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BAE" w:rsidRPr="00C46740" w:rsidRDefault="00A06BAE" w:rsidP="00A06BAE">
      <w:pPr>
        <w:jc w:val="center"/>
        <w:rPr>
          <w:rFonts w:asciiTheme="majorHAnsi" w:hAnsiTheme="majorHAnsi" w:cs="Times New Roman"/>
          <w:sz w:val="24"/>
          <w:szCs w:val="24"/>
        </w:rPr>
      </w:pPr>
      <w:r w:rsidRPr="00C46740">
        <w:rPr>
          <w:rFonts w:asciiTheme="majorHAnsi" w:hAnsiTheme="majorHAnsi" w:cs="Times New Roman"/>
          <w:sz w:val="24"/>
          <w:szCs w:val="24"/>
        </w:rPr>
        <w:t xml:space="preserve">Identification of </w:t>
      </w:r>
      <w:proofErr w:type="spellStart"/>
      <w:r w:rsidRPr="00C46740">
        <w:rPr>
          <w:rFonts w:asciiTheme="majorHAnsi" w:hAnsiTheme="majorHAnsi" w:cs="Times New Roman"/>
          <w:sz w:val="24"/>
          <w:szCs w:val="24"/>
        </w:rPr>
        <w:t>Ankyrin</w:t>
      </w:r>
      <w:proofErr w:type="spellEnd"/>
      <w:r w:rsidRPr="00C46740">
        <w:rPr>
          <w:rFonts w:asciiTheme="majorHAnsi" w:hAnsiTheme="majorHAnsi" w:cs="Times New Roman"/>
          <w:sz w:val="24"/>
          <w:szCs w:val="24"/>
        </w:rPr>
        <w:t xml:space="preserve"> Repeat and RNASE Domain Mutations of</w:t>
      </w:r>
    </w:p>
    <w:p w:rsidR="00A06BAE" w:rsidRPr="00C46740" w:rsidRDefault="00A06BAE" w:rsidP="00A06BAE">
      <w:pPr>
        <w:jc w:val="center"/>
        <w:rPr>
          <w:rFonts w:asciiTheme="majorHAnsi" w:hAnsiTheme="majorHAnsi" w:cs="Times New Roman"/>
          <w:sz w:val="24"/>
          <w:szCs w:val="24"/>
        </w:rPr>
      </w:pPr>
      <w:r w:rsidRPr="00C46740">
        <w:rPr>
          <w:rFonts w:asciiTheme="majorHAnsi" w:hAnsiTheme="majorHAnsi" w:cs="Times New Roman"/>
          <w:sz w:val="24"/>
          <w:szCs w:val="24"/>
        </w:rPr>
        <w:t>RNASE-L in HCC and its correlation with HCV Viral Load</w:t>
      </w:r>
    </w:p>
    <w:p w:rsidR="00A06BAE" w:rsidRPr="00C46740" w:rsidRDefault="00A06BAE" w:rsidP="00A06BAE">
      <w:pPr>
        <w:rPr>
          <w:rFonts w:asciiTheme="majorHAnsi" w:eastAsia="MS PGothic" w:hAnsiTheme="majorHAnsi"/>
          <w:color w:val="000000"/>
        </w:rPr>
      </w:pPr>
      <w:r w:rsidRPr="00C46740">
        <w:rPr>
          <w:rFonts w:asciiTheme="majorHAnsi" w:hAnsiTheme="majorHAnsi"/>
          <w:sz w:val="28"/>
          <w:szCs w:val="28"/>
        </w:rPr>
        <w:t xml:space="preserve">                                            </w:t>
      </w:r>
      <w:proofErr w:type="spellStart"/>
      <w:r w:rsidRPr="00C46740">
        <w:rPr>
          <w:rFonts w:asciiTheme="majorHAnsi" w:eastAsia="MS PGothic" w:hAnsiTheme="majorHAnsi"/>
          <w:color w:val="000000"/>
        </w:rPr>
        <w:t>Name</w:t>
      </w:r>
      <w:proofErr w:type="gramStart"/>
      <w:r w:rsidRPr="00C46740">
        <w:rPr>
          <w:rFonts w:asciiTheme="majorHAnsi" w:eastAsia="MS PGothic" w:hAnsiTheme="majorHAnsi"/>
          <w:color w:val="000000"/>
        </w:rPr>
        <w:t>:Anum</w:t>
      </w:r>
      <w:proofErr w:type="spellEnd"/>
      <w:proofErr w:type="gramEnd"/>
      <w:r w:rsidRPr="00C46740">
        <w:rPr>
          <w:rFonts w:asciiTheme="majorHAnsi" w:eastAsia="MS PGothic" w:hAnsiTheme="majorHAnsi"/>
          <w:color w:val="000000"/>
        </w:rPr>
        <w:t xml:space="preserve"> </w:t>
      </w:r>
      <w:proofErr w:type="spellStart"/>
      <w:r w:rsidRPr="00C46740">
        <w:rPr>
          <w:rFonts w:asciiTheme="majorHAnsi" w:eastAsia="MS PGothic" w:hAnsiTheme="majorHAnsi"/>
          <w:color w:val="000000"/>
        </w:rPr>
        <w:t>Liaquat</w:t>
      </w:r>
      <w:proofErr w:type="spellEnd"/>
      <w:r w:rsidRPr="00C46740">
        <w:rPr>
          <w:rFonts w:asciiTheme="majorHAnsi" w:eastAsia="MS PGothic" w:hAnsiTheme="majorHAnsi"/>
          <w:color w:val="000000"/>
        </w:rPr>
        <w:t xml:space="preserve"> Ali</w:t>
      </w:r>
      <w:r w:rsidR="00A93258">
        <w:rPr>
          <w:rFonts w:asciiTheme="majorHAnsi" w:eastAsia="MS PGothic" w:hAnsiTheme="majorHAnsi"/>
          <w:color w:val="000000"/>
        </w:rPr>
        <w:t>(</w:t>
      </w:r>
      <w:proofErr w:type="spellStart"/>
      <w:r w:rsidR="00A93258">
        <w:rPr>
          <w:rFonts w:asciiTheme="majorHAnsi" w:eastAsia="MS PGothic" w:hAnsiTheme="majorHAnsi"/>
          <w:color w:val="000000"/>
        </w:rPr>
        <w:t>Mphil</w:t>
      </w:r>
      <w:proofErr w:type="spellEnd"/>
      <w:r w:rsidR="00A93258">
        <w:rPr>
          <w:rFonts w:asciiTheme="majorHAnsi" w:eastAsia="MS PGothic" w:hAnsiTheme="majorHAnsi"/>
          <w:color w:val="000000"/>
        </w:rPr>
        <w:t xml:space="preserve"> passed in molecular pathology)</w:t>
      </w:r>
    </w:p>
    <w:p w:rsidR="00A06BAE" w:rsidRPr="00C46740" w:rsidRDefault="00A06BAE" w:rsidP="00C46740">
      <w:pPr>
        <w:spacing w:line="240" w:lineRule="auto"/>
        <w:rPr>
          <w:rFonts w:asciiTheme="majorHAnsi" w:eastAsia="MS PGothic" w:hAnsiTheme="majorHAnsi"/>
          <w:color w:val="000000"/>
        </w:rPr>
      </w:pPr>
      <w:r w:rsidRPr="00C46740">
        <w:rPr>
          <w:rFonts w:asciiTheme="majorHAnsi" w:hAnsiTheme="majorHAnsi"/>
          <w:sz w:val="28"/>
          <w:szCs w:val="28"/>
        </w:rPr>
        <w:t xml:space="preserve">                    </w:t>
      </w:r>
      <w:r w:rsidR="00C46740" w:rsidRPr="00C46740">
        <w:rPr>
          <w:rFonts w:asciiTheme="majorHAnsi" w:hAnsiTheme="majorHAnsi"/>
          <w:sz w:val="28"/>
          <w:szCs w:val="28"/>
        </w:rPr>
        <w:t xml:space="preserve">     </w:t>
      </w:r>
      <w:r w:rsidRPr="00C46740">
        <w:rPr>
          <w:rFonts w:asciiTheme="majorHAnsi" w:hAnsiTheme="majorHAnsi"/>
          <w:sz w:val="28"/>
          <w:szCs w:val="28"/>
        </w:rPr>
        <w:t xml:space="preserve">Dow university of Health science </w:t>
      </w:r>
      <w:r w:rsidR="00C46740" w:rsidRPr="00C46740">
        <w:rPr>
          <w:rFonts w:asciiTheme="majorHAnsi" w:hAnsiTheme="majorHAnsi"/>
          <w:sz w:val="28"/>
          <w:szCs w:val="28"/>
        </w:rPr>
        <w:t>Karachi</w:t>
      </w:r>
      <w:r w:rsidRPr="00C46740">
        <w:rPr>
          <w:rFonts w:asciiTheme="majorHAnsi" w:hAnsiTheme="majorHAnsi"/>
          <w:sz w:val="28"/>
          <w:szCs w:val="28"/>
        </w:rPr>
        <w:t xml:space="preserve"> </w:t>
      </w:r>
    </w:p>
    <w:p w:rsidR="00A06BAE" w:rsidRPr="00A06BAE" w:rsidRDefault="00A06BAE" w:rsidP="00A06BAE">
      <w:pPr>
        <w:jc w:val="center"/>
        <w:rPr>
          <w:rFonts w:ascii="Times New Roman" w:hAnsi="Times New Roman" w:cs="Times New Roman"/>
          <w:sz w:val="24"/>
          <w:szCs w:val="24"/>
        </w:rPr>
      </w:pPr>
    </w:p>
    <w:p w:rsidR="00A06BAE" w:rsidRPr="00A06BAE" w:rsidRDefault="00A06BAE" w:rsidP="00A06BAE">
      <w:pPr>
        <w:rPr>
          <w:rFonts w:cs="Times New Roman"/>
          <w:b/>
        </w:rPr>
      </w:pPr>
      <w:r w:rsidRPr="00A06BAE">
        <w:rPr>
          <w:rFonts w:cs="Times New Roman"/>
          <w:b/>
        </w:rPr>
        <w:t xml:space="preserve">ABSTRACT  </w:t>
      </w:r>
    </w:p>
    <w:p w:rsidR="00A06BAE" w:rsidRPr="00A06BAE" w:rsidRDefault="00A06BAE" w:rsidP="00A06BAE">
      <w:pPr>
        <w:rPr>
          <w:rFonts w:cs="Times New Roman"/>
        </w:rPr>
      </w:pPr>
      <w:r w:rsidRPr="00A06BAE">
        <w:rPr>
          <w:rFonts w:cs="Times New Roman"/>
          <w:b/>
        </w:rPr>
        <w:t>Background:</w:t>
      </w:r>
      <w:r w:rsidRPr="00A06BAE">
        <w:rPr>
          <w:rFonts w:cs="Times New Roman"/>
        </w:rPr>
        <w:t xml:space="preserve">  </w:t>
      </w:r>
    </w:p>
    <w:p w:rsidR="00A06BAE" w:rsidRPr="00A06BAE" w:rsidRDefault="00A06BAE" w:rsidP="00A06BAE">
      <w:pPr>
        <w:rPr>
          <w:rFonts w:cs="Times New Roman"/>
        </w:rPr>
      </w:pPr>
      <w:proofErr w:type="spellStart"/>
      <w:r w:rsidRPr="00A06BAE">
        <w:rPr>
          <w:rFonts w:cs="Times New Roman"/>
        </w:rPr>
        <w:t>Hepatocellular</w:t>
      </w:r>
      <w:proofErr w:type="spellEnd"/>
      <w:r w:rsidRPr="00A06BAE">
        <w:rPr>
          <w:rFonts w:cs="Times New Roman"/>
        </w:rPr>
        <w:t xml:space="preserve"> carcinoma (</w:t>
      </w:r>
      <w:smartTag w:uri="urn:schemas-microsoft-com:office:smarttags" w:element="stockticker">
        <w:r w:rsidRPr="00A06BAE">
          <w:rPr>
            <w:rFonts w:cs="Times New Roman"/>
          </w:rPr>
          <w:t>HCC</w:t>
        </w:r>
      </w:smartTag>
      <w:r w:rsidRPr="00A06BAE">
        <w:rPr>
          <w:rFonts w:cs="Times New Roman"/>
        </w:rPr>
        <w:t xml:space="preserve">) is </w:t>
      </w:r>
      <w:r w:rsidRPr="00A06BAE">
        <w:rPr>
          <w:rFonts w:cs="Times New Roman"/>
          <w:color w:val="000000"/>
        </w:rPr>
        <w:t>the 5</w:t>
      </w:r>
      <w:r w:rsidRPr="00A06BAE">
        <w:rPr>
          <w:rFonts w:cs="Times New Roman"/>
          <w:color w:val="000000"/>
          <w:vertAlign w:val="superscript"/>
        </w:rPr>
        <w:t>th</w:t>
      </w:r>
      <w:r w:rsidRPr="00A06BAE">
        <w:rPr>
          <w:rFonts w:cs="Times New Roman"/>
          <w:color w:val="000000"/>
        </w:rPr>
        <w:t xml:space="preserve"> commonest malignancy and leading second most common cause of cancer associated deaths worldwide </w:t>
      </w:r>
      <w:r w:rsidRPr="00A06BAE">
        <w:rPr>
          <w:rFonts w:cs="Times New Roman"/>
        </w:rPr>
        <w:t xml:space="preserve">and each year the death ratio is about 662,000 people across the globe. The WHO has provided the statistics and registries of cancer, which claims the estimation of about 564,000 new cases of </w:t>
      </w:r>
      <w:smartTag w:uri="urn:schemas-microsoft-com:office:smarttags" w:element="stockticker">
        <w:r w:rsidRPr="00A06BAE">
          <w:rPr>
            <w:rFonts w:cs="Times New Roman"/>
          </w:rPr>
          <w:t>HCC</w:t>
        </w:r>
      </w:smartTag>
      <w:r w:rsidRPr="00A06BAE">
        <w:rPr>
          <w:rFonts w:cs="Times New Roman"/>
        </w:rPr>
        <w:t xml:space="preserve"> identification every year. The highest risks have been reported in accordance to people found living in Eastern Asia, central Africa, and Western Africa. </w:t>
      </w:r>
      <w:smartTag w:uri="urn:schemas-microsoft-com:office:smarttags" w:element="stockticker">
        <w:r w:rsidRPr="00A06BAE">
          <w:rPr>
            <w:rFonts w:cs="Times New Roman"/>
            <w:color w:val="000000"/>
            <w:shd w:val="clear" w:color="auto" w:fill="FFFFFF"/>
          </w:rPr>
          <w:t>HCC</w:t>
        </w:r>
      </w:smartTag>
      <w:r w:rsidRPr="00A06BAE">
        <w:rPr>
          <w:rFonts w:cs="Times New Roman"/>
          <w:color w:val="000000"/>
          <w:shd w:val="clear" w:color="auto" w:fill="FFFFFF"/>
        </w:rPr>
        <w:t xml:space="preserve"> is a form of liver cancer and about 80% of cases are </w:t>
      </w:r>
      <w:proofErr w:type="gramStart"/>
      <w:r w:rsidRPr="00A06BAE">
        <w:rPr>
          <w:rFonts w:cs="Times New Roman"/>
          <w:color w:val="000000"/>
          <w:shd w:val="clear" w:color="auto" w:fill="FFFFFF"/>
        </w:rPr>
        <w:t>correlated  with</w:t>
      </w:r>
      <w:proofErr w:type="gramEnd"/>
      <w:r w:rsidRPr="00A06BAE">
        <w:rPr>
          <w:rFonts w:cs="Times New Roman"/>
          <w:color w:val="000000"/>
          <w:shd w:val="clear" w:color="auto" w:fill="FFFFFF"/>
        </w:rPr>
        <w:t xml:space="preserve"> chronic viruses infections. In 80%–90% patients of HCC it has been observed that the initiation of cirrhosis is due to HBV and HCV. </w:t>
      </w:r>
      <w:r w:rsidRPr="00A06BAE">
        <w:rPr>
          <w:rFonts w:cs="Times New Roman"/>
        </w:rPr>
        <w:t xml:space="preserve">Different types of gene mutations are also involved HCC pathogenesis. RNASE L has one of the most significant </w:t>
      </w:r>
      <w:proofErr w:type="gramStart"/>
      <w:r w:rsidRPr="00A06BAE">
        <w:rPr>
          <w:rFonts w:cs="Times New Roman"/>
        </w:rPr>
        <w:t>role</w:t>
      </w:r>
      <w:proofErr w:type="gramEnd"/>
      <w:r w:rsidRPr="00A06BAE">
        <w:rPr>
          <w:rFonts w:cs="Times New Roman"/>
        </w:rPr>
        <w:t xml:space="preserve"> in antiviral response. Which is regulated by interferon and involved in the cleavage of viral RNA therefore the aim of this study is to identify RNASE L ANK and RNASE domain mutation/s in patients and correlate it with viral load of HCV. </w:t>
      </w:r>
    </w:p>
    <w:p w:rsidR="00A06BAE" w:rsidRPr="00A06BAE" w:rsidRDefault="00A06BAE" w:rsidP="00A06BAE">
      <w:pPr>
        <w:rPr>
          <w:rFonts w:cs="Times New Roman"/>
          <w:b/>
        </w:rPr>
      </w:pPr>
      <w:r w:rsidRPr="00A06BAE">
        <w:rPr>
          <w:rFonts w:cs="Times New Roman"/>
          <w:b/>
        </w:rPr>
        <w:t>ii. Objectives:</w:t>
      </w:r>
      <w:r w:rsidRPr="00A06BAE">
        <w:rPr>
          <w:rFonts w:cs="Times New Roman"/>
          <w:color w:val="000000"/>
        </w:rPr>
        <w:t xml:space="preserve"> </w:t>
      </w:r>
    </w:p>
    <w:p w:rsidR="00A06BAE" w:rsidRPr="00A06BAE" w:rsidDel="000D1A5C" w:rsidRDefault="00A06BAE" w:rsidP="00A06BAE">
      <w:pPr>
        <w:rPr>
          <w:rFonts w:cs="Times New Roman"/>
          <w:color w:val="000000"/>
        </w:rPr>
      </w:pPr>
      <w:r w:rsidRPr="00A06BAE">
        <w:rPr>
          <w:rFonts w:cs="Times New Roman"/>
          <w:color w:val="000000"/>
        </w:rPr>
        <w:t xml:space="preserve"> (</w:t>
      </w:r>
      <w:r w:rsidRPr="00A06BAE">
        <w:rPr>
          <w:rFonts w:cs="Times New Roman"/>
          <w:b/>
          <w:color w:val="000000"/>
        </w:rPr>
        <w:t>1)</w:t>
      </w:r>
      <w:r w:rsidRPr="00A06BAE">
        <w:rPr>
          <w:rFonts w:cs="Times New Roman"/>
          <w:color w:val="000000"/>
        </w:rPr>
        <w:t xml:space="preserve">  To undertake mutational analyses </w:t>
      </w:r>
      <w:proofErr w:type="gramStart"/>
      <w:r w:rsidRPr="00A06BAE">
        <w:rPr>
          <w:rFonts w:cs="Times New Roman"/>
          <w:color w:val="000000"/>
        </w:rPr>
        <w:t>of  RNASE</w:t>
      </w:r>
      <w:proofErr w:type="gramEnd"/>
      <w:r w:rsidRPr="00A06BAE">
        <w:rPr>
          <w:rFonts w:cs="Times New Roman"/>
          <w:color w:val="000000"/>
        </w:rPr>
        <w:t xml:space="preserve">  L 2,5A binding site in ANK  and </w:t>
      </w:r>
    </w:p>
    <w:p w:rsidR="00A06BAE" w:rsidRPr="00A06BAE" w:rsidRDefault="00A06BAE" w:rsidP="00A06BAE">
      <w:pPr>
        <w:rPr>
          <w:rFonts w:cs="Times New Roman"/>
          <w:color w:val="000000"/>
        </w:rPr>
      </w:pPr>
      <w:proofErr w:type="gramStart"/>
      <w:r w:rsidRPr="00A06BAE">
        <w:rPr>
          <w:rFonts w:cs="Times New Roman"/>
          <w:color w:val="000000"/>
        </w:rPr>
        <w:t>RNASE L RNASE domains.</w:t>
      </w:r>
      <w:proofErr w:type="gramEnd"/>
    </w:p>
    <w:p w:rsidR="00A06BAE" w:rsidRPr="00A06BAE" w:rsidRDefault="00A06BAE" w:rsidP="00A06BAE">
      <w:pPr>
        <w:rPr>
          <w:rFonts w:cs="Times New Roman"/>
          <w:color w:val="000000"/>
        </w:rPr>
      </w:pPr>
      <w:r w:rsidRPr="00A06BAE">
        <w:rPr>
          <w:rFonts w:cs="Times New Roman"/>
          <w:b/>
          <w:color w:val="000000"/>
        </w:rPr>
        <w:t>(</w:t>
      </w:r>
      <w:r>
        <w:rPr>
          <w:rFonts w:cs="Times New Roman"/>
          <w:b/>
          <w:color w:val="000000"/>
        </w:rPr>
        <w:t>2</w:t>
      </w:r>
      <w:r w:rsidRPr="00A06BAE">
        <w:rPr>
          <w:rFonts w:cs="Times New Roman"/>
          <w:color w:val="000000"/>
        </w:rPr>
        <w:t>) To determination of HCV viral load in HCC.</w:t>
      </w:r>
    </w:p>
    <w:p w:rsidR="00A06BAE" w:rsidRPr="00A06BAE" w:rsidRDefault="00A06BAE" w:rsidP="00A06BAE">
      <w:pPr>
        <w:rPr>
          <w:rFonts w:cs="Times New Roman"/>
          <w:color w:val="000000"/>
        </w:rPr>
      </w:pPr>
      <w:r w:rsidRPr="00A06BAE">
        <w:rPr>
          <w:rFonts w:cs="Times New Roman"/>
          <w:b/>
        </w:rPr>
        <w:t>Methodology</w:t>
      </w:r>
      <w:r w:rsidRPr="00A06BAE">
        <w:rPr>
          <w:rFonts w:cs="Times New Roman"/>
          <w:color w:val="000000"/>
        </w:rPr>
        <w:t xml:space="preserve">:       </w:t>
      </w:r>
    </w:p>
    <w:p w:rsidR="00A06BAE" w:rsidRPr="00A06BAE" w:rsidRDefault="00A06BAE" w:rsidP="00A06BAE">
      <w:pPr>
        <w:rPr>
          <w:rFonts w:cs="Times New Roman"/>
          <w:color w:val="000000"/>
        </w:rPr>
      </w:pPr>
      <w:r w:rsidRPr="00A06BAE">
        <w:rPr>
          <w:rFonts w:cs="Times New Roman"/>
        </w:rPr>
        <w:t>In this study a total of 120 whole blood samples will be investigated. DNA will be extracted followed by the PCR.</w:t>
      </w:r>
      <w:r w:rsidRPr="00A06BAE">
        <w:rPr>
          <w:rFonts w:cs="Times New Roman"/>
          <w:color w:val="000000"/>
        </w:rPr>
        <w:t xml:space="preserve"> </w:t>
      </w:r>
      <w:r w:rsidRPr="00A06BAE">
        <w:rPr>
          <w:rFonts w:cs="Times New Roman"/>
        </w:rPr>
        <w:t>T</w:t>
      </w:r>
      <w:r w:rsidRPr="00A06BAE">
        <w:rPr>
          <w:rFonts w:cs="Times New Roman"/>
          <w:color w:val="000000"/>
        </w:rPr>
        <w:t xml:space="preserve">o analyze RANSE-L amplified PCR product gel-electrophoresis will also be performed. The amplified samples of RANSE-L would be directed to </w:t>
      </w:r>
      <w:proofErr w:type="spellStart"/>
      <w:r w:rsidRPr="00A06BAE">
        <w:rPr>
          <w:rFonts w:cs="Times New Roman"/>
          <w:color w:val="000000"/>
        </w:rPr>
        <w:t>Macrogen</w:t>
      </w:r>
      <w:proofErr w:type="spellEnd"/>
      <w:r w:rsidRPr="00A06BAE">
        <w:rPr>
          <w:rFonts w:cs="Times New Roman"/>
          <w:color w:val="000000"/>
        </w:rPr>
        <w:t xml:space="preserve">, Korea for the sequencing while mutation analysis will be done </w:t>
      </w:r>
      <w:r w:rsidRPr="00A06BAE">
        <w:rPr>
          <w:rFonts w:cs="Times New Roman"/>
        </w:rPr>
        <w:t xml:space="preserve">by </w:t>
      </w:r>
      <w:proofErr w:type="spellStart"/>
      <w:r w:rsidRPr="00A06BAE">
        <w:rPr>
          <w:rFonts w:cs="Times New Roman"/>
        </w:rPr>
        <w:t>BioEdit</w:t>
      </w:r>
      <w:proofErr w:type="spellEnd"/>
      <w:r>
        <w:rPr>
          <w:rFonts w:cs="Times New Roman"/>
        </w:rPr>
        <w:t xml:space="preserve"> and MEGA 7</w:t>
      </w:r>
      <w:r w:rsidRPr="00A06BAE">
        <w:rPr>
          <w:rFonts w:cs="Times New Roman"/>
        </w:rPr>
        <w:t xml:space="preserve"> software.</w:t>
      </w:r>
      <w:r w:rsidRPr="00A06BAE">
        <w:rPr>
          <w:rFonts w:cs="Times New Roman"/>
          <w:color w:val="000000"/>
        </w:rPr>
        <w:t xml:space="preserve"> All the RNASE-L mutations will be co-related with HCV viral load.</w:t>
      </w:r>
    </w:p>
    <w:p w:rsidR="00C46740" w:rsidRDefault="00A06BAE" w:rsidP="00C46740">
      <w:pPr>
        <w:rPr>
          <w:rFonts w:cs="Times New Roman"/>
          <w:b/>
        </w:rPr>
      </w:pPr>
      <w:r w:rsidRPr="00A06BAE">
        <w:rPr>
          <w:rFonts w:cs="Times New Roman"/>
          <w:b/>
        </w:rPr>
        <w:t xml:space="preserve">Keywords: </w:t>
      </w:r>
      <w:proofErr w:type="spellStart"/>
      <w:r w:rsidRPr="00A06BAE">
        <w:rPr>
          <w:rFonts w:cs="Times New Roman"/>
          <w:b/>
        </w:rPr>
        <w:t>Hepatocellular</w:t>
      </w:r>
      <w:proofErr w:type="spellEnd"/>
      <w:r w:rsidRPr="00A06BAE">
        <w:rPr>
          <w:rFonts w:cs="Times New Roman"/>
          <w:b/>
        </w:rPr>
        <w:t xml:space="preserve"> Carcinoma, HCV and RNASE L gene.</w:t>
      </w:r>
    </w:p>
    <w:p w:rsidR="00C46740" w:rsidRPr="00C46740" w:rsidRDefault="00C46740" w:rsidP="00C46740">
      <w:pPr>
        <w:rPr>
          <w:rFonts w:cs="Times New Roman"/>
          <w:b/>
        </w:rPr>
      </w:pPr>
      <w:r w:rsidRPr="00C46740">
        <w:rPr>
          <w:lang w:val="en-NZ"/>
        </w:rPr>
        <w:t xml:space="preserve">Full name: </w:t>
      </w:r>
      <w:proofErr w:type="spellStart"/>
      <w:r>
        <w:rPr>
          <w:lang w:val="en-NZ"/>
        </w:rPr>
        <w:t>Anum</w:t>
      </w:r>
      <w:proofErr w:type="spellEnd"/>
      <w:r>
        <w:rPr>
          <w:lang w:val="en-NZ"/>
        </w:rPr>
        <w:t xml:space="preserve"> </w:t>
      </w:r>
      <w:proofErr w:type="spellStart"/>
      <w:r>
        <w:rPr>
          <w:lang w:val="en-NZ"/>
        </w:rPr>
        <w:t>Liaquat</w:t>
      </w:r>
      <w:proofErr w:type="spellEnd"/>
      <w:r>
        <w:rPr>
          <w:lang w:val="en-NZ"/>
        </w:rPr>
        <w:t xml:space="preserve"> Ali</w:t>
      </w:r>
      <w:r w:rsidRPr="00C46740">
        <w:rPr>
          <w:lang w:val="en-NZ"/>
        </w:rPr>
        <w:br/>
        <w:t>Contact number</w:t>
      </w:r>
      <w:proofErr w:type="gramStart"/>
      <w:r w:rsidRPr="00C46740">
        <w:rPr>
          <w:lang w:val="en-NZ"/>
        </w:rPr>
        <w:t>:</w:t>
      </w:r>
      <w:r>
        <w:rPr>
          <w:lang w:val="en-NZ"/>
        </w:rPr>
        <w:t>+</w:t>
      </w:r>
      <w:proofErr w:type="gramEnd"/>
      <w:r>
        <w:rPr>
          <w:lang w:val="en-NZ"/>
        </w:rPr>
        <w:t>923473650855</w:t>
      </w:r>
      <w:r w:rsidRPr="00C46740">
        <w:rPr>
          <w:lang w:val="en-NZ"/>
        </w:rPr>
        <w:br/>
        <w:t>Linked In account:</w:t>
      </w:r>
      <w:r>
        <w:rPr>
          <w:lang w:val="en-NZ"/>
        </w:rPr>
        <w:t>anum.mona@gmail.com</w:t>
      </w:r>
      <w:r w:rsidRPr="00C46740">
        <w:rPr>
          <w:lang w:val="en-NZ"/>
        </w:rPr>
        <w:br/>
      </w:r>
      <w:r>
        <w:rPr>
          <w:lang w:val="en-NZ"/>
        </w:rPr>
        <w:lastRenderedPageBreak/>
        <w:br/>
      </w:r>
    </w:p>
    <w:p w:rsidR="001C58E1" w:rsidRPr="00A06BAE" w:rsidRDefault="001C58E1" w:rsidP="00A06BAE"/>
    <w:sectPr w:rsidR="001C58E1" w:rsidRPr="00A06BAE" w:rsidSect="001C58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40435"/>
    <w:multiLevelType w:val="hybridMultilevel"/>
    <w:tmpl w:val="C924F8FA"/>
    <w:lvl w:ilvl="0" w:tplc="C484A08C">
      <w:start w:val="1"/>
      <w:numFmt w:val="lowerRoman"/>
      <w:lvlText w:val="%1."/>
      <w:lvlJc w:val="left"/>
      <w:pPr>
        <w:ind w:left="1080" w:hanging="720"/>
      </w:pPr>
      <w:rPr>
        <w:rFonts w:hint="default"/>
        <w:b/>
        <w:i/>
        <w:sz w:val="28"/>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371024"/>
    <w:multiLevelType w:val="hybridMultilevel"/>
    <w:tmpl w:val="733E897A"/>
    <w:lvl w:ilvl="0" w:tplc="E9A4E80A">
      <w:start w:val="3"/>
      <w:numFmt w:val="lowerRoman"/>
      <w:lvlText w:val="%1."/>
      <w:lvlJc w:val="left"/>
      <w:pPr>
        <w:ind w:left="1080" w:hanging="720"/>
      </w:pPr>
      <w:rPr>
        <w:rFonts w:hint="default"/>
        <w:b/>
        <w:color w:val="auto"/>
        <w:sz w:val="28"/>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A06BAE"/>
    <w:rsid w:val="000E652A"/>
    <w:rsid w:val="001C58E1"/>
    <w:rsid w:val="00A06BAE"/>
    <w:rsid w:val="00A93258"/>
    <w:rsid w:val="00C467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8E1"/>
  </w:style>
  <w:style w:type="paragraph" w:styleId="Heading2">
    <w:name w:val="heading 2"/>
    <w:basedOn w:val="Normal"/>
    <w:next w:val="Normal"/>
    <w:link w:val="Heading2Char"/>
    <w:qFormat/>
    <w:rsid w:val="00A06BAE"/>
    <w:pPr>
      <w:keepNext/>
      <w:spacing w:before="240" w:after="60"/>
      <w:outlineLvl w:val="1"/>
    </w:pPr>
    <w:rPr>
      <w:rFonts w:ascii="Cambria" w:eastAsia="Times New Roman" w:hAnsi="Cambria" w:cs="Times New Roman"/>
      <w:b/>
      <w:bCs/>
      <w:i/>
      <w:iCs/>
      <w:sz w:val="28"/>
      <w:szCs w:val="28"/>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06BAE"/>
    <w:rPr>
      <w:rFonts w:ascii="Cambria" w:eastAsia="Times New Roman" w:hAnsi="Cambria" w:cs="Times New Roman"/>
      <w:b/>
      <w:bCs/>
      <w:i/>
      <w:iCs/>
      <w:sz w:val="28"/>
      <w:szCs w:val="28"/>
      <w:lang w:bidi="ur-PK"/>
    </w:rPr>
  </w:style>
  <w:style w:type="paragraph" w:styleId="CommentText">
    <w:name w:val="annotation text"/>
    <w:basedOn w:val="Normal"/>
    <w:link w:val="CommentTextChar"/>
    <w:rsid w:val="00A06BAE"/>
    <w:rPr>
      <w:rFonts w:ascii="Calibri" w:eastAsia="Calibri" w:hAnsi="Calibri" w:cs="Arial"/>
      <w:sz w:val="20"/>
      <w:szCs w:val="20"/>
      <w:lang w:bidi="ur-PK"/>
    </w:rPr>
  </w:style>
  <w:style w:type="character" w:customStyle="1" w:styleId="CommentTextChar">
    <w:name w:val="Comment Text Char"/>
    <w:basedOn w:val="DefaultParagraphFont"/>
    <w:link w:val="CommentText"/>
    <w:rsid w:val="00A06BAE"/>
    <w:rPr>
      <w:rFonts w:ascii="Calibri" w:eastAsia="Calibri" w:hAnsi="Calibri" w:cs="Arial"/>
      <w:sz w:val="20"/>
      <w:szCs w:val="20"/>
      <w:lang w:bidi="ur-PK"/>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ABID KHAN</dc:creator>
  <cp:keywords/>
  <dc:description/>
  <cp:lastModifiedBy>ABID KHAN</cp:lastModifiedBy>
  <cp:revision>3</cp:revision>
  <dcterms:created xsi:type="dcterms:W3CDTF">2019-04-26T03:50:00Z</dcterms:created>
  <dcterms:modified xsi:type="dcterms:W3CDTF">2019-05-10T17:58:00Z</dcterms:modified>
</cp:coreProperties>
</file>