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348F" w:rsidRDefault="006A61D9" w:rsidP="00E1348F">
      <w:pPr>
        <w:pStyle w:val="Heading1"/>
        <w:jc w:val="center"/>
        <w:rPr>
          <w:rFonts w:ascii="Times New Roman" w:hAnsi="Times New Roman" w:cs="Times New Roman"/>
          <w:color w:val="auto"/>
          <w:sz w:val="32"/>
          <w:szCs w:val="32"/>
        </w:rPr>
      </w:pPr>
      <w:r>
        <w:rPr>
          <w:rFonts w:ascii="Times New Roman" w:hAnsi="Times New Roman" w:cs="Times New Roman"/>
          <w:color w:val="auto"/>
          <w:sz w:val="32"/>
          <w:szCs w:val="32"/>
        </w:rPr>
        <w:t xml:space="preserve">Title: </w:t>
      </w:r>
      <w:r w:rsidR="00E1348F">
        <w:rPr>
          <w:rFonts w:ascii="Times New Roman" w:hAnsi="Times New Roman" w:cs="Times New Roman"/>
          <w:color w:val="auto"/>
          <w:sz w:val="32"/>
          <w:szCs w:val="32"/>
        </w:rPr>
        <w:t>Commonly use of Oral Antibiotics Resistance in Children Aged 1 to 12 Years with UTIs a</w:t>
      </w:r>
      <w:r w:rsidR="00EB2018">
        <w:rPr>
          <w:rFonts w:ascii="Times New Roman" w:hAnsi="Times New Roman" w:cs="Times New Roman"/>
          <w:color w:val="auto"/>
          <w:sz w:val="32"/>
          <w:szCs w:val="32"/>
        </w:rPr>
        <w:t>n</w:t>
      </w:r>
      <w:r w:rsidR="00E1348F">
        <w:rPr>
          <w:rFonts w:ascii="Times New Roman" w:hAnsi="Times New Roman" w:cs="Times New Roman"/>
          <w:color w:val="auto"/>
          <w:sz w:val="32"/>
          <w:szCs w:val="32"/>
        </w:rPr>
        <w:t xml:space="preserve"> Increasing Problem</w:t>
      </w:r>
    </w:p>
    <w:p w:rsidR="006E1BC0" w:rsidRDefault="006E1BC0" w:rsidP="006E1BC0">
      <w:pPr>
        <w:spacing w:line="240" w:lineRule="auto"/>
        <w:rPr>
          <w:rFonts w:ascii="Times New Roman" w:hAnsi="Times New Roman" w:cs="Times New Roman"/>
          <w:b/>
          <w:sz w:val="28"/>
          <w:szCs w:val="28"/>
        </w:rPr>
      </w:pPr>
    </w:p>
    <w:p w:rsidR="00F31CF4" w:rsidRPr="006A61D9" w:rsidRDefault="00F31CF4" w:rsidP="006A61D9">
      <w:pPr>
        <w:spacing w:line="240" w:lineRule="auto"/>
        <w:rPr>
          <w:rFonts w:ascii="Times New Roman" w:hAnsi="Times New Roman"/>
          <w:b/>
          <w:i/>
          <w:sz w:val="24"/>
          <w:szCs w:val="24"/>
        </w:rPr>
      </w:pPr>
      <w:r w:rsidRPr="006A61D9">
        <w:rPr>
          <w:rFonts w:ascii="Times New Roman" w:hAnsi="Times New Roman"/>
          <w:b/>
          <w:i/>
          <w:sz w:val="24"/>
          <w:szCs w:val="24"/>
        </w:rPr>
        <w:t xml:space="preserve">BISWAJIT </w:t>
      </w:r>
      <w:r w:rsidR="00C86167" w:rsidRPr="006A61D9">
        <w:rPr>
          <w:rFonts w:ascii="Times New Roman" w:hAnsi="Times New Roman"/>
          <w:b/>
          <w:i/>
          <w:sz w:val="24"/>
          <w:szCs w:val="24"/>
        </w:rPr>
        <w:t>BATABYAL</w:t>
      </w:r>
      <w:r w:rsidR="00C86167" w:rsidRPr="006A61D9">
        <w:rPr>
          <w:rFonts w:ascii="Times New Roman" w:hAnsi="Times New Roman"/>
          <w:b/>
          <w:i/>
          <w:sz w:val="24"/>
          <w:szCs w:val="24"/>
          <w:vertAlign w:val="superscript"/>
        </w:rPr>
        <w:t xml:space="preserve"> </w:t>
      </w:r>
    </w:p>
    <w:p w:rsidR="00F31CF4" w:rsidRDefault="00F31CF4" w:rsidP="006A61D9">
      <w:pPr>
        <w:pStyle w:val="Default"/>
        <w:spacing w:line="480" w:lineRule="auto"/>
        <w:rPr>
          <w:b/>
        </w:rPr>
      </w:pPr>
      <w:r>
        <w:rPr>
          <w:b/>
        </w:rPr>
        <w:t xml:space="preserve">Research Scholar, OPJS University </w:t>
      </w:r>
      <w:proofErr w:type="spellStart"/>
      <w:r>
        <w:rPr>
          <w:b/>
        </w:rPr>
        <w:t>Churu</w:t>
      </w:r>
      <w:proofErr w:type="spellEnd"/>
      <w:r>
        <w:rPr>
          <w:b/>
        </w:rPr>
        <w:t>, Rajasthan, India</w:t>
      </w:r>
    </w:p>
    <w:p w:rsidR="00F31CF4" w:rsidRPr="00F31CF4" w:rsidRDefault="00F31CF4" w:rsidP="00F31CF4">
      <w:pPr>
        <w:spacing w:line="480" w:lineRule="auto"/>
        <w:jc w:val="center"/>
        <w:rPr>
          <w:rFonts w:ascii="Times New Roman" w:hAnsi="Times New Roman"/>
          <w:b/>
          <w:sz w:val="24"/>
          <w:szCs w:val="24"/>
        </w:rPr>
      </w:pPr>
      <w:r>
        <w:rPr>
          <w:rFonts w:ascii="Times New Roman" w:hAnsi="Times New Roman"/>
          <w:b/>
          <w:sz w:val="24"/>
          <w:szCs w:val="24"/>
        </w:rPr>
        <w:t xml:space="preserve">    </w:t>
      </w:r>
    </w:p>
    <w:p w:rsidR="00F31CF4" w:rsidRDefault="00F31CF4" w:rsidP="006E1BC0">
      <w:pPr>
        <w:jc w:val="center"/>
        <w:rPr>
          <w:rFonts w:ascii="Times New Roman" w:hAnsi="Times New Roman" w:cs="Times New Roman"/>
          <w:b/>
          <w:sz w:val="32"/>
          <w:szCs w:val="32"/>
          <w:u w:val="single"/>
        </w:rPr>
      </w:pPr>
    </w:p>
    <w:p w:rsidR="006E1BC0" w:rsidRPr="006A61D9" w:rsidRDefault="006A61D9" w:rsidP="006A61D9">
      <w:pPr>
        <w:rPr>
          <w:rFonts w:ascii="Times New Roman" w:hAnsi="Times New Roman" w:cs="Times New Roman"/>
          <w:b/>
          <w:i/>
          <w:sz w:val="28"/>
          <w:szCs w:val="28"/>
        </w:rPr>
      </w:pPr>
      <w:r w:rsidRPr="006A61D9">
        <w:rPr>
          <w:rFonts w:ascii="Times New Roman" w:hAnsi="Times New Roman" w:cs="Times New Roman"/>
          <w:b/>
          <w:i/>
          <w:sz w:val="28"/>
          <w:szCs w:val="28"/>
        </w:rPr>
        <w:t>Abstract</w:t>
      </w:r>
    </w:p>
    <w:p w:rsidR="00020A48" w:rsidRPr="00000FF9" w:rsidRDefault="00020A48" w:rsidP="006E1BC0">
      <w:pPr>
        <w:jc w:val="center"/>
        <w:rPr>
          <w:rFonts w:ascii="Times New Roman" w:hAnsi="Times New Roman" w:cs="Times New Roman"/>
          <w:b/>
          <w:sz w:val="32"/>
          <w:szCs w:val="32"/>
          <w:u w:val="single"/>
        </w:rPr>
      </w:pPr>
    </w:p>
    <w:p w:rsidR="00070655" w:rsidRDefault="006E1BC0" w:rsidP="00070655">
      <w:pPr>
        <w:spacing w:line="480" w:lineRule="auto"/>
        <w:jc w:val="both"/>
        <w:rPr>
          <w:rFonts w:ascii="Times New Roman" w:hAnsi="Times New Roman"/>
          <w:sz w:val="24"/>
          <w:szCs w:val="24"/>
        </w:rPr>
      </w:pPr>
      <w:r w:rsidRPr="006649A7">
        <w:rPr>
          <w:rFonts w:ascii="The new romans" w:hAnsi="The new romans"/>
          <w:sz w:val="24"/>
          <w:szCs w:val="24"/>
        </w:rPr>
        <w:t xml:space="preserve">The resistance of bacteria causing urinary tract infection (UTI) to commonly prescribed antibiotics is increasing both in developing as well as in developed countries. </w:t>
      </w:r>
      <w:r w:rsidR="00020A48">
        <w:rPr>
          <w:rFonts w:ascii="The new romans" w:hAnsi="The new romans"/>
          <w:sz w:val="24"/>
          <w:szCs w:val="24"/>
        </w:rPr>
        <w:t xml:space="preserve">Knowledge of resistance trends is particularly important when prescribing antibiotics empirically, as is usually the case for urinary tract infections (UTIs) especially in children. </w:t>
      </w:r>
      <w:r w:rsidRPr="006649A7">
        <w:rPr>
          <w:rFonts w:ascii="The new romans" w:hAnsi="The new romans"/>
          <w:sz w:val="24"/>
          <w:szCs w:val="24"/>
        </w:rPr>
        <w:t>The present study was undertaken to report the commonly use current antibiotic resistance pa</w:t>
      </w:r>
      <w:r w:rsidR="003278A3" w:rsidRPr="006649A7">
        <w:rPr>
          <w:rFonts w:ascii="The new romans" w:hAnsi="The new romans"/>
          <w:sz w:val="24"/>
          <w:szCs w:val="24"/>
        </w:rPr>
        <w:t xml:space="preserve">ttern among common bacterial urinary </w:t>
      </w:r>
      <w:r w:rsidRPr="006649A7">
        <w:rPr>
          <w:rFonts w:ascii="The new romans" w:hAnsi="The new romans"/>
          <w:sz w:val="24"/>
          <w:szCs w:val="24"/>
        </w:rPr>
        <w:t>pat</w:t>
      </w:r>
      <w:r w:rsidR="00000FF9" w:rsidRPr="006649A7">
        <w:rPr>
          <w:rFonts w:ascii="The new romans" w:hAnsi="The new romans"/>
          <w:sz w:val="24"/>
          <w:szCs w:val="24"/>
        </w:rPr>
        <w:t xml:space="preserve">hogens isolated. </w:t>
      </w:r>
      <w:r w:rsidR="00C43BAB" w:rsidRPr="006649A7">
        <w:rPr>
          <w:rFonts w:ascii="The new romans" w:hAnsi="The new romans"/>
          <w:sz w:val="24"/>
          <w:szCs w:val="24"/>
        </w:rPr>
        <w:t xml:space="preserve">A total of 512 urine samples were collected from out patients </w:t>
      </w:r>
      <w:r w:rsidR="00137AD1">
        <w:rPr>
          <w:rFonts w:ascii="The new romans" w:hAnsi="The new romans"/>
          <w:sz w:val="24"/>
          <w:szCs w:val="24"/>
        </w:rPr>
        <w:t xml:space="preserve">of age </w:t>
      </w:r>
      <w:r w:rsidR="007F0426" w:rsidRPr="006649A7">
        <w:rPr>
          <w:rFonts w:ascii="The new romans" w:hAnsi="The new romans"/>
          <w:sz w:val="24"/>
          <w:szCs w:val="24"/>
        </w:rPr>
        <w:t xml:space="preserve"> between 1 to 12 years of both sex of children </w:t>
      </w:r>
      <w:r w:rsidR="00C43BAB" w:rsidRPr="006649A7">
        <w:rPr>
          <w:rFonts w:ascii="The new romans" w:hAnsi="The new romans"/>
          <w:sz w:val="24"/>
          <w:szCs w:val="24"/>
        </w:rPr>
        <w:t>at Serum Analysis Center Pvt. Ltd.</w:t>
      </w:r>
      <w:r w:rsidR="00020A48">
        <w:rPr>
          <w:rFonts w:ascii="The new romans" w:hAnsi="The new romans"/>
          <w:sz w:val="24"/>
          <w:szCs w:val="24"/>
        </w:rPr>
        <w:t xml:space="preserve"> [Referral Laboratory]</w:t>
      </w:r>
      <w:r w:rsidR="00C43BAB" w:rsidRPr="006649A7">
        <w:rPr>
          <w:rFonts w:ascii="The new romans" w:hAnsi="The new romans"/>
          <w:sz w:val="24"/>
          <w:szCs w:val="24"/>
        </w:rPr>
        <w:t xml:space="preserve">; Howrah; West Bengal; India between December 2016 to November 2017. The </w:t>
      </w:r>
      <w:r w:rsidR="007F0426" w:rsidRPr="006649A7">
        <w:rPr>
          <w:rFonts w:ascii="The new romans" w:hAnsi="The new romans"/>
          <w:sz w:val="24"/>
          <w:szCs w:val="24"/>
        </w:rPr>
        <w:t xml:space="preserve">urine </w:t>
      </w:r>
      <w:r w:rsidR="003278A3" w:rsidRPr="006649A7">
        <w:rPr>
          <w:rFonts w:ascii="The new romans" w:hAnsi="The new romans"/>
          <w:sz w:val="24"/>
          <w:szCs w:val="24"/>
        </w:rPr>
        <w:t>samples were</w:t>
      </w:r>
      <w:r w:rsidR="00F836D7">
        <w:rPr>
          <w:rFonts w:ascii="The new romans" w:hAnsi="The new romans"/>
          <w:sz w:val="24"/>
          <w:szCs w:val="24"/>
        </w:rPr>
        <w:t xml:space="preserve"> cultured on </w:t>
      </w:r>
      <w:r w:rsidR="000249A8">
        <w:rPr>
          <w:rFonts w:ascii="The new romans" w:hAnsi="The new romans"/>
          <w:sz w:val="24"/>
          <w:szCs w:val="24"/>
        </w:rPr>
        <w:t xml:space="preserve">selective </w:t>
      </w:r>
      <w:r w:rsidR="007F0426" w:rsidRPr="006649A7">
        <w:rPr>
          <w:rFonts w:ascii="The new romans" w:hAnsi="The new romans"/>
          <w:sz w:val="24"/>
          <w:szCs w:val="24"/>
        </w:rPr>
        <w:t xml:space="preserve">media and the bacterial isolates recovered </w:t>
      </w:r>
      <w:r w:rsidR="007030FC">
        <w:rPr>
          <w:rFonts w:ascii="The new romans" w:hAnsi="The new romans"/>
          <w:sz w:val="24"/>
          <w:szCs w:val="24"/>
        </w:rPr>
        <w:t xml:space="preserve">of commonly use of oral antibiotics </w:t>
      </w:r>
      <w:r w:rsidR="007F0426" w:rsidRPr="006649A7">
        <w:rPr>
          <w:rFonts w:ascii="The new romans" w:hAnsi="The new romans"/>
          <w:sz w:val="24"/>
          <w:szCs w:val="24"/>
        </w:rPr>
        <w:t>were tested against Amoxicillin/</w:t>
      </w:r>
      <w:proofErr w:type="spellStart"/>
      <w:r w:rsidR="007F0426" w:rsidRPr="006649A7">
        <w:rPr>
          <w:rFonts w:ascii="The new romans" w:hAnsi="The new romans"/>
          <w:sz w:val="24"/>
          <w:szCs w:val="24"/>
        </w:rPr>
        <w:t>clavulanate</w:t>
      </w:r>
      <w:proofErr w:type="spellEnd"/>
      <w:r w:rsidR="007F0426" w:rsidRPr="006649A7">
        <w:rPr>
          <w:rFonts w:ascii="The new romans" w:hAnsi="The new romans"/>
          <w:sz w:val="24"/>
          <w:szCs w:val="24"/>
        </w:rPr>
        <w:t xml:space="preserve">, </w:t>
      </w:r>
      <w:proofErr w:type="spellStart"/>
      <w:r w:rsidR="007F0426" w:rsidRPr="006649A7">
        <w:rPr>
          <w:rFonts w:ascii="The new romans" w:hAnsi="The new romans"/>
          <w:sz w:val="24"/>
          <w:szCs w:val="24"/>
        </w:rPr>
        <w:t>Cefixime</w:t>
      </w:r>
      <w:proofErr w:type="spellEnd"/>
      <w:r w:rsidR="007F0426" w:rsidRPr="006649A7">
        <w:rPr>
          <w:rFonts w:ascii="The new romans" w:hAnsi="The new romans"/>
          <w:sz w:val="24"/>
          <w:szCs w:val="24"/>
        </w:rPr>
        <w:t xml:space="preserve">, </w:t>
      </w:r>
      <w:proofErr w:type="spellStart"/>
      <w:r w:rsidR="007F0426" w:rsidRPr="006649A7">
        <w:rPr>
          <w:rFonts w:ascii="The new romans" w:hAnsi="The new romans"/>
          <w:sz w:val="24"/>
          <w:szCs w:val="24"/>
        </w:rPr>
        <w:t>Cefpodoxime</w:t>
      </w:r>
      <w:proofErr w:type="spellEnd"/>
      <w:r w:rsidR="007F0426" w:rsidRPr="006649A7">
        <w:rPr>
          <w:rFonts w:ascii="The new romans" w:hAnsi="The new romans"/>
          <w:sz w:val="24"/>
          <w:szCs w:val="24"/>
        </w:rPr>
        <w:t xml:space="preserve">, </w:t>
      </w:r>
      <w:proofErr w:type="spellStart"/>
      <w:r w:rsidR="007F0426" w:rsidRPr="006649A7">
        <w:rPr>
          <w:rFonts w:ascii="The new romans" w:hAnsi="The new romans"/>
          <w:sz w:val="24"/>
          <w:szCs w:val="24"/>
        </w:rPr>
        <w:t>Cefprozil</w:t>
      </w:r>
      <w:proofErr w:type="spellEnd"/>
      <w:r w:rsidR="007F0426" w:rsidRPr="006649A7">
        <w:rPr>
          <w:rFonts w:ascii="The new romans" w:hAnsi="The new romans"/>
          <w:sz w:val="24"/>
          <w:szCs w:val="24"/>
        </w:rPr>
        <w:t xml:space="preserve">, </w:t>
      </w:r>
      <w:proofErr w:type="spellStart"/>
      <w:r w:rsidR="007F0426" w:rsidRPr="006649A7">
        <w:rPr>
          <w:rFonts w:ascii="The new romans" w:hAnsi="The new romans"/>
          <w:sz w:val="24"/>
          <w:szCs w:val="24"/>
        </w:rPr>
        <w:t>Cephalexin</w:t>
      </w:r>
      <w:proofErr w:type="spellEnd"/>
      <w:r w:rsidR="007F0426" w:rsidRPr="006649A7">
        <w:rPr>
          <w:rFonts w:ascii="The new romans" w:hAnsi="The new romans"/>
          <w:sz w:val="24"/>
          <w:szCs w:val="24"/>
        </w:rPr>
        <w:t xml:space="preserve"> and Co-</w:t>
      </w:r>
      <w:proofErr w:type="spellStart"/>
      <w:r w:rsidR="007F0426" w:rsidRPr="006649A7">
        <w:rPr>
          <w:rFonts w:ascii="The new romans" w:hAnsi="The new romans"/>
          <w:sz w:val="24"/>
          <w:szCs w:val="24"/>
        </w:rPr>
        <w:t>trimoxazole</w:t>
      </w:r>
      <w:proofErr w:type="spellEnd"/>
      <w:r w:rsidR="007F0426" w:rsidRPr="006649A7">
        <w:rPr>
          <w:rFonts w:ascii="The new romans" w:hAnsi="The new romans"/>
          <w:sz w:val="24"/>
          <w:szCs w:val="24"/>
        </w:rPr>
        <w:t xml:space="preserve"> (</w:t>
      </w:r>
      <w:proofErr w:type="spellStart"/>
      <w:r w:rsidR="007F0426" w:rsidRPr="006649A7">
        <w:rPr>
          <w:rFonts w:ascii="The new romans" w:hAnsi="The new romans"/>
          <w:sz w:val="24"/>
          <w:szCs w:val="24"/>
        </w:rPr>
        <w:t>Trimethoprim</w:t>
      </w:r>
      <w:proofErr w:type="spellEnd"/>
      <w:r w:rsidR="003278A3" w:rsidRPr="006649A7">
        <w:rPr>
          <w:rFonts w:ascii="The new romans" w:hAnsi="The new romans"/>
          <w:sz w:val="24"/>
          <w:szCs w:val="24"/>
        </w:rPr>
        <w:t>/</w:t>
      </w:r>
      <w:proofErr w:type="spellStart"/>
      <w:r w:rsidR="003278A3" w:rsidRPr="006649A7">
        <w:rPr>
          <w:rFonts w:ascii="The new romans" w:hAnsi="The new romans"/>
          <w:sz w:val="24"/>
          <w:szCs w:val="24"/>
        </w:rPr>
        <w:t>sulfamethoxazole</w:t>
      </w:r>
      <w:proofErr w:type="spellEnd"/>
      <w:r w:rsidR="003278A3" w:rsidRPr="006649A7">
        <w:rPr>
          <w:rFonts w:ascii="The new romans" w:hAnsi="The new romans"/>
          <w:sz w:val="24"/>
          <w:szCs w:val="24"/>
        </w:rPr>
        <w:t>) using Kirby Bauer disk diffusion method</w:t>
      </w:r>
      <w:r w:rsidR="00070655" w:rsidRPr="00070655">
        <w:rPr>
          <w:rFonts w:ascii="Times New Roman" w:hAnsi="Times New Roman"/>
          <w:sz w:val="24"/>
          <w:szCs w:val="24"/>
        </w:rPr>
        <w:t xml:space="preserve"> </w:t>
      </w:r>
      <w:r w:rsidR="00070655">
        <w:rPr>
          <w:rFonts w:ascii="Times New Roman" w:hAnsi="Times New Roman"/>
          <w:sz w:val="24"/>
          <w:szCs w:val="24"/>
        </w:rPr>
        <w:t>according to the current National Committee for Clinical Laboratory Standards (NCCLS) guidelines.</w:t>
      </w:r>
    </w:p>
    <w:p w:rsidR="006E1BC0" w:rsidRPr="00020A48" w:rsidRDefault="00B02EA8" w:rsidP="006E1BC0">
      <w:pPr>
        <w:spacing w:line="480" w:lineRule="auto"/>
        <w:jc w:val="both"/>
        <w:rPr>
          <w:rFonts w:ascii="Times New Roman" w:hAnsi="Times New Roman" w:cs="Times New Roman"/>
          <w:sz w:val="24"/>
          <w:szCs w:val="24"/>
        </w:rPr>
      </w:pPr>
      <w:r>
        <w:rPr>
          <w:rFonts w:ascii="The new romans" w:hAnsi="The new romans"/>
          <w:sz w:val="24"/>
          <w:szCs w:val="24"/>
        </w:rPr>
        <w:lastRenderedPageBreak/>
        <w:t xml:space="preserve">     </w:t>
      </w:r>
      <w:r w:rsidR="007F0426" w:rsidRPr="006649A7">
        <w:rPr>
          <w:rFonts w:ascii="The new romans" w:hAnsi="The new romans"/>
          <w:sz w:val="24"/>
          <w:szCs w:val="24"/>
        </w:rPr>
        <w:t xml:space="preserve"> </w:t>
      </w:r>
      <w:r w:rsidR="003278A3" w:rsidRPr="006649A7">
        <w:rPr>
          <w:rFonts w:ascii="The new romans" w:hAnsi="The new romans"/>
          <w:sz w:val="24"/>
          <w:szCs w:val="24"/>
        </w:rPr>
        <w:t>Among the 512 urine samples examined</w:t>
      </w:r>
      <w:r w:rsidR="00F6242C">
        <w:rPr>
          <w:rFonts w:ascii="The new romans" w:hAnsi="The new romans"/>
          <w:sz w:val="24"/>
          <w:szCs w:val="24"/>
        </w:rPr>
        <w:t xml:space="preserve">, included 276 </w:t>
      </w:r>
      <w:r w:rsidR="00E0247C">
        <w:rPr>
          <w:rFonts w:ascii="The new romans" w:hAnsi="The new romans"/>
          <w:sz w:val="24"/>
          <w:szCs w:val="24"/>
        </w:rPr>
        <w:t xml:space="preserve">(54.0%) </w:t>
      </w:r>
      <w:r w:rsidR="00F6242C">
        <w:rPr>
          <w:rFonts w:ascii="The new romans" w:hAnsi="The new romans"/>
          <w:sz w:val="24"/>
          <w:szCs w:val="24"/>
        </w:rPr>
        <w:t xml:space="preserve">in Male child &amp; 236 </w:t>
      </w:r>
      <w:r w:rsidR="00E0247C">
        <w:rPr>
          <w:rFonts w:ascii="The new romans" w:hAnsi="The new romans"/>
          <w:sz w:val="24"/>
          <w:szCs w:val="24"/>
        </w:rPr>
        <w:t xml:space="preserve">(46.0%) </w:t>
      </w:r>
      <w:r w:rsidR="00F6242C">
        <w:rPr>
          <w:rFonts w:ascii="The new romans" w:hAnsi="The new romans"/>
          <w:sz w:val="24"/>
          <w:szCs w:val="24"/>
        </w:rPr>
        <w:t>in Female child</w:t>
      </w:r>
      <w:r w:rsidR="003278A3" w:rsidRPr="006649A7">
        <w:rPr>
          <w:rFonts w:ascii="The new romans" w:hAnsi="The new romans"/>
          <w:sz w:val="24"/>
          <w:szCs w:val="24"/>
        </w:rPr>
        <w:t xml:space="preserve"> and 220 (42.9%) of urinary pathogens are isolated. </w:t>
      </w:r>
      <w:r w:rsidR="00046505" w:rsidRPr="006649A7">
        <w:rPr>
          <w:rFonts w:ascii="The new romans" w:hAnsi="The new romans"/>
          <w:sz w:val="24"/>
          <w:szCs w:val="24"/>
        </w:rPr>
        <w:t xml:space="preserve"> The </w:t>
      </w:r>
      <w:r w:rsidR="00137AD1">
        <w:rPr>
          <w:rFonts w:ascii="The new romans" w:hAnsi="The new romans"/>
          <w:sz w:val="24"/>
          <w:szCs w:val="24"/>
        </w:rPr>
        <w:t xml:space="preserve">bacteria </w:t>
      </w:r>
      <w:r w:rsidR="007030FC">
        <w:rPr>
          <w:rFonts w:ascii="The new romans" w:hAnsi="The new romans"/>
          <w:sz w:val="24"/>
          <w:szCs w:val="24"/>
        </w:rPr>
        <w:t>were isolates</w:t>
      </w:r>
      <w:r w:rsidR="00BD3D02">
        <w:rPr>
          <w:rFonts w:ascii="The new romans" w:hAnsi="The new romans"/>
          <w:sz w:val="24"/>
          <w:szCs w:val="24"/>
        </w:rPr>
        <w:t xml:space="preserve"> 104 (37.7</w:t>
      </w:r>
      <w:r w:rsidR="00046505" w:rsidRPr="006649A7">
        <w:rPr>
          <w:rFonts w:ascii="The new romans" w:hAnsi="The new romans"/>
          <w:sz w:val="24"/>
          <w:szCs w:val="24"/>
        </w:rPr>
        <w:t>%) of male child and 116</w:t>
      </w:r>
      <w:r w:rsidR="00BD3D02">
        <w:rPr>
          <w:rFonts w:ascii="The new romans" w:hAnsi="The new romans"/>
          <w:sz w:val="24"/>
          <w:szCs w:val="24"/>
        </w:rPr>
        <w:t xml:space="preserve"> (49.2</w:t>
      </w:r>
      <w:r w:rsidR="00137AD1">
        <w:rPr>
          <w:rFonts w:ascii="The new romans" w:hAnsi="The new romans"/>
          <w:sz w:val="24"/>
          <w:szCs w:val="24"/>
        </w:rPr>
        <w:t>%) of female child. In</w:t>
      </w:r>
      <w:r w:rsidR="00046505" w:rsidRPr="006649A7">
        <w:rPr>
          <w:rFonts w:ascii="The new romans" w:hAnsi="The new romans"/>
          <w:sz w:val="24"/>
          <w:szCs w:val="24"/>
        </w:rPr>
        <w:t xml:space="preserve"> </w:t>
      </w:r>
      <w:r w:rsidR="00FE660A">
        <w:rPr>
          <w:rFonts w:ascii="The new romans" w:hAnsi="The new romans"/>
          <w:sz w:val="24"/>
          <w:szCs w:val="24"/>
        </w:rPr>
        <w:t>patient</w:t>
      </w:r>
      <w:r w:rsidR="007030FC">
        <w:rPr>
          <w:rFonts w:ascii="The new romans" w:hAnsi="The new romans"/>
          <w:sz w:val="24"/>
          <w:szCs w:val="24"/>
        </w:rPr>
        <w:t xml:space="preserve"> of </w:t>
      </w:r>
      <w:r w:rsidR="00046505" w:rsidRPr="006649A7">
        <w:rPr>
          <w:rFonts w:ascii="The new romans" w:hAnsi="The new romans"/>
          <w:sz w:val="24"/>
          <w:szCs w:val="24"/>
        </w:rPr>
        <w:t xml:space="preserve">male child, 50% of </w:t>
      </w:r>
      <w:proofErr w:type="spellStart"/>
      <w:r w:rsidR="00046505" w:rsidRPr="006649A7">
        <w:rPr>
          <w:rFonts w:ascii="The new romans" w:hAnsi="The new romans"/>
          <w:i/>
          <w:sz w:val="24"/>
          <w:szCs w:val="24"/>
        </w:rPr>
        <w:t>Esch</w:t>
      </w:r>
      <w:proofErr w:type="spellEnd"/>
      <w:r w:rsidR="00046505" w:rsidRPr="006649A7">
        <w:rPr>
          <w:rFonts w:ascii="The new romans" w:hAnsi="The new romans"/>
          <w:i/>
          <w:sz w:val="24"/>
          <w:szCs w:val="24"/>
        </w:rPr>
        <w:t xml:space="preserve">. </w:t>
      </w:r>
      <w:proofErr w:type="gramStart"/>
      <w:r w:rsidR="00046505" w:rsidRPr="006649A7">
        <w:rPr>
          <w:rFonts w:ascii="The new romans" w:hAnsi="The new romans"/>
          <w:i/>
          <w:sz w:val="24"/>
          <w:szCs w:val="24"/>
        </w:rPr>
        <w:t>coli</w:t>
      </w:r>
      <w:proofErr w:type="gramEnd"/>
      <w:r w:rsidR="00046505" w:rsidRPr="006649A7">
        <w:rPr>
          <w:rFonts w:ascii="The new romans" w:hAnsi="The new romans"/>
          <w:sz w:val="24"/>
          <w:szCs w:val="24"/>
        </w:rPr>
        <w:t xml:space="preserve">, 34.6% of </w:t>
      </w:r>
      <w:proofErr w:type="spellStart"/>
      <w:r w:rsidR="00046505" w:rsidRPr="006649A7">
        <w:rPr>
          <w:rFonts w:ascii="The new romans" w:hAnsi="The new romans"/>
          <w:i/>
          <w:sz w:val="24"/>
          <w:szCs w:val="24"/>
        </w:rPr>
        <w:t>Klebsiella</w:t>
      </w:r>
      <w:proofErr w:type="spellEnd"/>
      <w:r w:rsidR="00046505" w:rsidRPr="006649A7">
        <w:rPr>
          <w:rFonts w:ascii="The new romans" w:hAnsi="The new romans"/>
          <w:i/>
          <w:sz w:val="24"/>
          <w:szCs w:val="24"/>
        </w:rPr>
        <w:t xml:space="preserve"> </w:t>
      </w:r>
      <w:proofErr w:type="spellStart"/>
      <w:r w:rsidR="00046505" w:rsidRPr="006649A7">
        <w:rPr>
          <w:rFonts w:ascii="The new romans" w:hAnsi="The new romans"/>
          <w:i/>
          <w:sz w:val="24"/>
          <w:szCs w:val="24"/>
        </w:rPr>
        <w:t>pneumoniae</w:t>
      </w:r>
      <w:proofErr w:type="spellEnd"/>
      <w:r w:rsidR="00046505" w:rsidRPr="006649A7">
        <w:rPr>
          <w:rFonts w:ascii="The new romans" w:hAnsi="The new romans"/>
          <w:sz w:val="24"/>
          <w:szCs w:val="24"/>
        </w:rPr>
        <w:t xml:space="preserve"> , 15.4% of others gram negative bacteria </w:t>
      </w:r>
      <w:r w:rsidR="009C59B4">
        <w:rPr>
          <w:rFonts w:ascii="The new romans" w:hAnsi="The new romans"/>
          <w:sz w:val="24"/>
          <w:szCs w:val="24"/>
        </w:rPr>
        <w:t xml:space="preserve"> and 52.0</w:t>
      </w:r>
      <w:r w:rsidR="00046505" w:rsidRPr="006649A7">
        <w:rPr>
          <w:rFonts w:ascii="The new romans" w:hAnsi="The new romans"/>
          <w:sz w:val="24"/>
          <w:szCs w:val="24"/>
        </w:rPr>
        <w:t>% Extended</w:t>
      </w:r>
      <w:r w:rsidR="006217C1">
        <w:rPr>
          <w:rFonts w:ascii="The new romans" w:hAnsi="The new romans"/>
          <w:sz w:val="24"/>
          <w:szCs w:val="24"/>
        </w:rPr>
        <w:t>-</w:t>
      </w:r>
      <w:r w:rsidR="00046505" w:rsidRPr="006649A7">
        <w:rPr>
          <w:rFonts w:ascii="The new romans" w:hAnsi="The new romans"/>
          <w:sz w:val="24"/>
          <w:szCs w:val="24"/>
        </w:rPr>
        <w:t xml:space="preserve"> spectrum Beta </w:t>
      </w:r>
      <w:proofErr w:type="spellStart"/>
      <w:r w:rsidR="00046505" w:rsidRPr="006649A7">
        <w:rPr>
          <w:rFonts w:ascii="The new romans" w:hAnsi="The new romans"/>
          <w:sz w:val="24"/>
          <w:szCs w:val="24"/>
        </w:rPr>
        <w:t>lactamase</w:t>
      </w:r>
      <w:proofErr w:type="spellEnd"/>
      <w:r w:rsidR="006217C1">
        <w:rPr>
          <w:rFonts w:ascii="The new romans" w:hAnsi="The new romans"/>
          <w:sz w:val="24"/>
          <w:szCs w:val="24"/>
        </w:rPr>
        <w:t xml:space="preserve"> [ESBL]</w:t>
      </w:r>
      <w:r w:rsidR="00137AD1">
        <w:rPr>
          <w:rFonts w:ascii="The new romans" w:hAnsi="The new romans"/>
          <w:sz w:val="24"/>
          <w:szCs w:val="24"/>
        </w:rPr>
        <w:t xml:space="preserve"> stains were  isolates. In</w:t>
      </w:r>
      <w:r w:rsidR="00046505" w:rsidRPr="006649A7">
        <w:rPr>
          <w:rFonts w:ascii="The new romans" w:hAnsi="The new romans"/>
          <w:sz w:val="24"/>
          <w:szCs w:val="24"/>
        </w:rPr>
        <w:t xml:space="preserve"> </w:t>
      </w:r>
      <w:r w:rsidR="00FE660A">
        <w:rPr>
          <w:rFonts w:ascii="The new romans" w:hAnsi="The new romans"/>
          <w:sz w:val="24"/>
          <w:szCs w:val="24"/>
        </w:rPr>
        <w:t>patient</w:t>
      </w:r>
      <w:r w:rsidR="007030FC">
        <w:rPr>
          <w:rFonts w:ascii="The new romans" w:hAnsi="The new romans"/>
          <w:sz w:val="24"/>
          <w:szCs w:val="24"/>
        </w:rPr>
        <w:t xml:space="preserve"> of </w:t>
      </w:r>
      <w:r w:rsidR="00046505" w:rsidRPr="006649A7">
        <w:rPr>
          <w:rFonts w:ascii="The new romans" w:hAnsi="The new romans"/>
          <w:sz w:val="24"/>
          <w:szCs w:val="24"/>
        </w:rPr>
        <w:t xml:space="preserve">female </w:t>
      </w:r>
      <w:r w:rsidR="001C29F0" w:rsidRPr="006649A7">
        <w:rPr>
          <w:rFonts w:ascii="The new romans" w:hAnsi="The new romans"/>
          <w:sz w:val="24"/>
          <w:szCs w:val="24"/>
        </w:rPr>
        <w:t>child,</w:t>
      </w:r>
      <w:r w:rsidR="00046505" w:rsidRPr="006649A7">
        <w:rPr>
          <w:rFonts w:ascii="The new romans" w:hAnsi="The new romans"/>
          <w:sz w:val="24"/>
          <w:szCs w:val="24"/>
        </w:rPr>
        <w:t xml:space="preserve"> 72.4% of </w:t>
      </w:r>
      <w:proofErr w:type="spellStart"/>
      <w:r w:rsidR="00046505" w:rsidRPr="006649A7">
        <w:rPr>
          <w:rFonts w:ascii="The new romans" w:hAnsi="The new romans"/>
          <w:i/>
          <w:sz w:val="24"/>
          <w:szCs w:val="24"/>
        </w:rPr>
        <w:t>Esch</w:t>
      </w:r>
      <w:proofErr w:type="spellEnd"/>
      <w:r w:rsidR="00046505" w:rsidRPr="006649A7">
        <w:rPr>
          <w:rFonts w:ascii="The new romans" w:hAnsi="The new romans"/>
          <w:i/>
          <w:sz w:val="24"/>
          <w:szCs w:val="24"/>
        </w:rPr>
        <w:t xml:space="preserve">. </w:t>
      </w:r>
      <w:proofErr w:type="gramStart"/>
      <w:r w:rsidR="001C29F0" w:rsidRPr="006649A7">
        <w:rPr>
          <w:rFonts w:ascii="The new romans" w:hAnsi="The new romans"/>
          <w:i/>
          <w:sz w:val="24"/>
          <w:szCs w:val="24"/>
        </w:rPr>
        <w:t>c</w:t>
      </w:r>
      <w:r w:rsidR="00046505" w:rsidRPr="006649A7">
        <w:rPr>
          <w:rFonts w:ascii="The new romans" w:hAnsi="The new romans"/>
          <w:i/>
          <w:sz w:val="24"/>
          <w:szCs w:val="24"/>
        </w:rPr>
        <w:t>oli</w:t>
      </w:r>
      <w:proofErr w:type="gramEnd"/>
      <w:r w:rsidR="0046080C">
        <w:rPr>
          <w:rFonts w:ascii="The new romans" w:hAnsi="The new romans"/>
          <w:sz w:val="24"/>
          <w:szCs w:val="24"/>
        </w:rPr>
        <w:t>, 20.7%</w:t>
      </w:r>
      <w:r w:rsidR="00046505" w:rsidRPr="006649A7">
        <w:rPr>
          <w:rFonts w:ascii="The new romans" w:hAnsi="The new romans"/>
          <w:sz w:val="24"/>
          <w:szCs w:val="24"/>
        </w:rPr>
        <w:t xml:space="preserve"> of </w:t>
      </w:r>
      <w:proofErr w:type="spellStart"/>
      <w:r w:rsidR="00046505" w:rsidRPr="006649A7">
        <w:rPr>
          <w:rFonts w:ascii="The new romans" w:hAnsi="The new romans"/>
          <w:i/>
          <w:sz w:val="24"/>
          <w:szCs w:val="24"/>
        </w:rPr>
        <w:t>Klebsiella</w:t>
      </w:r>
      <w:proofErr w:type="spellEnd"/>
      <w:r w:rsidR="00046505" w:rsidRPr="006649A7">
        <w:rPr>
          <w:rFonts w:ascii="The new romans" w:hAnsi="The new romans"/>
          <w:i/>
          <w:sz w:val="24"/>
          <w:szCs w:val="24"/>
        </w:rPr>
        <w:t xml:space="preserve"> </w:t>
      </w:r>
      <w:proofErr w:type="spellStart"/>
      <w:r w:rsidR="00046505" w:rsidRPr="006649A7">
        <w:rPr>
          <w:rFonts w:ascii="The new romans" w:hAnsi="The new romans"/>
          <w:i/>
          <w:sz w:val="24"/>
          <w:szCs w:val="24"/>
        </w:rPr>
        <w:t>pneumonia</w:t>
      </w:r>
      <w:r w:rsidR="001C29F0" w:rsidRPr="006649A7">
        <w:rPr>
          <w:rFonts w:ascii="The new romans" w:hAnsi="The new romans"/>
          <w:i/>
          <w:sz w:val="24"/>
          <w:szCs w:val="24"/>
        </w:rPr>
        <w:t>e</w:t>
      </w:r>
      <w:proofErr w:type="spellEnd"/>
      <w:r w:rsidR="006217C1">
        <w:rPr>
          <w:rFonts w:ascii="The new romans" w:hAnsi="The new romans"/>
          <w:sz w:val="24"/>
          <w:szCs w:val="24"/>
        </w:rPr>
        <w:t xml:space="preserve"> ,</w:t>
      </w:r>
      <w:r w:rsidR="00046505" w:rsidRPr="006649A7">
        <w:rPr>
          <w:rFonts w:ascii="The new romans" w:hAnsi="The new romans"/>
          <w:sz w:val="24"/>
          <w:szCs w:val="24"/>
        </w:rPr>
        <w:t xml:space="preserve"> </w:t>
      </w:r>
      <w:r w:rsidR="001C29F0" w:rsidRPr="006649A7">
        <w:rPr>
          <w:rFonts w:ascii="The new romans" w:hAnsi="The new romans"/>
          <w:sz w:val="24"/>
          <w:szCs w:val="24"/>
        </w:rPr>
        <w:t>6.9% of others</w:t>
      </w:r>
      <w:r w:rsidR="009C59B4">
        <w:rPr>
          <w:rFonts w:ascii="The new romans" w:hAnsi="The new romans"/>
          <w:sz w:val="24"/>
          <w:szCs w:val="24"/>
        </w:rPr>
        <w:t xml:space="preserve"> gram negative bacteria and 58.7</w:t>
      </w:r>
      <w:r w:rsidR="001C29F0" w:rsidRPr="006649A7">
        <w:rPr>
          <w:rFonts w:ascii="The new romans" w:hAnsi="The new romans"/>
          <w:sz w:val="24"/>
          <w:szCs w:val="24"/>
        </w:rPr>
        <w:t>% Extended</w:t>
      </w:r>
      <w:r w:rsidR="006217C1">
        <w:rPr>
          <w:rFonts w:ascii="The new romans" w:hAnsi="The new romans"/>
          <w:sz w:val="24"/>
          <w:szCs w:val="24"/>
        </w:rPr>
        <w:t>-</w:t>
      </w:r>
      <w:r w:rsidR="001C29F0" w:rsidRPr="006649A7">
        <w:rPr>
          <w:rFonts w:ascii="The new romans" w:hAnsi="The new romans"/>
          <w:sz w:val="24"/>
          <w:szCs w:val="24"/>
        </w:rPr>
        <w:t xml:space="preserve"> Spectrum Beta </w:t>
      </w:r>
      <w:proofErr w:type="spellStart"/>
      <w:r w:rsidR="001C29F0" w:rsidRPr="006649A7">
        <w:rPr>
          <w:rFonts w:ascii="The new romans" w:hAnsi="The new romans"/>
          <w:sz w:val="24"/>
          <w:szCs w:val="24"/>
        </w:rPr>
        <w:t>lactamase</w:t>
      </w:r>
      <w:proofErr w:type="spellEnd"/>
      <w:r w:rsidR="006217C1">
        <w:rPr>
          <w:rFonts w:ascii="The new romans" w:hAnsi="The new romans"/>
          <w:sz w:val="24"/>
          <w:szCs w:val="24"/>
        </w:rPr>
        <w:t xml:space="preserve"> [ESBL]</w:t>
      </w:r>
      <w:r w:rsidR="001C29F0" w:rsidRPr="006649A7">
        <w:rPr>
          <w:rFonts w:ascii="The new romans" w:hAnsi="The new romans"/>
          <w:sz w:val="24"/>
          <w:szCs w:val="24"/>
        </w:rPr>
        <w:t xml:space="preserve"> </w:t>
      </w:r>
      <w:r w:rsidR="006217C1">
        <w:rPr>
          <w:rFonts w:ascii="The new romans" w:hAnsi="The new romans"/>
          <w:sz w:val="24"/>
          <w:szCs w:val="24"/>
        </w:rPr>
        <w:t>stain</w:t>
      </w:r>
      <w:r w:rsidR="00137AD1">
        <w:rPr>
          <w:rFonts w:ascii="The new romans" w:hAnsi="The new romans"/>
          <w:sz w:val="24"/>
          <w:szCs w:val="24"/>
        </w:rPr>
        <w:t>s</w:t>
      </w:r>
      <w:r w:rsidR="006217C1">
        <w:rPr>
          <w:rFonts w:ascii="The new romans" w:hAnsi="The new romans"/>
          <w:sz w:val="24"/>
          <w:szCs w:val="24"/>
        </w:rPr>
        <w:t xml:space="preserve"> </w:t>
      </w:r>
      <w:r w:rsidR="00137AD1">
        <w:rPr>
          <w:rFonts w:ascii="The new romans" w:hAnsi="The new romans"/>
          <w:sz w:val="24"/>
          <w:szCs w:val="24"/>
        </w:rPr>
        <w:t>were isolates</w:t>
      </w:r>
      <w:r w:rsidR="001C29F0" w:rsidRPr="006649A7">
        <w:rPr>
          <w:rFonts w:ascii="The new romans" w:hAnsi="The new romans"/>
          <w:sz w:val="24"/>
          <w:szCs w:val="24"/>
        </w:rPr>
        <w:t xml:space="preserve">. Resistance rates of </w:t>
      </w:r>
      <w:proofErr w:type="spellStart"/>
      <w:r w:rsidR="001C29F0" w:rsidRPr="006649A7">
        <w:rPr>
          <w:rFonts w:ascii="The new romans" w:hAnsi="The new romans"/>
          <w:i/>
          <w:sz w:val="24"/>
          <w:szCs w:val="24"/>
        </w:rPr>
        <w:t>Esch</w:t>
      </w:r>
      <w:proofErr w:type="spellEnd"/>
      <w:r w:rsidR="001C29F0" w:rsidRPr="006649A7">
        <w:rPr>
          <w:rFonts w:ascii="The new romans" w:hAnsi="The new romans"/>
          <w:i/>
          <w:sz w:val="24"/>
          <w:szCs w:val="24"/>
        </w:rPr>
        <w:t>.</w:t>
      </w:r>
      <w:r w:rsidR="0046080C">
        <w:rPr>
          <w:rFonts w:ascii="The new romans" w:hAnsi="The new romans"/>
          <w:i/>
          <w:sz w:val="24"/>
          <w:szCs w:val="24"/>
        </w:rPr>
        <w:t xml:space="preserve"> </w:t>
      </w:r>
      <w:proofErr w:type="gramStart"/>
      <w:r w:rsidR="001C29F0" w:rsidRPr="006649A7">
        <w:rPr>
          <w:rFonts w:ascii="The new romans" w:hAnsi="The new romans"/>
          <w:i/>
          <w:sz w:val="24"/>
          <w:szCs w:val="24"/>
        </w:rPr>
        <w:t>coli</w:t>
      </w:r>
      <w:proofErr w:type="gramEnd"/>
      <w:r w:rsidR="00137AD1">
        <w:rPr>
          <w:rFonts w:ascii="The new romans" w:hAnsi="The new romans"/>
          <w:sz w:val="24"/>
          <w:szCs w:val="24"/>
        </w:rPr>
        <w:t xml:space="preserve"> isolates</w:t>
      </w:r>
      <w:r w:rsidR="001C29F0" w:rsidRPr="006649A7">
        <w:rPr>
          <w:rFonts w:ascii="The new romans" w:hAnsi="The new romans"/>
          <w:sz w:val="24"/>
          <w:szCs w:val="24"/>
        </w:rPr>
        <w:t xml:space="preserve"> were 83.8% to Amoxicillin/</w:t>
      </w:r>
      <w:proofErr w:type="spellStart"/>
      <w:r w:rsidR="001C29F0" w:rsidRPr="006649A7">
        <w:rPr>
          <w:rFonts w:ascii="The new romans" w:hAnsi="The new romans"/>
          <w:sz w:val="24"/>
          <w:szCs w:val="24"/>
        </w:rPr>
        <w:t>clavulanate</w:t>
      </w:r>
      <w:proofErr w:type="spellEnd"/>
      <w:r w:rsidR="001C29F0" w:rsidRPr="006649A7">
        <w:rPr>
          <w:rFonts w:ascii="The new romans" w:hAnsi="The new romans"/>
          <w:sz w:val="24"/>
          <w:szCs w:val="24"/>
        </w:rPr>
        <w:t xml:space="preserve">, 70.5% to </w:t>
      </w:r>
      <w:proofErr w:type="spellStart"/>
      <w:r w:rsidR="001C29F0" w:rsidRPr="006649A7">
        <w:rPr>
          <w:rFonts w:ascii="The new romans" w:hAnsi="The new romans"/>
          <w:sz w:val="24"/>
          <w:szCs w:val="24"/>
        </w:rPr>
        <w:t>Cefixime</w:t>
      </w:r>
      <w:proofErr w:type="spellEnd"/>
      <w:r w:rsidR="001C29F0" w:rsidRPr="006649A7">
        <w:rPr>
          <w:rFonts w:ascii="The new romans" w:hAnsi="The new romans"/>
          <w:sz w:val="24"/>
          <w:szCs w:val="24"/>
        </w:rPr>
        <w:t xml:space="preserve">, 89.7% to </w:t>
      </w:r>
      <w:proofErr w:type="spellStart"/>
      <w:r w:rsidR="001C29F0" w:rsidRPr="006649A7">
        <w:rPr>
          <w:rFonts w:ascii="The new romans" w:hAnsi="The new romans"/>
          <w:sz w:val="24"/>
          <w:szCs w:val="24"/>
        </w:rPr>
        <w:t>Cefpodoxime</w:t>
      </w:r>
      <w:proofErr w:type="spellEnd"/>
      <w:r w:rsidR="001C29F0" w:rsidRPr="006649A7">
        <w:rPr>
          <w:rFonts w:ascii="The new romans" w:hAnsi="The new romans"/>
          <w:sz w:val="24"/>
          <w:szCs w:val="24"/>
        </w:rPr>
        <w:t xml:space="preserve">, 80.8% to </w:t>
      </w:r>
      <w:proofErr w:type="spellStart"/>
      <w:r w:rsidR="001C29F0" w:rsidRPr="006649A7">
        <w:rPr>
          <w:rFonts w:ascii="The new romans" w:hAnsi="The new romans"/>
          <w:sz w:val="24"/>
          <w:szCs w:val="24"/>
        </w:rPr>
        <w:t>Cefprozil</w:t>
      </w:r>
      <w:proofErr w:type="spellEnd"/>
      <w:r w:rsidR="001C29F0" w:rsidRPr="006649A7">
        <w:rPr>
          <w:rFonts w:ascii="The new romans" w:hAnsi="The new romans"/>
          <w:sz w:val="24"/>
          <w:szCs w:val="24"/>
        </w:rPr>
        <w:t xml:space="preserve">, 89.8% of </w:t>
      </w:r>
      <w:proofErr w:type="spellStart"/>
      <w:r w:rsidR="001C29F0" w:rsidRPr="006649A7">
        <w:rPr>
          <w:rFonts w:ascii="The new romans" w:hAnsi="The new romans"/>
          <w:sz w:val="24"/>
          <w:szCs w:val="24"/>
        </w:rPr>
        <w:t>Cefalexin</w:t>
      </w:r>
      <w:proofErr w:type="spellEnd"/>
      <w:r w:rsidR="001C29F0" w:rsidRPr="006649A7">
        <w:rPr>
          <w:rFonts w:ascii="The new romans" w:hAnsi="The new romans"/>
          <w:sz w:val="24"/>
          <w:szCs w:val="24"/>
        </w:rPr>
        <w:t xml:space="preserve"> and 63.2% to Co-</w:t>
      </w:r>
      <w:proofErr w:type="spellStart"/>
      <w:r w:rsidR="001C29F0" w:rsidRPr="006649A7">
        <w:rPr>
          <w:rFonts w:ascii="The new romans" w:hAnsi="The new romans"/>
          <w:sz w:val="24"/>
          <w:szCs w:val="24"/>
        </w:rPr>
        <w:t>trimoxazole</w:t>
      </w:r>
      <w:proofErr w:type="spellEnd"/>
      <w:r w:rsidR="001C29F0" w:rsidRPr="006649A7">
        <w:rPr>
          <w:rFonts w:ascii="The new romans" w:hAnsi="The new romans"/>
          <w:sz w:val="24"/>
          <w:szCs w:val="24"/>
        </w:rPr>
        <w:t xml:space="preserve">. </w:t>
      </w:r>
      <w:r w:rsidR="00137AD1">
        <w:rPr>
          <w:rFonts w:ascii="The new romans" w:hAnsi="The new romans"/>
          <w:sz w:val="24"/>
          <w:szCs w:val="24"/>
        </w:rPr>
        <w:t xml:space="preserve">Resistance rates of </w:t>
      </w:r>
      <w:proofErr w:type="spellStart"/>
      <w:r w:rsidR="001C29F0" w:rsidRPr="006649A7">
        <w:rPr>
          <w:rFonts w:ascii="The new romans" w:hAnsi="The new romans"/>
          <w:i/>
          <w:sz w:val="24"/>
          <w:szCs w:val="24"/>
        </w:rPr>
        <w:t>Klebsiella</w:t>
      </w:r>
      <w:proofErr w:type="spellEnd"/>
      <w:r w:rsidR="001C29F0" w:rsidRPr="006649A7">
        <w:rPr>
          <w:rFonts w:ascii="The new romans" w:hAnsi="The new romans"/>
          <w:i/>
          <w:sz w:val="24"/>
          <w:szCs w:val="24"/>
        </w:rPr>
        <w:t xml:space="preserve"> </w:t>
      </w:r>
      <w:proofErr w:type="spellStart"/>
      <w:r w:rsidR="001C29F0" w:rsidRPr="006649A7">
        <w:rPr>
          <w:rFonts w:ascii="The new romans" w:hAnsi="The new romans"/>
          <w:i/>
          <w:sz w:val="24"/>
          <w:szCs w:val="24"/>
        </w:rPr>
        <w:t>pneumonia</w:t>
      </w:r>
      <w:r w:rsidR="0046080C">
        <w:rPr>
          <w:rFonts w:ascii="The new romans" w:hAnsi="The new romans"/>
          <w:i/>
          <w:sz w:val="24"/>
          <w:szCs w:val="24"/>
        </w:rPr>
        <w:t>e</w:t>
      </w:r>
      <w:proofErr w:type="spellEnd"/>
      <w:r w:rsidR="001C29F0" w:rsidRPr="006649A7">
        <w:rPr>
          <w:rFonts w:ascii="The new romans" w:hAnsi="The new romans"/>
          <w:sz w:val="24"/>
          <w:szCs w:val="24"/>
        </w:rPr>
        <w:t xml:space="preserve"> </w:t>
      </w:r>
      <w:r w:rsidR="00246B5D" w:rsidRPr="006649A7">
        <w:rPr>
          <w:rFonts w:ascii="The new romans" w:hAnsi="The new romans"/>
          <w:sz w:val="24"/>
          <w:szCs w:val="24"/>
        </w:rPr>
        <w:t>isolates were 66.7% to Amoxicillin/</w:t>
      </w:r>
      <w:proofErr w:type="spellStart"/>
      <w:r w:rsidR="00246B5D" w:rsidRPr="006649A7">
        <w:rPr>
          <w:rFonts w:ascii="The new romans" w:hAnsi="The new romans"/>
          <w:sz w:val="24"/>
          <w:szCs w:val="24"/>
        </w:rPr>
        <w:t>clavulanate</w:t>
      </w:r>
      <w:proofErr w:type="spellEnd"/>
      <w:r w:rsidR="00246B5D" w:rsidRPr="006649A7">
        <w:rPr>
          <w:rFonts w:ascii="The new romans" w:hAnsi="The new romans"/>
          <w:sz w:val="24"/>
          <w:szCs w:val="24"/>
        </w:rPr>
        <w:t xml:space="preserve">, 43.3% to </w:t>
      </w:r>
      <w:proofErr w:type="spellStart"/>
      <w:r w:rsidR="00246B5D" w:rsidRPr="006649A7">
        <w:rPr>
          <w:rFonts w:ascii="The new romans" w:hAnsi="The new romans"/>
          <w:sz w:val="24"/>
          <w:szCs w:val="24"/>
        </w:rPr>
        <w:t>Cefixime</w:t>
      </w:r>
      <w:proofErr w:type="spellEnd"/>
      <w:r w:rsidR="00246B5D" w:rsidRPr="006649A7">
        <w:rPr>
          <w:rFonts w:ascii="The new romans" w:hAnsi="The new romans"/>
          <w:sz w:val="24"/>
          <w:szCs w:val="24"/>
        </w:rPr>
        <w:t xml:space="preserve">, 90% to </w:t>
      </w:r>
      <w:proofErr w:type="spellStart"/>
      <w:r w:rsidR="00710175">
        <w:rPr>
          <w:rFonts w:ascii="The new romans" w:hAnsi="The new romans"/>
          <w:sz w:val="24"/>
          <w:szCs w:val="24"/>
        </w:rPr>
        <w:t>Cefpodoxime</w:t>
      </w:r>
      <w:proofErr w:type="spellEnd"/>
      <w:r w:rsidR="00710175">
        <w:rPr>
          <w:rFonts w:ascii="The new romans" w:hAnsi="The new romans"/>
          <w:sz w:val="24"/>
          <w:szCs w:val="24"/>
        </w:rPr>
        <w:t xml:space="preserve">, </w:t>
      </w:r>
      <w:r w:rsidR="006649A7">
        <w:rPr>
          <w:rFonts w:ascii="The new romans" w:hAnsi="The new romans"/>
          <w:sz w:val="24"/>
          <w:szCs w:val="24"/>
        </w:rPr>
        <w:t xml:space="preserve">76.6% to </w:t>
      </w:r>
      <w:proofErr w:type="spellStart"/>
      <w:r w:rsidR="006649A7">
        <w:rPr>
          <w:rFonts w:ascii="The new romans" w:hAnsi="The new romans"/>
          <w:sz w:val="24"/>
          <w:szCs w:val="24"/>
        </w:rPr>
        <w:t>Cefprozil</w:t>
      </w:r>
      <w:proofErr w:type="spellEnd"/>
      <w:r w:rsidR="006649A7">
        <w:rPr>
          <w:rFonts w:ascii="The new romans" w:hAnsi="The new romans"/>
          <w:sz w:val="24"/>
          <w:szCs w:val="24"/>
        </w:rPr>
        <w:t xml:space="preserve">, 80% to </w:t>
      </w:r>
      <w:proofErr w:type="spellStart"/>
      <w:r w:rsidR="006649A7">
        <w:rPr>
          <w:rFonts w:ascii="The new romans" w:hAnsi="The new romans"/>
          <w:sz w:val="24"/>
          <w:szCs w:val="24"/>
        </w:rPr>
        <w:t>Cefalexin</w:t>
      </w:r>
      <w:proofErr w:type="spellEnd"/>
      <w:r w:rsidR="006649A7">
        <w:rPr>
          <w:rFonts w:ascii="The new romans" w:hAnsi="The new romans"/>
          <w:sz w:val="24"/>
          <w:szCs w:val="24"/>
        </w:rPr>
        <w:t xml:space="preserve"> and 50% to Co-</w:t>
      </w:r>
      <w:proofErr w:type="spellStart"/>
      <w:r w:rsidR="006649A7">
        <w:rPr>
          <w:rFonts w:ascii="The new romans" w:hAnsi="The new romans"/>
          <w:sz w:val="24"/>
          <w:szCs w:val="24"/>
        </w:rPr>
        <w:t>trimoxazole</w:t>
      </w:r>
      <w:proofErr w:type="spellEnd"/>
      <w:r w:rsidR="006649A7">
        <w:rPr>
          <w:rFonts w:ascii="The new romans" w:hAnsi="The new romans"/>
          <w:sz w:val="24"/>
          <w:szCs w:val="24"/>
        </w:rPr>
        <w:t xml:space="preserve">. </w:t>
      </w:r>
      <w:r w:rsidR="00137AD1">
        <w:rPr>
          <w:rFonts w:ascii="The new romans" w:hAnsi="The new romans"/>
          <w:sz w:val="24"/>
          <w:szCs w:val="24"/>
        </w:rPr>
        <w:t xml:space="preserve">Resistance rate of </w:t>
      </w:r>
      <w:r w:rsidR="006649A7">
        <w:rPr>
          <w:rFonts w:ascii="The new romans" w:hAnsi="The new romans"/>
          <w:sz w:val="24"/>
          <w:szCs w:val="24"/>
        </w:rPr>
        <w:t xml:space="preserve">Others gram negative </w:t>
      </w:r>
      <w:r w:rsidR="00950DE4">
        <w:rPr>
          <w:rFonts w:ascii="The new romans" w:hAnsi="The new romans" w:hint="eastAsia"/>
          <w:sz w:val="24"/>
          <w:szCs w:val="24"/>
        </w:rPr>
        <w:t>bac</w:t>
      </w:r>
      <w:r w:rsidR="00950DE4">
        <w:rPr>
          <w:rFonts w:ascii="The new romans" w:hAnsi="The new romans"/>
          <w:sz w:val="24"/>
          <w:szCs w:val="24"/>
        </w:rPr>
        <w:t>illi</w:t>
      </w:r>
      <w:r w:rsidR="006649A7">
        <w:rPr>
          <w:rFonts w:ascii="The new romans" w:hAnsi="The new romans"/>
          <w:sz w:val="24"/>
          <w:szCs w:val="24"/>
        </w:rPr>
        <w:t xml:space="preserve"> isolates were 75% to Amoxicillin/</w:t>
      </w:r>
      <w:proofErr w:type="spellStart"/>
      <w:r w:rsidR="006649A7">
        <w:rPr>
          <w:rFonts w:ascii="The new romans" w:hAnsi="The new romans"/>
          <w:sz w:val="24"/>
          <w:szCs w:val="24"/>
        </w:rPr>
        <w:t>clavula</w:t>
      </w:r>
      <w:r w:rsidR="007030FC">
        <w:rPr>
          <w:rFonts w:ascii="The new romans" w:hAnsi="The new romans"/>
          <w:sz w:val="24"/>
          <w:szCs w:val="24"/>
        </w:rPr>
        <w:t>na</w:t>
      </w:r>
      <w:r w:rsidR="006649A7">
        <w:rPr>
          <w:rFonts w:ascii="The new romans" w:hAnsi="The new romans"/>
          <w:sz w:val="24"/>
          <w:szCs w:val="24"/>
        </w:rPr>
        <w:t>te</w:t>
      </w:r>
      <w:proofErr w:type="spellEnd"/>
      <w:r w:rsidR="006649A7">
        <w:rPr>
          <w:rFonts w:ascii="The new romans" w:hAnsi="The new romans"/>
          <w:sz w:val="24"/>
          <w:szCs w:val="24"/>
        </w:rPr>
        <w:t xml:space="preserve">, 33.4% to </w:t>
      </w:r>
      <w:proofErr w:type="spellStart"/>
      <w:r w:rsidR="006649A7">
        <w:rPr>
          <w:rFonts w:ascii="The new romans" w:hAnsi="The new romans"/>
          <w:sz w:val="24"/>
          <w:szCs w:val="24"/>
        </w:rPr>
        <w:t>Cefixime</w:t>
      </w:r>
      <w:proofErr w:type="spellEnd"/>
      <w:r w:rsidR="006649A7">
        <w:rPr>
          <w:rFonts w:ascii="The new romans" w:hAnsi="The new romans"/>
          <w:sz w:val="24"/>
          <w:szCs w:val="24"/>
        </w:rPr>
        <w:t xml:space="preserve">, 91.6% to </w:t>
      </w:r>
      <w:proofErr w:type="spellStart"/>
      <w:r w:rsidR="006649A7">
        <w:rPr>
          <w:rFonts w:ascii="The new romans" w:hAnsi="The new romans"/>
          <w:sz w:val="24"/>
          <w:szCs w:val="24"/>
        </w:rPr>
        <w:t>Cefpodoxime</w:t>
      </w:r>
      <w:proofErr w:type="spellEnd"/>
      <w:r w:rsidR="006649A7">
        <w:rPr>
          <w:rFonts w:ascii="The new romans" w:hAnsi="The new romans"/>
          <w:sz w:val="24"/>
          <w:szCs w:val="24"/>
        </w:rPr>
        <w:t xml:space="preserve">, 91.6% to </w:t>
      </w:r>
      <w:proofErr w:type="spellStart"/>
      <w:r w:rsidR="006649A7">
        <w:rPr>
          <w:rFonts w:ascii="The new romans" w:hAnsi="The new romans"/>
          <w:sz w:val="24"/>
          <w:szCs w:val="24"/>
        </w:rPr>
        <w:t>Cefprozil</w:t>
      </w:r>
      <w:proofErr w:type="spellEnd"/>
      <w:r w:rsidR="006649A7">
        <w:rPr>
          <w:rFonts w:ascii="The new romans" w:hAnsi="The new romans"/>
          <w:sz w:val="24"/>
          <w:szCs w:val="24"/>
        </w:rPr>
        <w:t xml:space="preserve">, 91.6% to </w:t>
      </w:r>
      <w:proofErr w:type="spellStart"/>
      <w:r w:rsidR="006649A7">
        <w:rPr>
          <w:rFonts w:ascii="The new romans" w:hAnsi="The new romans"/>
          <w:sz w:val="24"/>
          <w:szCs w:val="24"/>
        </w:rPr>
        <w:t>Cefalexin</w:t>
      </w:r>
      <w:proofErr w:type="spellEnd"/>
      <w:r w:rsidR="006649A7">
        <w:rPr>
          <w:rFonts w:ascii="The new romans" w:hAnsi="The new romans"/>
          <w:sz w:val="24"/>
          <w:szCs w:val="24"/>
        </w:rPr>
        <w:t xml:space="preserve"> and 41.7 % to Co-</w:t>
      </w:r>
      <w:proofErr w:type="spellStart"/>
      <w:r w:rsidR="006649A7">
        <w:rPr>
          <w:rFonts w:ascii="The new romans" w:hAnsi="The new romans"/>
          <w:sz w:val="24"/>
          <w:szCs w:val="24"/>
        </w:rPr>
        <w:t>trimoxazole</w:t>
      </w:r>
      <w:proofErr w:type="spellEnd"/>
      <w:r w:rsidR="006649A7">
        <w:rPr>
          <w:rFonts w:ascii="The new romans" w:hAnsi="The new romans"/>
          <w:sz w:val="24"/>
          <w:szCs w:val="24"/>
        </w:rPr>
        <w:t>.</w:t>
      </w:r>
      <w:r w:rsidR="00246B5D" w:rsidRPr="006649A7">
        <w:rPr>
          <w:rFonts w:ascii="The new romans" w:hAnsi="The new romans"/>
          <w:sz w:val="24"/>
          <w:szCs w:val="24"/>
        </w:rPr>
        <w:t xml:space="preserve">  </w:t>
      </w:r>
      <w:r w:rsidR="006649A7">
        <w:rPr>
          <w:rFonts w:ascii="The new romans" w:hAnsi="The new romans"/>
          <w:sz w:val="24"/>
          <w:szCs w:val="24"/>
        </w:rPr>
        <w:t xml:space="preserve"> </w:t>
      </w:r>
    </w:p>
    <w:p w:rsidR="006E1BC0" w:rsidRDefault="007030FC" w:rsidP="006E1BC0">
      <w:pPr>
        <w:spacing w:line="480" w:lineRule="auto"/>
        <w:jc w:val="both"/>
        <w:rPr>
          <w:rFonts w:ascii="Times New Roman" w:hAnsi="Times New Roman"/>
          <w:sz w:val="24"/>
          <w:szCs w:val="24"/>
        </w:rPr>
      </w:pPr>
      <w:r>
        <w:rPr>
          <w:rFonts w:ascii="Times New Roman" w:hAnsi="Times New Roman"/>
          <w:sz w:val="24"/>
          <w:szCs w:val="24"/>
        </w:rPr>
        <w:t xml:space="preserve">            </w:t>
      </w:r>
      <w:r w:rsidR="006E1BC0">
        <w:rPr>
          <w:rFonts w:ascii="Times New Roman" w:hAnsi="Times New Roman"/>
          <w:sz w:val="24"/>
          <w:szCs w:val="24"/>
        </w:rPr>
        <w:t>It is concluded that the clinical isolates have started developing resistance against commonly use antibiotics due to its irrational and inappropriate use. Continuous surveillance is crucial to monitor the antimicrobial resistance of pathogens.</w:t>
      </w:r>
      <w:r w:rsidR="00B57F5B" w:rsidRPr="00B57F5B">
        <w:rPr>
          <w:rFonts w:ascii="Times New Roman" w:hAnsi="Times New Roman"/>
          <w:sz w:val="24"/>
          <w:szCs w:val="24"/>
        </w:rPr>
        <w:t xml:space="preserve"> </w:t>
      </w:r>
      <w:r w:rsidR="00B57F5B">
        <w:rPr>
          <w:rFonts w:ascii="Times New Roman" w:hAnsi="Times New Roman"/>
          <w:sz w:val="24"/>
          <w:szCs w:val="24"/>
        </w:rPr>
        <w:t>Antibiotics should only be issued when prescribed by physicians.</w:t>
      </w:r>
    </w:p>
    <w:p w:rsidR="00D07665" w:rsidRPr="006A61D9" w:rsidRDefault="00D07665" w:rsidP="00D07665">
      <w:pPr>
        <w:spacing w:line="480" w:lineRule="auto"/>
        <w:jc w:val="both"/>
        <w:rPr>
          <w:rFonts w:ascii="Times New Roman" w:hAnsi="Times New Roman"/>
          <w:b/>
          <w:sz w:val="24"/>
          <w:szCs w:val="24"/>
        </w:rPr>
      </w:pPr>
      <w:r w:rsidRPr="006A61D9">
        <w:rPr>
          <w:rFonts w:ascii="Times New Roman" w:hAnsi="Times New Roman"/>
          <w:b/>
          <w:sz w:val="24"/>
          <w:szCs w:val="24"/>
        </w:rPr>
        <w:t xml:space="preserve">Key words:  </w:t>
      </w:r>
    </w:p>
    <w:p w:rsidR="00906E58" w:rsidRDefault="00906E58" w:rsidP="00906E58">
      <w:pPr>
        <w:spacing w:line="480" w:lineRule="auto"/>
        <w:jc w:val="both"/>
        <w:rPr>
          <w:rFonts w:ascii="The new romans" w:hAnsi="The new romans"/>
          <w:b/>
          <w:sz w:val="24"/>
          <w:szCs w:val="24"/>
        </w:rPr>
      </w:pPr>
      <w:proofErr w:type="gramStart"/>
      <w:r>
        <w:rPr>
          <w:rStyle w:val="kwd-text"/>
          <w:rFonts w:ascii="The new romans" w:hAnsi="The new romans"/>
          <w:b/>
          <w:sz w:val="24"/>
          <w:szCs w:val="24"/>
        </w:rPr>
        <w:t xml:space="preserve">Urinary tract infections; Antibiotic resistance; Pediatrics; Oral </w:t>
      </w:r>
      <w:proofErr w:type="spellStart"/>
      <w:r>
        <w:rPr>
          <w:rStyle w:val="kwd-text"/>
          <w:rFonts w:ascii="The new romans" w:hAnsi="The new romans"/>
          <w:b/>
          <w:sz w:val="24"/>
          <w:szCs w:val="24"/>
        </w:rPr>
        <w:t>antibiogram</w:t>
      </w:r>
      <w:proofErr w:type="spellEnd"/>
      <w:r>
        <w:rPr>
          <w:rStyle w:val="kwd-text"/>
          <w:rFonts w:ascii="The new romans" w:hAnsi="The new romans"/>
          <w:b/>
          <w:sz w:val="24"/>
          <w:szCs w:val="24"/>
        </w:rPr>
        <w:t>.</w:t>
      </w:r>
      <w:proofErr w:type="gramEnd"/>
    </w:p>
    <w:p w:rsidR="00660A80" w:rsidRDefault="00660A80" w:rsidP="00660A80">
      <w:pPr>
        <w:jc w:val="center"/>
        <w:rPr>
          <w:rFonts w:ascii="Times New Roman" w:hAnsi="Times New Roman" w:cs="Times New Roman"/>
          <w:b/>
          <w:sz w:val="36"/>
          <w:szCs w:val="36"/>
          <w:u w:val="single"/>
        </w:rPr>
      </w:pPr>
    </w:p>
    <w:p w:rsidR="00C939BA" w:rsidRDefault="00C939BA" w:rsidP="00C939BA">
      <w:pPr>
        <w:rPr>
          <w:rFonts w:ascii="Times New Roman" w:hAnsi="Times New Roman" w:cs="Times New Roman"/>
          <w:b/>
          <w:sz w:val="36"/>
          <w:szCs w:val="36"/>
          <w:u w:val="single"/>
        </w:rPr>
      </w:pPr>
    </w:p>
    <w:p w:rsidR="00660A80" w:rsidRPr="006A61D9" w:rsidRDefault="006A61D9" w:rsidP="006A61D9">
      <w:pPr>
        <w:rPr>
          <w:rFonts w:ascii="Times New Roman" w:hAnsi="Times New Roman" w:cs="Times New Roman"/>
          <w:b/>
          <w:i/>
          <w:sz w:val="28"/>
          <w:szCs w:val="28"/>
        </w:rPr>
      </w:pPr>
      <w:r w:rsidRPr="006A61D9">
        <w:rPr>
          <w:rFonts w:ascii="Times New Roman" w:hAnsi="Times New Roman" w:cs="Times New Roman"/>
          <w:b/>
          <w:i/>
          <w:sz w:val="28"/>
          <w:szCs w:val="28"/>
        </w:rPr>
        <w:lastRenderedPageBreak/>
        <w:t>Biography</w:t>
      </w:r>
    </w:p>
    <w:p w:rsidR="00660A80" w:rsidRDefault="00660A80" w:rsidP="00660A80">
      <w:pPr>
        <w:rPr>
          <w:rFonts w:ascii="Times New Roman" w:hAnsi="Times New Roman" w:cs="Times New Roman"/>
          <w:b/>
          <w:sz w:val="36"/>
          <w:szCs w:val="36"/>
          <w:u w:val="single"/>
        </w:rPr>
      </w:pPr>
    </w:p>
    <w:p w:rsidR="00660A80" w:rsidRDefault="00660A80" w:rsidP="00660A80">
      <w:pPr>
        <w:spacing w:line="480" w:lineRule="auto"/>
        <w:jc w:val="both"/>
        <w:rPr>
          <w:rFonts w:ascii="Times New Roman" w:hAnsi="Times New Roman" w:cs="Times New Roman"/>
          <w:sz w:val="24"/>
          <w:szCs w:val="24"/>
        </w:rPr>
      </w:pPr>
      <w:proofErr w:type="spellStart"/>
      <w:proofErr w:type="gramStart"/>
      <w:r>
        <w:rPr>
          <w:rFonts w:ascii="Times New Roman" w:hAnsi="Times New Roman" w:cs="Times New Roman"/>
          <w:sz w:val="24"/>
          <w:szCs w:val="24"/>
        </w:rPr>
        <w:t>Biswajit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Batabyal</w:t>
      </w:r>
      <w:proofErr w:type="spellEnd"/>
      <w:r>
        <w:rPr>
          <w:rFonts w:ascii="Times New Roman" w:hAnsi="Times New Roman" w:cs="Times New Roman"/>
          <w:sz w:val="24"/>
          <w:szCs w:val="24"/>
        </w:rPr>
        <w:t>, born on November 21, 1977 in Kolkata.</w:t>
      </w:r>
      <w:proofErr w:type="gramEnd"/>
      <w:r>
        <w:rPr>
          <w:rFonts w:ascii="Times New Roman" w:hAnsi="Times New Roman" w:cs="Times New Roman"/>
          <w:sz w:val="24"/>
          <w:szCs w:val="24"/>
        </w:rPr>
        <w:t xml:space="preserve"> He</w:t>
      </w:r>
      <w:r w:rsidR="008054BA">
        <w:rPr>
          <w:rFonts w:ascii="Times New Roman" w:hAnsi="Times New Roman" w:cs="Times New Roman"/>
          <w:sz w:val="24"/>
          <w:szCs w:val="24"/>
        </w:rPr>
        <w:t xml:space="preserve"> is </w:t>
      </w:r>
      <w:proofErr w:type="spellStart"/>
      <w:r w:rsidR="008054BA">
        <w:rPr>
          <w:rFonts w:ascii="Times New Roman" w:hAnsi="Times New Roman" w:cs="Times New Roman"/>
          <w:sz w:val="24"/>
          <w:szCs w:val="24"/>
        </w:rPr>
        <w:t>M.Sc</w:t>
      </w:r>
      <w:proofErr w:type="spellEnd"/>
      <w:r w:rsidR="008054BA">
        <w:rPr>
          <w:rFonts w:ascii="Times New Roman" w:hAnsi="Times New Roman" w:cs="Times New Roman"/>
          <w:sz w:val="24"/>
          <w:szCs w:val="24"/>
        </w:rPr>
        <w:t xml:space="preserve"> (Microbiology) and </w:t>
      </w:r>
      <w:proofErr w:type="spellStart"/>
      <w:r w:rsidR="00376F5D">
        <w:rPr>
          <w:rFonts w:ascii="Times New Roman" w:hAnsi="Times New Roman" w:cs="Times New Roman"/>
          <w:sz w:val="24"/>
          <w:szCs w:val="24"/>
        </w:rPr>
        <w:t>Ph.D</w:t>
      </w:r>
      <w:proofErr w:type="spellEnd"/>
      <w:r w:rsidR="00376F5D">
        <w:rPr>
          <w:rFonts w:ascii="Times New Roman" w:hAnsi="Times New Roman" w:cs="Times New Roman"/>
          <w:sz w:val="24"/>
          <w:szCs w:val="24"/>
        </w:rPr>
        <w:t xml:space="preserve"> in Microbiology. </w:t>
      </w:r>
      <w:r>
        <w:rPr>
          <w:rFonts w:ascii="Times New Roman" w:hAnsi="Times New Roman" w:cs="Times New Roman"/>
          <w:sz w:val="24"/>
          <w:szCs w:val="24"/>
        </w:rPr>
        <w:t xml:space="preserve">He is an Ex-Lecturer, Microbiology Dept., </w:t>
      </w:r>
      <w:proofErr w:type="spellStart"/>
      <w:r>
        <w:rPr>
          <w:rFonts w:ascii="Times New Roman" w:hAnsi="Times New Roman" w:cs="Times New Roman"/>
          <w:sz w:val="24"/>
          <w:szCs w:val="24"/>
        </w:rPr>
        <w:t>Gurunanak</w:t>
      </w:r>
      <w:proofErr w:type="spellEnd"/>
      <w:r>
        <w:rPr>
          <w:rFonts w:ascii="Times New Roman" w:hAnsi="Times New Roman" w:cs="Times New Roman"/>
          <w:sz w:val="24"/>
          <w:szCs w:val="24"/>
        </w:rPr>
        <w:t xml:space="preserve"> Institute of Dental science &amp; Research, Kolkata. He is an Ex-Technical Director &amp; </w:t>
      </w:r>
      <w:r w:rsidR="00FC164E">
        <w:rPr>
          <w:rFonts w:ascii="Times New Roman" w:hAnsi="Times New Roman" w:cs="Times New Roman"/>
          <w:sz w:val="24"/>
          <w:szCs w:val="24"/>
        </w:rPr>
        <w:t xml:space="preserve">Consultant </w:t>
      </w:r>
      <w:r>
        <w:rPr>
          <w:rFonts w:ascii="Times New Roman" w:hAnsi="Times New Roman" w:cs="Times New Roman"/>
          <w:sz w:val="24"/>
          <w:szCs w:val="24"/>
        </w:rPr>
        <w:t xml:space="preserve">Microbiologist, Midland Diagnostic lab, Kolkata. He is currently working as </w:t>
      </w:r>
      <w:r w:rsidR="00FC164E">
        <w:rPr>
          <w:rFonts w:ascii="Times New Roman" w:hAnsi="Times New Roman" w:cs="Times New Roman"/>
          <w:sz w:val="24"/>
          <w:szCs w:val="24"/>
        </w:rPr>
        <w:t xml:space="preserve">Consultant </w:t>
      </w:r>
      <w:r>
        <w:rPr>
          <w:rFonts w:ascii="Times New Roman" w:hAnsi="Times New Roman" w:cs="Times New Roman"/>
          <w:sz w:val="24"/>
          <w:szCs w:val="24"/>
        </w:rPr>
        <w:t>Microbiologist in Serum analysis Centre Pvt. Ltd., Howrah; West Bengal; Indi</w:t>
      </w:r>
      <w:r w:rsidR="00353068">
        <w:rPr>
          <w:rFonts w:ascii="Times New Roman" w:hAnsi="Times New Roman" w:cs="Times New Roman"/>
          <w:sz w:val="24"/>
          <w:szCs w:val="24"/>
        </w:rPr>
        <w:t>a. He is credentials include: 15</w:t>
      </w:r>
      <w:r>
        <w:rPr>
          <w:rFonts w:ascii="Times New Roman" w:hAnsi="Times New Roman" w:cs="Times New Roman"/>
          <w:sz w:val="24"/>
          <w:szCs w:val="24"/>
        </w:rPr>
        <w:t xml:space="preserve"> Research articles,</w:t>
      </w:r>
      <w:r w:rsidR="00353068">
        <w:rPr>
          <w:rFonts w:ascii="Times New Roman" w:hAnsi="Times New Roman" w:cs="Times New Roman"/>
          <w:sz w:val="24"/>
          <w:szCs w:val="24"/>
        </w:rPr>
        <w:t xml:space="preserve"> 21</w:t>
      </w:r>
      <w:r>
        <w:rPr>
          <w:rFonts w:ascii="Times New Roman" w:hAnsi="Times New Roman" w:cs="Times New Roman"/>
          <w:sz w:val="24"/>
          <w:szCs w:val="24"/>
        </w:rPr>
        <w:t xml:space="preserve"> Review Articles, 01 case study and 06 Books. He is also Journal Editorial &amp; Reviewer Member also. He gets award Best Citizen of India, 2016 from International Publishing House, New Delhi, India; Bharat </w:t>
      </w:r>
      <w:proofErr w:type="spellStart"/>
      <w:r>
        <w:rPr>
          <w:rFonts w:ascii="Times New Roman" w:hAnsi="Times New Roman" w:cs="Times New Roman"/>
          <w:sz w:val="24"/>
          <w:szCs w:val="24"/>
        </w:rPr>
        <w:t>Gaurav</w:t>
      </w:r>
      <w:proofErr w:type="spellEnd"/>
      <w:r>
        <w:rPr>
          <w:rFonts w:ascii="Times New Roman" w:hAnsi="Times New Roman" w:cs="Times New Roman"/>
          <w:sz w:val="24"/>
          <w:szCs w:val="24"/>
        </w:rPr>
        <w:t xml:space="preserve"> Award, 2016 from India International Friendship Society and Young Scientist Award, 2016 from Society of Biomedical laboratory Scientists, New Delhi, India; Best Young Researcher Award [Clinical Microbiology], Grace India Award-2017 from Grace India Educational Charitable trust, New Delhi, India; Best Indian Golden Personalities Award-2017 from Friendship Forum; New Delhi; India; Bharat Excellence Award-2017 from Friendship Forum.; New Delhi; India.</w:t>
      </w:r>
    </w:p>
    <w:p w:rsidR="00D07665" w:rsidRPr="00D07665" w:rsidRDefault="00D07665" w:rsidP="006E1BC0">
      <w:pPr>
        <w:spacing w:line="480" w:lineRule="auto"/>
        <w:jc w:val="both"/>
        <w:rPr>
          <w:rFonts w:ascii="Times New Roman" w:hAnsi="Times New Roman" w:cs="Times New Roman"/>
          <w:b/>
          <w:sz w:val="28"/>
          <w:szCs w:val="28"/>
        </w:rPr>
      </w:pPr>
    </w:p>
    <w:sectPr w:rsidR="00D07665" w:rsidRPr="00D07665" w:rsidSect="008E154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he new romans">
    <w:altName w:val="Times New Roman"/>
    <w:panose1 w:val="00000000000000000000"/>
    <w:charset w:val="00"/>
    <w:family w:val="roman"/>
    <w:notTrueType/>
    <w:pitch w:val="default"/>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6E1BC0"/>
    <w:rsid w:val="00000FF9"/>
    <w:rsid w:val="00020A48"/>
    <w:rsid w:val="000249A8"/>
    <w:rsid w:val="00046505"/>
    <w:rsid w:val="00070655"/>
    <w:rsid w:val="00095D03"/>
    <w:rsid w:val="00137AD1"/>
    <w:rsid w:val="0018167E"/>
    <w:rsid w:val="001C29F0"/>
    <w:rsid w:val="001C7BCE"/>
    <w:rsid w:val="001D1424"/>
    <w:rsid w:val="001D615A"/>
    <w:rsid w:val="001E455C"/>
    <w:rsid w:val="00206195"/>
    <w:rsid w:val="00246B5D"/>
    <w:rsid w:val="002B4BB4"/>
    <w:rsid w:val="002F75F5"/>
    <w:rsid w:val="003278A3"/>
    <w:rsid w:val="00353068"/>
    <w:rsid w:val="00355189"/>
    <w:rsid w:val="00376F5D"/>
    <w:rsid w:val="004076BD"/>
    <w:rsid w:val="0045582C"/>
    <w:rsid w:val="0046080C"/>
    <w:rsid w:val="004E3997"/>
    <w:rsid w:val="00507F97"/>
    <w:rsid w:val="00537195"/>
    <w:rsid w:val="00585011"/>
    <w:rsid w:val="00592424"/>
    <w:rsid w:val="005E4841"/>
    <w:rsid w:val="006217C1"/>
    <w:rsid w:val="006339CF"/>
    <w:rsid w:val="00660A80"/>
    <w:rsid w:val="006649A7"/>
    <w:rsid w:val="00666078"/>
    <w:rsid w:val="00686DFD"/>
    <w:rsid w:val="006A61D9"/>
    <w:rsid w:val="006E1BC0"/>
    <w:rsid w:val="007030FC"/>
    <w:rsid w:val="00710175"/>
    <w:rsid w:val="007A4D59"/>
    <w:rsid w:val="007F0426"/>
    <w:rsid w:val="008054BA"/>
    <w:rsid w:val="008E154E"/>
    <w:rsid w:val="00906E58"/>
    <w:rsid w:val="00920BBA"/>
    <w:rsid w:val="00950DE4"/>
    <w:rsid w:val="009A7A04"/>
    <w:rsid w:val="009C59B4"/>
    <w:rsid w:val="00AB710B"/>
    <w:rsid w:val="00B02EA8"/>
    <w:rsid w:val="00B273CA"/>
    <w:rsid w:val="00B57F5B"/>
    <w:rsid w:val="00B75ACE"/>
    <w:rsid w:val="00BB6102"/>
    <w:rsid w:val="00BC5B47"/>
    <w:rsid w:val="00BD3D02"/>
    <w:rsid w:val="00C12A50"/>
    <w:rsid w:val="00C33678"/>
    <w:rsid w:val="00C434F3"/>
    <w:rsid w:val="00C43BAB"/>
    <w:rsid w:val="00C522A8"/>
    <w:rsid w:val="00C86167"/>
    <w:rsid w:val="00C939BA"/>
    <w:rsid w:val="00D07665"/>
    <w:rsid w:val="00D32179"/>
    <w:rsid w:val="00DE301B"/>
    <w:rsid w:val="00DF6A0B"/>
    <w:rsid w:val="00E0247C"/>
    <w:rsid w:val="00E0480A"/>
    <w:rsid w:val="00E1348F"/>
    <w:rsid w:val="00EB2018"/>
    <w:rsid w:val="00EE4306"/>
    <w:rsid w:val="00EF7B8D"/>
    <w:rsid w:val="00F31CF4"/>
    <w:rsid w:val="00F6242C"/>
    <w:rsid w:val="00F63F22"/>
    <w:rsid w:val="00F836D7"/>
    <w:rsid w:val="00F9630D"/>
    <w:rsid w:val="00FC164E"/>
    <w:rsid w:val="00FE660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68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154E"/>
  </w:style>
  <w:style w:type="paragraph" w:styleId="Heading1">
    <w:name w:val="heading 1"/>
    <w:basedOn w:val="Normal"/>
    <w:next w:val="Normal"/>
    <w:link w:val="Heading1Char"/>
    <w:uiPriority w:val="9"/>
    <w:qFormat/>
    <w:rsid w:val="006E1BC0"/>
    <w:pPr>
      <w:keepNext/>
      <w:keepLines/>
      <w:spacing w:before="480" w:after="0"/>
      <w:outlineLvl w:val="0"/>
    </w:pPr>
    <w:rPr>
      <w:rFonts w:asciiTheme="majorHAnsi" w:eastAsiaTheme="majorEastAsia" w:hAnsiTheme="majorHAnsi" w:cstheme="majorBidi"/>
      <w:b/>
      <w:bCs/>
      <w:color w:val="365F91" w:themeColor="accent1" w:themeShade="BF"/>
      <w:sz w:val="28"/>
      <w:szCs w:val="28"/>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1BC0"/>
    <w:rPr>
      <w:rFonts w:asciiTheme="majorHAnsi" w:eastAsiaTheme="majorEastAsia" w:hAnsiTheme="majorHAnsi" w:cstheme="majorBidi"/>
      <w:b/>
      <w:bCs/>
      <w:color w:val="365F91" w:themeColor="accent1" w:themeShade="BF"/>
      <w:sz w:val="28"/>
      <w:szCs w:val="28"/>
      <w:lang w:val="en-IN"/>
    </w:rPr>
  </w:style>
  <w:style w:type="character" w:styleId="Hyperlink">
    <w:name w:val="Hyperlink"/>
    <w:basedOn w:val="DefaultParagraphFont"/>
    <w:uiPriority w:val="99"/>
    <w:semiHidden/>
    <w:unhideWhenUsed/>
    <w:rsid w:val="006E1BC0"/>
    <w:rPr>
      <w:color w:val="0000FF"/>
      <w:u w:val="single"/>
    </w:rPr>
  </w:style>
  <w:style w:type="paragraph" w:customStyle="1" w:styleId="Default">
    <w:name w:val="Default"/>
    <w:rsid w:val="006E1BC0"/>
    <w:pPr>
      <w:autoSpaceDE w:val="0"/>
      <w:autoSpaceDN w:val="0"/>
      <w:adjustRightInd w:val="0"/>
      <w:spacing w:after="0" w:line="240" w:lineRule="auto"/>
    </w:pPr>
    <w:rPr>
      <w:rFonts w:ascii="Times New Roman" w:eastAsiaTheme="minorHAnsi" w:hAnsi="Times New Roman" w:cs="Times New Roman"/>
      <w:color w:val="000000"/>
      <w:sz w:val="24"/>
      <w:szCs w:val="24"/>
    </w:rPr>
  </w:style>
  <w:style w:type="paragraph" w:styleId="BalloonText">
    <w:name w:val="Balloon Text"/>
    <w:basedOn w:val="Normal"/>
    <w:link w:val="BalloonTextChar"/>
    <w:uiPriority w:val="99"/>
    <w:semiHidden/>
    <w:unhideWhenUsed/>
    <w:rsid w:val="00000F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00FF9"/>
    <w:rPr>
      <w:rFonts w:ascii="Tahoma" w:hAnsi="Tahoma" w:cs="Tahoma"/>
      <w:sz w:val="16"/>
      <w:szCs w:val="16"/>
    </w:rPr>
  </w:style>
  <w:style w:type="character" w:styleId="CommentReference">
    <w:name w:val="annotation reference"/>
    <w:basedOn w:val="DefaultParagraphFont"/>
    <w:uiPriority w:val="99"/>
    <w:semiHidden/>
    <w:unhideWhenUsed/>
    <w:rsid w:val="00246B5D"/>
    <w:rPr>
      <w:sz w:val="16"/>
      <w:szCs w:val="16"/>
    </w:rPr>
  </w:style>
  <w:style w:type="paragraph" w:styleId="CommentText">
    <w:name w:val="annotation text"/>
    <w:basedOn w:val="Normal"/>
    <w:link w:val="CommentTextChar"/>
    <w:uiPriority w:val="99"/>
    <w:semiHidden/>
    <w:unhideWhenUsed/>
    <w:rsid w:val="00246B5D"/>
    <w:pPr>
      <w:spacing w:line="240" w:lineRule="auto"/>
    </w:pPr>
    <w:rPr>
      <w:sz w:val="20"/>
      <w:szCs w:val="20"/>
    </w:rPr>
  </w:style>
  <w:style w:type="character" w:customStyle="1" w:styleId="CommentTextChar">
    <w:name w:val="Comment Text Char"/>
    <w:basedOn w:val="DefaultParagraphFont"/>
    <w:link w:val="CommentText"/>
    <w:uiPriority w:val="99"/>
    <w:semiHidden/>
    <w:rsid w:val="00246B5D"/>
    <w:rPr>
      <w:sz w:val="20"/>
      <w:szCs w:val="20"/>
    </w:rPr>
  </w:style>
  <w:style w:type="paragraph" w:styleId="CommentSubject">
    <w:name w:val="annotation subject"/>
    <w:basedOn w:val="CommentText"/>
    <w:next w:val="CommentText"/>
    <w:link w:val="CommentSubjectChar"/>
    <w:uiPriority w:val="99"/>
    <w:semiHidden/>
    <w:unhideWhenUsed/>
    <w:rsid w:val="00246B5D"/>
    <w:rPr>
      <w:b/>
      <w:bCs/>
    </w:rPr>
  </w:style>
  <w:style w:type="character" w:customStyle="1" w:styleId="CommentSubjectChar">
    <w:name w:val="Comment Subject Char"/>
    <w:basedOn w:val="CommentTextChar"/>
    <w:link w:val="CommentSubject"/>
    <w:uiPriority w:val="99"/>
    <w:semiHidden/>
    <w:rsid w:val="00246B5D"/>
    <w:rPr>
      <w:b/>
      <w:bCs/>
    </w:rPr>
  </w:style>
  <w:style w:type="character" w:customStyle="1" w:styleId="kwd-text">
    <w:name w:val="kwd-text"/>
    <w:basedOn w:val="DefaultParagraphFont"/>
    <w:rsid w:val="00906E58"/>
  </w:style>
</w:styles>
</file>

<file path=word/webSettings.xml><?xml version="1.0" encoding="utf-8"?>
<w:webSettings xmlns:r="http://schemas.openxmlformats.org/officeDocument/2006/relationships" xmlns:w="http://schemas.openxmlformats.org/wordprocessingml/2006/main">
  <w:divs>
    <w:div w:id="114183080">
      <w:bodyDiv w:val="1"/>
      <w:marLeft w:val="0"/>
      <w:marRight w:val="0"/>
      <w:marTop w:val="0"/>
      <w:marBottom w:val="0"/>
      <w:divBdr>
        <w:top w:val="none" w:sz="0" w:space="0" w:color="auto"/>
        <w:left w:val="none" w:sz="0" w:space="0" w:color="auto"/>
        <w:bottom w:val="none" w:sz="0" w:space="0" w:color="auto"/>
        <w:right w:val="none" w:sz="0" w:space="0" w:color="auto"/>
      </w:divBdr>
    </w:div>
    <w:div w:id="404031693">
      <w:bodyDiv w:val="1"/>
      <w:marLeft w:val="0"/>
      <w:marRight w:val="0"/>
      <w:marTop w:val="0"/>
      <w:marBottom w:val="0"/>
      <w:divBdr>
        <w:top w:val="none" w:sz="0" w:space="0" w:color="auto"/>
        <w:left w:val="none" w:sz="0" w:space="0" w:color="auto"/>
        <w:bottom w:val="none" w:sz="0" w:space="0" w:color="auto"/>
        <w:right w:val="none" w:sz="0" w:space="0" w:color="auto"/>
      </w:divBdr>
    </w:div>
    <w:div w:id="794101890">
      <w:bodyDiv w:val="1"/>
      <w:marLeft w:val="0"/>
      <w:marRight w:val="0"/>
      <w:marTop w:val="0"/>
      <w:marBottom w:val="0"/>
      <w:divBdr>
        <w:top w:val="none" w:sz="0" w:space="0" w:color="auto"/>
        <w:left w:val="none" w:sz="0" w:space="0" w:color="auto"/>
        <w:bottom w:val="none" w:sz="0" w:space="0" w:color="auto"/>
        <w:right w:val="none" w:sz="0" w:space="0" w:color="auto"/>
      </w:divBdr>
    </w:div>
    <w:div w:id="1068263691">
      <w:bodyDiv w:val="1"/>
      <w:marLeft w:val="0"/>
      <w:marRight w:val="0"/>
      <w:marTop w:val="0"/>
      <w:marBottom w:val="0"/>
      <w:divBdr>
        <w:top w:val="none" w:sz="0" w:space="0" w:color="auto"/>
        <w:left w:val="none" w:sz="0" w:space="0" w:color="auto"/>
        <w:bottom w:val="none" w:sz="0" w:space="0" w:color="auto"/>
        <w:right w:val="none" w:sz="0" w:space="0" w:color="auto"/>
      </w:divBdr>
    </w:div>
    <w:div w:id="1115100444">
      <w:bodyDiv w:val="1"/>
      <w:marLeft w:val="0"/>
      <w:marRight w:val="0"/>
      <w:marTop w:val="0"/>
      <w:marBottom w:val="0"/>
      <w:divBdr>
        <w:top w:val="none" w:sz="0" w:space="0" w:color="auto"/>
        <w:left w:val="none" w:sz="0" w:space="0" w:color="auto"/>
        <w:bottom w:val="none" w:sz="0" w:space="0" w:color="auto"/>
        <w:right w:val="none" w:sz="0" w:space="0" w:color="auto"/>
      </w:divBdr>
    </w:div>
    <w:div w:id="1393575233">
      <w:bodyDiv w:val="1"/>
      <w:marLeft w:val="0"/>
      <w:marRight w:val="0"/>
      <w:marTop w:val="0"/>
      <w:marBottom w:val="0"/>
      <w:divBdr>
        <w:top w:val="none" w:sz="0" w:space="0" w:color="auto"/>
        <w:left w:val="none" w:sz="0" w:space="0" w:color="auto"/>
        <w:bottom w:val="none" w:sz="0" w:space="0" w:color="auto"/>
        <w:right w:val="none" w:sz="0" w:space="0" w:color="auto"/>
      </w:divBdr>
    </w:div>
    <w:div w:id="1845197662">
      <w:bodyDiv w:val="1"/>
      <w:marLeft w:val="0"/>
      <w:marRight w:val="0"/>
      <w:marTop w:val="0"/>
      <w:marBottom w:val="0"/>
      <w:divBdr>
        <w:top w:val="none" w:sz="0" w:space="0" w:color="auto"/>
        <w:left w:val="none" w:sz="0" w:space="0" w:color="auto"/>
        <w:bottom w:val="none" w:sz="0" w:space="0" w:color="auto"/>
        <w:right w:val="none" w:sz="0" w:space="0" w:color="auto"/>
      </w:divBdr>
    </w:div>
    <w:div w:id="198754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4B3099-130A-4BE0-AB44-B68F3CC394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1</Pages>
  <Words>616</Words>
  <Characters>3517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68</cp:revision>
  <dcterms:created xsi:type="dcterms:W3CDTF">2017-12-21T15:57:00Z</dcterms:created>
  <dcterms:modified xsi:type="dcterms:W3CDTF">2019-04-01T02:05:00Z</dcterms:modified>
</cp:coreProperties>
</file>