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B822E" w14:textId="77777777" w:rsidR="001C7F22" w:rsidRDefault="008337D4">
      <w:pPr>
        <w:jc w:val="center"/>
        <w:rPr>
          <w:rFonts w:cstheme="majorBidi"/>
          <w:b/>
          <w:bCs/>
          <w:sz w:val="28"/>
          <w:szCs w:val="28"/>
        </w:rPr>
      </w:pPr>
      <w:bookmarkStart w:id="0" w:name="_Hlk75356590"/>
      <w:r>
        <w:rPr>
          <w:rFonts w:cstheme="majorBidi"/>
          <w:b/>
          <w:bCs/>
          <w:sz w:val="28"/>
          <w:szCs w:val="28"/>
        </w:rPr>
        <w:t xml:space="preserve">Investigations into </w:t>
      </w:r>
      <w:r>
        <w:rPr>
          <w:rFonts w:cstheme="majorBidi"/>
          <w:b/>
          <w:sz w:val="28"/>
          <w:szCs w:val="24"/>
        </w:rPr>
        <w:t>Middle East respiratory syndrome coronavirus in camels and humans</w:t>
      </w:r>
      <w:r>
        <w:rPr>
          <w:rFonts w:cstheme="majorBidi"/>
          <w:b/>
          <w:bCs/>
          <w:sz w:val="28"/>
          <w:szCs w:val="28"/>
        </w:rPr>
        <w:t xml:space="preserve"> in Sudan</w:t>
      </w:r>
    </w:p>
    <w:p w14:paraId="207E1985" w14:textId="77777777" w:rsidR="001C7F22" w:rsidRDefault="001C7F22">
      <w:pPr>
        <w:jc w:val="center"/>
        <w:rPr>
          <w:rFonts w:cstheme="majorBidi"/>
          <w:b/>
          <w:bCs/>
          <w:sz w:val="24"/>
          <w:szCs w:val="24"/>
        </w:rPr>
      </w:pPr>
    </w:p>
    <w:p w14:paraId="20A5D1FE" w14:textId="77777777" w:rsidR="001C7F22" w:rsidRPr="008337D4" w:rsidRDefault="008337D4">
      <w:r>
        <w:t>Enan K. </w:t>
      </w:r>
      <w:r>
        <w:rPr>
          <w:vertAlign w:val="superscript"/>
        </w:rPr>
        <w:t>1</w:t>
      </w:r>
      <w:r>
        <w:t>, Surtees R.</w:t>
      </w:r>
      <w:r>
        <w:rPr>
          <w:vertAlign w:val="superscript"/>
        </w:rPr>
        <w:t>2</w:t>
      </w:r>
      <w:r w:rsidRPr="008337D4">
        <w:t>,</w:t>
      </w:r>
      <w:r w:rsidRPr="008337D4">
        <w:rPr>
          <w:vertAlign w:val="superscript"/>
        </w:rPr>
        <w:t xml:space="preserve"> </w:t>
      </w:r>
      <w:proofErr w:type="spellStart"/>
      <w:r w:rsidRPr="008337D4">
        <w:t>Elhussein</w:t>
      </w:r>
      <w:proofErr w:type="spellEnd"/>
      <w:r w:rsidRPr="008337D4">
        <w:t> A. </w:t>
      </w:r>
      <w:r w:rsidRPr="008337D4">
        <w:rPr>
          <w:vertAlign w:val="superscript"/>
        </w:rPr>
        <w:t>1</w:t>
      </w:r>
      <w:r w:rsidRPr="008337D4">
        <w:t>, Mohamed O Mustafa¹,</w:t>
      </w:r>
      <w:r w:rsidRPr="008337D4">
        <w:rPr>
          <w:rStyle w:val="A4"/>
        </w:rPr>
        <w:t xml:space="preserve"> </w:t>
      </w:r>
      <w:proofErr w:type="spellStart"/>
      <w:r w:rsidRPr="008337D4">
        <w:t>Elkhidir</w:t>
      </w:r>
      <w:proofErr w:type="spellEnd"/>
      <w:r w:rsidRPr="008337D4">
        <w:t> I. </w:t>
      </w:r>
      <w:r w:rsidRPr="008337D4">
        <w:rPr>
          <w:vertAlign w:val="superscript"/>
        </w:rPr>
        <w:t>1</w:t>
      </w:r>
      <w:r w:rsidRPr="008337D4">
        <w:t>,</w:t>
      </w:r>
      <w:r>
        <w:t xml:space="preserve"> Krause E. </w:t>
      </w:r>
      <w:r>
        <w:rPr>
          <w:vertAlign w:val="superscript"/>
        </w:rPr>
        <w:t>2</w:t>
      </w:r>
      <w:r>
        <w:t xml:space="preserve">, Hofmann N. </w:t>
      </w:r>
      <w:r>
        <w:rPr>
          <w:vertAlign w:val="superscript"/>
        </w:rPr>
        <w:t>2</w:t>
      </w:r>
      <w:r>
        <w:t xml:space="preserve">, Puyskens A. </w:t>
      </w:r>
      <w:r>
        <w:rPr>
          <w:vertAlign w:val="superscript"/>
        </w:rPr>
        <w:t>2</w:t>
      </w:r>
      <w:r>
        <w:t>, Mohamed O Mustafa¹,</w:t>
      </w:r>
      <w:r>
        <w:rPr>
          <w:rStyle w:val="A4"/>
        </w:rPr>
        <w:t xml:space="preserve"> </w:t>
      </w:r>
      <w:r w:rsidRPr="008337D4">
        <w:t>Nitsche A. </w:t>
      </w:r>
      <w:r w:rsidRPr="008337D4">
        <w:rPr>
          <w:vertAlign w:val="superscript"/>
        </w:rPr>
        <w:t>2</w:t>
      </w:r>
      <w:r w:rsidRPr="008337D4">
        <w:t xml:space="preserve"> Michel J. </w:t>
      </w:r>
      <w:r w:rsidRPr="008337D4">
        <w:rPr>
          <w:vertAlign w:val="superscript"/>
        </w:rPr>
        <w:t>2</w:t>
      </w:r>
    </w:p>
    <w:p w14:paraId="1475CC7A" w14:textId="77777777" w:rsidR="001C7F22" w:rsidRDefault="008337D4">
      <w:r>
        <w:br/>
      </w:r>
      <w:r>
        <w:rPr>
          <w:vertAlign w:val="superscript"/>
          <w:lang w:val="en-GB"/>
        </w:rPr>
        <w:t>1</w:t>
      </w:r>
      <w:r>
        <w:rPr>
          <w:lang w:val="en-GB"/>
        </w:rPr>
        <w:t>Central Laboratory, Virology department, Khartoum, Sudan</w:t>
      </w:r>
    </w:p>
    <w:p w14:paraId="06321793" w14:textId="77777777" w:rsidR="001C7F22" w:rsidRDefault="008337D4">
      <w:pPr>
        <w:rPr>
          <w:vertAlign w:val="superscript"/>
          <w:lang w:bidi="en-US"/>
        </w:rPr>
      </w:pPr>
      <w:r>
        <w:rPr>
          <w:vertAlign w:val="superscript"/>
          <w:lang w:bidi="en-US"/>
        </w:rPr>
        <w:t xml:space="preserve">2 </w:t>
      </w:r>
      <w:r>
        <w:rPr>
          <w:lang w:bidi="en-US"/>
        </w:rPr>
        <w:t xml:space="preserve">Robert Koch Institute, Centre for Biological Threats and Special Pathogens, Division Highly Pathogenic Viruses (ZBS1), </w:t>
      </w:r>
      <w:proofErr w:type="spellStart"/>
      <w:r>
        <w:rPr>
          <w:lang w:bidi="en-US"/>
        </w:rPr>
        <w:t>Seestraße</w:t>
      </w:r>
      <w:proofErr w:type="spellEnd"/>
      <w:r>
        <w:rPr>
          <w:lang w:bidi="en-US"/>
        </w:rPr>
        <w:t xml:space="preserve"> 10, 13353 Berlin, Germany</w:t>
      </w:r>
    </w:p>
    <w:p w14:paraId="4ABF1F2B" w14:textId="77777777" w:rsidR="001C7F22" w:rsidRDefault="008337D4">
      <w:pPr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 xml:space="preserve">Abstract </w:t>
      </w:r>
    </w:p>
    <w:p w14:paraId="211B9A60" w14:textId="77777777" w:rsidR="001C7F22" w:rsidRDefault="008337D4">
      <w:pPr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>Introduction:</w:t>
      </w:r>
    </w:p>
    <w:p w14:paraId="426A4A23" w14:textId="6D45926B" w:rsidR="001C7F22" w:rsidRDefault="008337D4">
      <w:pPr>
        <w:jc w:val="both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t>The</w:t>
      </w:r>
      <w:r>
        <w:rPr>
          <w:rFonts w:cstheme="majorBidi"/>
          <w:sz w:val="24"/>
          <w:szCs w:val="24"/>
        </w:rPr>
        <w:t xml:space="preserve"> Middle East respiratory syndrome coronavirus (MERS-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) is a zoonotic human pathogen associated with severe respiratory symptoms and renal failure, with a fatality rate of up to 35 %. </w:t>
      </w:r>
      <w:r>
        <w:rPr>
          <w:rFonts w:cstheme="majorBidi"/>
          <w:sz w:val="24"/>
          <w:szCs w:val="24"/>
        </w:rPr>
        <w:t xml:space="preserve">It is thought that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is transmitted to humans from infected dromedaries, indeed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has been detected in dromedaries in several countries in the Middle East, Africa and South Asia. Human to human transmission of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is possible, and has been reported in health care </w:t>
      </w:r>
      <w:r>
        <w:rPr>
          <w:rFonts w:cstheme="majorBidi"/>
          <w:sz w:val="24"/>
          <w:szCs w:val="24"/>
        </w:rPr>
        <w:t xml:space="preserve">settings as well as more infrequently among family members. </w:t>
      </w:r>
      <w:r>
        <w:rPr>
          <w:rFonts w:cstheme="majorBidi"/>
          <w:b/>
          <w:bCs/>
          <w:sz w:val="24"/>
          <w:szCs w:val="24"/>
        </w:rPr>
        <w:t xml:space="preserve">Aim: </w:t>
      </w:r>
      <w:r>
        <w:rPr>
          <w:rFonts w:cstheme="majorBidi"/>
          <w:bCs/>
          <w:sz w:val="24"/>
          <w:szCs w:val="24"/>
        </w:rPr>
        <w:t xml:space="preserve">We </w:t>
      </w:r>
      <w:r>
        <w:rPr>
          <w:rFonts w:cstheme="majorBidi"/>
          <w:sz w:val="24"/>
          <w:szCs w:val="24"/>
        </w:rPr>
        <w:t>aimed to investigate</w:t>
      </w:r>
      <w:r>
        <w:rPr>
          <w:rFonts w:cstheme="majorBidi"/>
          <w:sz w:val="24"/>
          <w:szCs w:val="24"/>
        </w:rPr>
        <w:t xml:space="preserve"> the </w:t>
      </w:r>
      <w:r>
        <w:rPr>
          <w:rFonts w:cstheme="majorBidi"/>
          <w:sz w:val="24"/>
          <w:szCs w:val="24"/>
        </w:rPr>
        <w:t xml:space="preserve">circulation </w:t>
      </w:r>
      <w:r>
        <w:rPr>
          <w:rFonts w:cstheme="majorBidi"/>
          <w:sz w:val="24"/>
          <w:szCs w:val="24"/>
        </w:rPr>
        <w:t>of MERS-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 xml:space="preserve">in camels and humans in Sudan, in order to gain a better understanding of the risk of transmission to humans who live and work </w:t>
      </w:r>
      <w:proofErr w:type="gramStart"/>
      <w:r>
        <w:rPr>
          <w:rFonts w:cstheme="majorBidi"/>
          <w:sz w:val="24"/>
          <w:szCs w:val="24"/>
        </w:rPr>
        <w:t>in close proximity to</w:t>
      </w:r>
      <w:proofErr w:type="gramEnd"/>
      <w:r>
        <w:rPr>
          <w:rFonts w:cstheme="majorBidi"/>
          <w:sz w:val="24"/>
          <w:szCs w:val="24"/>
        </w:rPr>
        <w:t xml:space="preserve"> camels.</w:t>
      </w:r>
    </w:p>
    <w:p w14:paraId="02AB0426" w14:textId="36F77151" w:rsidR="001C7F22" w:rsidRDefault="008337D4">
      <w:pPr>
        <w:jc w:val="both"/>
        <w:rPr>
          <w:rFonts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 xml:space="preserve">Methods: </w:t>
      </w:r>
      <w:r>
        <w:rPr>
          <w:rFonts w:cstheme="majorBidi"/>
          <w:sz w:val="24"/>
          <w:szCs w:val="24"/>
        </w:rPr>
        <w:t xml:space="preserve">To this end, </w:t>
      </w:r>
      <w:r>
        <w:rPr>
          <w:rFonts w:cstheme="majorBidi"/>
          <w:sz w:val="24"/>
          <w:szCs w:val="24"/>
        </w:rPr>
        <w:t>in 2016</w:t>
      </w:r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-</w:t>
      </w:r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 xml:space="preserve">2017 </w:t>
      </w:r>
      <w:r>
        <w:rPr>
          <w:rFonts w:cstheme="majorBidi"/>
          <w:sz w:val="24"/>
          <w:szCs w:val="24"/>
        </w:rPr>
        <w:t xml:space="preserve">both nasal swabs </w:t>
      </w:r>
      <w:r>
        <w:rPr>
          <w:rFonts w:cstheme="majorBidi"/>
          <w:sz w:val="24"/>
          <w:szCs w:val="24"/>
        </w:rPr>
        <w:t>(</w:t>
      </w:r>
      <w:r>
        <w:rPr>
          <w:rFonts w:cstheme="majorBidi"/>
          <w:sz w:val="24"/>
          <w:szCs w:val="24"/>
        </w:rPr>
        <w:t>n=</w:t>
      </w:r>
      <w:r>
        <w:rPr>
          <w:rFonts w:cstheme="majorBidi"/>
          <w:sz w:val="24"/>
          <w:szCs w:val="24"/>
        </w:rPr>
        <w:t xml:space="preserve">331) </w:t>
      </w:r>
      <w:r>
        <w:rPr>
          <w:rFonts w:cstheme="majorBidi"/>
          <w:sz w:val="24"/>
          <w:szCs w:val="24"/>
        </w:rPr>
        <w:t xml:space="preserve">and serum samples </w:t>
      </w:r>
      <w:r>
        <w:rPr>
          <w:rFonts w:cstheme="majorBidi"/>
          <w:sz w:val="24"/>
          <w:szCs w:val="24"/>
        </w:rPr>
        <w:t>(</w:t>
      </w:r>
      <w:r>
        <w:rPr>
          <w:rFonts w:cstheme="majorBidi"/>
          <w:sz w:val="24"/>
          <w:szCs w:val="24"/>
        </w:rPr>
        <w:t>n=</w:t>
      </w:r>
      <w:r>
        <w:rPr>
          <w:rFonts w:cstheme="majorBidi"/>
          <w:sz w:val="24"/>
          <w:szCs w:val="24"/>
        </w:rPr>
        <w:t>371</w:t>
      </w:r>
      <w:r>
        <w:rPr>
          <w:rFonts w:cstheme="majorBidi"/>
          <w:sz w:val="24"/>
          <w:szCs w:val="24"/>
        </w:rPr>
        <w:t xml:space="preserve">) </w:t>
      </w:r>
      <w:r>
        <w:rPr>
          <w:rFonts w:cstheme="majorBidi"/>
          <w:sz w:val="24"/>
          <w:szCs w:val="24"/>
        </w:rPr>
        <w:t xml:space="preserve">were collected from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 </w:t>
      </w:r>
      <w:proofErr w:type="spellStart"/>
      <w:r>
        <w:rPr>
          <w:rFonts w:cstheme="majorBidi"/>
          <w:sz w:val="24"/>
          <w:szCs w:val="24"/>
        </w:rPr>
        <w:t>Kassala</w:t>
      </w:r>
      <w:proofErr w:type="spellEnd"/>
      <w:r>
        <w:rPr>
          <w:rFonts w:cstheme="majorBidi"/>
          <w:sz w:val="24"/>
          <w:szCs w:val="24"/>
        </w:rPr>
        <w:t xml:space="preserve">, </w:t>
      </w:r>
      <w:proofErr w:type="spellStart"/>
      <w:r>
        <w:rPr>
          <w:rFonts w:cstheme="majorBidi"/>
          <w:sz w:val="24"/>
          <w:szCs w:val="24"/>
        </w:rPr>
        <w:t>Gezera</w:t>
      </w:r>
      <w:proofErr w:type="spellEnd"/>
      <w:r>
        <w:rPr>
          <w:rFonts w:cstheme="majorBidi"/>
          <w:sz w:val="24"/>
          <w:szCs w:val="24"/>
        </w:rPr>
        <w:t>,</w:t>
      </w:r>
      <w:r>
        <w:rPr>
          <w:rFonts w:cstheme="majorBidi"/>
          <w:sz w:val="24"/>
          <w:szCs w:val="24"/>
        </w:rPr>
        <w:t xml:space="preserve"> and</w:t>
      </w:r>
      <w:r>
        <w:rPr>
          <w:rFonts w:cstheme="majorBidi"/>
          <w:sz w:val="24"/>
          <w:szCs w:val="24"/>
        </w:rPr>
        <w:t xml:space="preserve"> Atbara</w:t>
      </w:r>
      <w:r>
        <w:rPr>
          <w:rFonts w:cstheme="majorBidi"/>
          <w:sz w:val="24"/>
          <w:szCs w:val="24"/>
        </w:rPr>
        <w:t xml:space="preserve"> while</w:t>
      </w:r>
      <w:r>
        <w:rPr>
          <w:rFonts w:cstheme="majorBidi"/>
          <w:sz w:val="24"/>
          <w:szCs w:val="24"/>
        </w:rPr>
        <w:t xml:space="preserve"> serum samples only </w:t>
      </w:r>
      <w:r>
        <w:rPr>
          <w:rFonts w:cstheme="majorBidi"/>
          <w:sz w:val="24"/>
          <w:szCs w:val="24"/>
        </w:rPr>
        <w:t>(</w:t>
      </w:r>
      <w:r>
        <w:rPr>
          <w:rFonts w:cstheme="majorBidi"/>
          <w:sz w:val="24"/>
          <w:szCs w:val="24"/>
        </w:rPr>
        <w:t>n=</w:t>
      </w:r>
      <w:r>
        <w:rPr>
          <w:rFonts w:cstheme="majorBidi"/>
          <w:sz w:val="24"/>
          <w:szCs w:val="24"/>
        </w:rPr>
        <w:t xml:space="preserve">290) </w:t>
      </w:r>
      <w:r>
        <w:rPr>
          <w:rFonts w:cstheme="majorBidi"/>
          <w:sz w:val="24"/>
          <w:szCs w:val="24"/>
        </w:rPr>
        <w:t xml:space="preserve">were collected from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</w:t>
      </w:r>
      <w:r>
        <w:rPr>
          <w:rFonts w:cstheme="majorBidi"/>
          <w:sz w:val="24"/>
          <w:szCs w:val="24"/>
        </w:rPr>
        <w:t xml:space="preserve"> the</w:t>
      </w:r>
      <w:r>
        <w:rPr>
          <w:rFonts w:cstheme="majorBidi"/>
          <w:sz w:val="24"/>
          <w:szCs w:val="24"/>
        </w:rPr>
        <w:t xml:space="preserve"> River Nile and </w:t>
      </w:r>
      <w:r>
        <w:rPr>
          <w:rFonts w:cstheme="majorBidi"/>
          <w:sz w:val="24"/>
          <w:szCs w:val="24"/>
        </w:rPr>
        <w:t>Khartoum</w:t>
      </w:r>
      <w:r>
        <w:rPr>
          <w:rFonts w:cstheme="majorBidi"/>
          <w:sz w:val="24"/>
          <w:szCs w:val="24"/>
        </w:rPr>
        <w:t xml:space="preserve"> states. </w:t>
      </w:r>
      <w:r>
        <w:rPr>
          <w:rFonts w:cstheme="majorBidi"/>
          <w:sz w:val="24"/>
          <w:szCs w:val="24"/>
        </w:rPr>
        <w:t xml:space="preserve"> D</w:t>
      </w:r>
      <w:r>
        <w:rPr>
          <w:rFonts w:cstheme="majorBidi"/>
          <w:sz w:val="24"/>
          <w:szCs w:val="24"/>
        </w:rPr>
        <w:t>romedary</w:t>
      </w:r>
      <w:r>
        <w:rPr>
          <w:rFonts w:cstheme="majorBidi"/>
          <w:sz w:val="24"/>
          <w:szCs w:val="24"/>
        </w:rPr>
        <w:t xml:space="preserve"> n</w:t>
      </w:r>
      <w:r>
        <w:rPr>
          <w:rFonts w:cstheme="majorBidi"/>
          <w:sz w:val="24"/>
          <w:szCs w:val="24"/>
        </w:rPr>
        <w:t>asal swabs were then</w:t>
      </w:r>
      <w:r>
        <w:rPr>
          <w:rFonts w:cstheme="majorBidi"/>
          <w:sz w:val="24"/>
          <w:szCs w:val="24"/>
        </w:rPr>
        <w:t xml:space="preserve"> </w:t>
      </w:r>
      <w:proofErr w:type="spellStart"/>
      <w:r>
        <w:rPr>
          <w:rFonts w:cstheme="majorBidi"/>
          <w:sz w:val="24"/>
          <w:szCs w:val="24"/>
        </w:rPr>
        <w:t>analysed</w:t>
      </w:r>
      <w:proofErr w:type="spellEnd"/>
      <w:r>
        <w:rPr>
          <w:rFonts w:cstheme="majorBidi"/>
          <w:sz w:val="24"/>
          <w:szCs w:val="24"/>
        </w:rPr>
        <w:t xml:space="preserve"> for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RNA </w:t>
      </w:r>
      <w:r>
        <w:rPr>
          <w:rFonts w:cstheme="majorBidi"/>
          <w:sz w:val="24"/>
          <w:szCs w:val="24"/>
        </w:rPr>
        <w:t xml:space="preserve">by </w:t>
      </w:r>
      <w:r>
        <w:rPr>
          <w:rFonts w:cstheme="majorBidi"/>
          <w:sz w:val="24"/>
          <w:szCs w:val="24"/>
        </w:rPr>
        <w:t>real time</w:t>
      </w:r>
      <w:r>
        <w:rPr>
          <w:rFonts w:cstheme="majorBidi"/>
          <w:sz w:val="24"/>
          <w:szCs w:val="24"/>
        </w:rPr>
        <w:t xml:space="preserve"> RT-PCR </w:t>
      </w:r>
      <w:r>
        <w:rPr>
          <w:rFonts w:cstheme="majorBidi"/>
          <w:sz w:val="24"/>
          <w:szCs w:val="24"/>
        </w:rPr>
        <w:t>and</w:t>
      </w:r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 xml:space="preserve">camel </w:t>
      </w:r>
      <w:r>
        <w:rPr>
          <w:rFonts w:cstheme="majorBidi"/>
          <w:sz w:val="24"/>
          <w:szCs w:val="24"/>
        </w:rPr>
        <w:t>serum samples for</w:t>
      </w:r>
      <w:r>
        <w:rPr>
          <w:rFonts w:cstheme="majorBidi"/>
          <w:sz w:val="24"/>
          <w:szCs w:val="24"/>
        </w:rPr>
        <w:t xml:space="preserve"> anti-MERS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IgG</w:t>
      </w:r>
      <w:r>
        <w:rPr>
          <w:rFonts w:cstheme="majorBidi"/>
          <w:sz w:val="24"/>
          <w:szCs w:val="24"/>
        </w:rPr>
        <w:t xml:space="preserve"> antibodies </w:t>
      </w:r>
      <w:r>
        <w:rPr>
          <w:rFonts w:cstheme="majorBidi"/>
          <w:sz w:val="24"/>
          <w:szCs w:val="24"/>
        </w:rPr>
        <w:t>by ELISA</w:t>
      </w:r>
      <w:r>
        <w:rPr>
          <w:rFonts w:cstheme="majorBidi"/>
          <w:sz w:val="24"/>
          <w:szCs w:val="24"/>
        </w:rPr>
        <w:t xml:space="preserve">. </w:t>
      </w:r>
      <w:r>
        <w:rPr>
          <w:rFonts w:cstheme="majorBidi"/>
          <w:sz w:val="24"/>
          <w:szCs w:val="24"/>
        </w:rPr>
        <w:t>H</w:t>
      </w:r>
      <w:r>
        <w:rPr>
          <w:rFonts w:cstheme="majorBidi"/>
          <w:sz w:val="24"/>
          <w:szCs w:val="24"/>
        </w:rPr>
        <w:t>uman serum samples from healthy</w:t>
      </w:r>
      <w:r>
        <w:rPr>
          <w:rFonts w:cstheme="majorBidi"/>
          <w:sz w:val="24"/>
          <w:szCs w:val="24"/>
        </w:rPr>
        <w:t xml:space="preserve"> blood donors </w:t>
      </w:r>
      <w:r>
        <w:rPr>
          <w:rFonts w:cstheme="majorBidi"/>
          <w:sz w:val="24"/>
          <w:szCs w:val="24"/>
        </w:rPr>
        <w:t>in</w:t>
      </w:r>
      <w:r>
        <w:rPr>
          <w:rFonts w:cstheme="majorBidi"/>
          <w:sz w:val="24"/>
          <w:szCs w:val="24"/>
        </w:rPr>
        <w:t xml:space="preserve"> Khartoum</w:t>
      </w:r>
      <w:r>
        <w:rPr>
          <w:rFonts w:cstheme="majorBidi"/>
          <w:sz w:val="24"/>
          <w:szCs w:val="24"/>
        </w:rPr>
        <w:t xml:space="preserve"> (n=92)</w:t>
      </w:r>
      <w:r>
        <w:rPr>
          <w:rFonts w:cstheme="majorBidi"/>
          <w:sz w:val="24"/>
          <w:szCs w:val="24"/>
        </w:rPr>
        <w:t xml:space="preserve">, </w:t>
      </w:r>
      <w:r>
        <w:rPr>
          <w:rFonts w:cstheme="majorBidi"/>
          <w:sz w:val="24"/>
          <w:szCs w:val="24"/>
        </w:rPr>
        <w:t xml:space="preserve">and from patients </w:t>
      </w:r>
      <w:r>
        <w:rPr>
          <w:rFonts w:cstheme="majorBidi"/>
          <w:sz w:val="24"/>
          <w:szCs w:val="24"/>
        </w:rPr>
        <w:t xml:space="preserve">presenting with atypical pneumonia </w:t>
      </w:r>
      <w:r>
        <w:rPr>
          <w:rFonts w:cstheme="majorBidi"/>
          <w:sz w:val="24"/>
          <w:szCs w:val="24"/>
        </w:rPr>
        <w:t xml:space="preserve">in Khartoum </w:t>
      </w:r>
      <w:r>
        <w:rPr>
          <w:rFonts w:cstheme="majorBidi"/>
          <w:sz w:val="24"/>
          <w:szCs w:val="24"/>
        </w:rPr>
        <w:t xml:space="preserve">(n=41) </w:t>
      </w:r>
      <w:r>
        <w:rPr>
          <w:rFonts w:cstheme="majorBidi"/>
          <w:sz w:val="24"/>
          <w:szCs w:val="24"/>
        </w:rPr>
        <w:t xml:space="preserve">were </w:t>
      </w:r>
      <w:proofErr w:type="spellStart"/>
      <w:r>
        <w:rPr>
          <w:rFonts w:cstheme="majorBidi"/>
          <w:sz w:val="24"/>
          <w:szCs w:val="24"/>
        </w:rPr>
        <w:t>analysed</w:t>
      </w:r>
      <w:proofErr w:type="spellEnd"/>
      <w:r>
        <w:rPr>
          <w:rFonts w:cstheme="majorBidi"/>
          <w:sz w:val="24"/>
          <w:szCs w:val="24"/>
        </w:rPr>
        <w:t xml:space="preserve"> for anti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IgG</w:t>
      </w:r>
      <w:r>
        <w:rPr>
          <w:rFonts w:cstheme="majorBidi"/>
          <w:sz w:val="24"/>
          <w:szCs w:val="24"/>
        </w:rPr>
        <w:t xml:space="preserve"> antibodies</w:t>
      </w:r>
      <w:r>
        <w:rPr>
          <w:rFonts w:cstheme="majorBidi"/>
          <w:sz w:val="24"/>
          <w:szCs w:val="24"/>
        </w:rPr>
        <w:t xml:space="preserve"> by ELISA</w:t>
      </w:r>
      <w:r>
        <w:rPr>
          <w:rFonts w:cstheme="majorBidi"/>
          <w:sz w:val="24"/>
          <w:szCs w:val="24"/>
        </w:rPr>
        <w:t>, as we</w:t>
      </w:r>
      <w:r>
        <w:rPr>
          <w:rFonts w:cstheme="majorBidi"/>
          <w:sz w:val="24"/>
          <w:szCs w:val="24"/>
        </w:rPr>
        <w:t xml:space="preserve">re </w:t>
      </w:r>
      <w:r>
        <w:rPr>
          <w:rFonts w:cstheme="majorBidi"/>
          <w:sz w:val="24"/>
          <w:szCs w:val="24"/>
        </w:rPr>
        <w:t xml:space="preserve">serum samples collected from people </w:t>
      </w:r>
      <w:r>
        <w:rPr>
          <w:rFonts w:cstheme="majorBidi"/>
          <w:sz w:val="24"/>
          <w:szCs w:val="24"/>
        </w:rPr>
        <w:t xml:space="preserve">who worked in close contact with the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 </w:t>
      </w:r>
      <w:proofErr w:type="spellStart"/>
      <w:r>
        <w:rPr>
          <w:rFonts w:cstheme="majorBidi"/>
          <w:sz w:val="24"/>
          <w:szCs w:val="24"/>
        </w:rPr>
        <w:t>Kassala</w:t>
      </w:r>
      <w:proofErr w:type="spellEnd"/>
      <w:r>
        <w:rPr>
          <w:rFonts w:cstheme="majorBidi"/>
          <w:sz w:val="24"/>
          <w:szCs w:val="24"/>
        </w:rPr>
        <w:t xml:space="preserve"> (n=120), </w:t>
      </w:r>
      <w:proofErr w:type="spellStart"/>
      <w:r>
        <w:rPr>
          <w:rFonts w:cstheme="majorBidi"/>
          <w:sz w:val="24"/>
          <w:szCs w:val="24"/>
        </w:rPr>
        <w:t>Gezera</w:t>
      </w:r>
      <w:proofErr w:type="spellEnd"/>
      <w:r>
        <w:rPr>
          <w:rFonts w:cstheme="majorBidi"/>
          <w:sz w:val="24"/>
          <w:szCs w:val="24"/>
        </w:rPr>
        <w:t xml:space="preserve"> (n=92) and </w:t>
      </w:r>
      <w:proofErr w:type="spellStart"/>
      <w:r>
        <w:rPr>
          <w:rFonts w:cstheme="majorBidi"/>
          <w:sz w:val="24"/>
          <w:szCs w:val="24"/>
        </w:rPr>
        <w:t>Al</w:t>
      </w:r>
      <w:r>
        <w:rPr>
          <w:rFonts w:cstheme="majorBidi"/>
          <w:sz w:val="24"/>
          <w:szCs w:val="24"/>
        </w:rPr>
        <w:t>faw</w:t>
      </w:r>
      <w:proofErr w:type="spellEnd"/>
      <w:r>
        <w:rPr>
          <w:rFonts w:cstheme="majorBidi"/>
          <w:sz w:val="24"/>
          <w:szCs w:val="24"/>
        </w:rPr>
        <w:t xml:space="preserve"> (n=92)</w:t>
      </w:r>
      <w:r>
        <w:rPr>
          <w:rFonts w:cstheme="majorBidi"/>
          <w:sz w:val="24"/>
          <w:szCs w:val="24"/>
        </w:rPr>
        <w:t xml:space="preserve">.  </w:t>
      </w:r>
    </w:p>
    <w:p w14:paraId="75CADAB3" w14:textId="141397D4" w:rsidR="001C7F22" w:rsidRDefault="008337D4">
      <w:pPr>
        <w:spacing w:line="360" w:lineRule="auto"/>
        <w:jc w:val="both"/>
        <w:rPr>
          <w:rFonts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>Results: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We report a high prevalence of MERS-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antibodies in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 several states ranging from 78 % </w:t>
      </w:r>
      <w:r>
        <w:rPr>
          <w:rFonts w:cstheme="majorBidi"/>
          <w:sz w:val="24"/>
          <w:szCs w:val="24"/>
        </w:rPr>
        <w:t xml:space="preserve">in Khartoum to 96 % in </w:t>
      </w:r>
      <w:proofErr w:type="spellStart"/>
      <w:r>
        <w:rPr>
          <w:rFonts w:cstheme="majorBidi"/>
          <w:sz w:val="24"/>
          <w:szCs w:val="24"/>
        </w:rPr>
        <w:t>Kassala</w:t>
      </w:r>
      <w:proofErr w:type="spellEnd"/>
      <w:r>
        <w:rPr>
          <w:rFonts w:cstheme="majorBidi"/>
          <w:sz w:val="24"/>
          <w:szCs w:val="24"/>
        </w:rPr>
        <w:t xml:space="preserve"> State</w:t>
      </w:r>
      <w:r>
        <w:rPr>
          <w:rFonts w:cstheme="majorBidi"/>
          <w:sz w:val="24"/>
          <w:szCs w:val="24"/>
        </w:rPr>
        <w:t xml:space="preserve">.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RNA was detected in </w:t>
      </w:r>
      <w:r>
        <w:rPr>
          <w:rFonts w:cstheme="majorBidi"/>
          <w:sz w:val="24"/>
          <w:szCs w:val="24"/>
        </w:rPr>
        <w:t xml:space="preserve">1/234 </w:t>
      </w:r>
      <w:r>
        <w:rPr>
          <w:rFonts w:cstheme="majorBidi"/>
          <w:sz w:val="24"/>
          <w:szCs w:val="24"/>
        </w:rPr>
        <w:t>nasal swabs (0.4 % prevalence) taken from</w:t>
      </w:r>
      <w:r>
        <w:rPr>
          <w:rFonts w:cstheme="majorBidi"/>
          <w:sz w:val="24"/>
          <w:szCs w:val="24"/>
        </w:rPr>
        <w:t xml:space="preserve"> dromedaries</w:t>
      </w:r>
      <w:r>
        <w:rPr>
          <w:rFonts w:cstheme="majorBidi"/>
          <w:sz w:val="24"/>
          <w:szCs w:val="24"/>
        </w:rPr>
        <w:t xml:space="preserve"> in</w:t>
      </w:r>
      <w:r>
        <w:rPr>
          <w:rFonts w:cstheme="majorBidi"/>
          <w:sz w:val="24"/>
          <w:szCs w:val="24"/>
        </w:rPr>
        <w:t xml:space="preserve"> </w:t>
      </w:r>
      <w:proofErr w:type="spellStart"/>
      <w:r>
        <w:rPr>
          <w:rFonts w:cstheme="majorBidi"/>
          <w:sz w:val="24"/>
          <w:szCs w:val="24"/>
        </w:rPr>
        <w:t>G</w:t>
      </w:r>
      <w:r>
        <w:rPr>
          <w:rFonts w:cstheme="majorBidi"/>
          <w:sz w:val="24"/>
          <w:szCs w:val="24"/>
        </w:rPr>
        <w:t>e</w:t>
      </w:r>
      <w:r>
        <w:rPr>
          <w:rFonts w:cstheme="majorBidi"/>
          <w:sz w:val="24"/>
          <w:szCs w:val="24"/>
        </w:rPr>
        <w:t>ze</w:t>
      </w:r>
      <w:r>
        <w:rPr>
          <w:rFonts w:cstheme="majorBidi"/>
          <w:sz w:val="24"/>
          <w:szCs w:val="24"/>
        </w:rPr>
        <w:t>ra</w:t>
      </w:r>
      <w:proofErr w:type="spellEnd"/>
      <w:r>
        <w:rPr>
          <w:rFonts w:cstheme="majorBidi"/>
          <w:sz w:val="24"/>
          <w:szCs w:val="24"/>
        </w:rPr>
        <w:t xml:space="preserve"> and </w:t>
      </w:r>
      <w:r>
        <w:rPr>
          <w:rFonts w:cstheme="majorBidi"/>
          <w:sz w:val="24"/>
          <w:szCs w:val="24"/>
        </w:rPr>
        <w:t xml:space="preserve">in </w:t>
      </w:r>
      <w:r>
        <w:rPr>
          <w:rFonts w:cstheme="majorBidi"/>
          <w:sz w:val="24"/>
          <w:szCs w:val="24"/>
        </w:rPr>
        <w:t xml:space="preserve">10/37 nasal swabs </w:t>
      </w:r>
      <w:r>
        <w:rPr>
          <w:rFonts w:cstheme="majorBidi"/>
          <w:sz w:val="24"/>
          <w:szCs w:val="24"/>
        </w:rPr>
        <w:t xml:space="preserve"> (27 % prevalence) </w:t>
      </w:r>
      <w:r>
        <w:rPr>
          <w:rFonts w:cstheme="majorBidi"/>
          <w:sz w:val="24"/>
          <w:szCs w:val="24"/>
        </w:rPr>
        <w:t xml:space="preserve">from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 </w:t>
      </w:r>
      <w:r>
        <w:rPr>
          <w:rFonts w:cstheme="majorBidi"/>
          <w:sz w:val="24"/>
          <w:szCs w:val="24"/>
        </w:rPr>
        <w:t>Atbara</w:t>
      </w:r>
      <w:bookmarkStart w:id="1" w:name="_GoBack"/>
      <w:bookmarkEnd w:id="1"/>
      <w:r>
        <w:rPr>
          <w:rFonts w:cstheme="majorBidi"/>
          <w:sz w:val="24"/>
          <w:szCs w:val="24"/>
        </w:rPr>
        <w:t xml:space="preserve">. </w:t>
      </w:r>
    </w:p>
    <w:p w14:paraId="02350E61" w14:textId="11D1DFD4" w:rsidR="001C7F22" w:rsidRDefault="008337D4">
      <w:pPr>
        <w:spacing w:line="360" w:lineRule="auto"/>
        <w:jc w:val="both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lastRenderedPageBreak/>
        <w:t>In human samples an anti-MERS-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IgG</w:t>
      </w:r>
      <w:r>
        <w:rPr>
          <w:rFonts w:cstheme="majorBidi"/>
          <w:sz w:val="24"/>
          <w:szCs w:val="24"/>
        </w:rPr>
        <w:t xml:space="preserve"> seroprevalence rate of 1.1% was found in both </w:t>
      </w:r>
      <w:r>
        <w:rPr>
          <w:rFonts w:cstheme="majorBidi"/>
          <w:sz w:val="24"/>
          <w:szCs w:val="24"/>
        </w:rPr>
        <w:t xml:space="preserve">people who worked in close contact with </w:t>
      </w:r>
      <w:r>
        <w:rPr>
          <w:rFonts w:cstheme="majorBidi"/>
          <w:sz w:val="24"/>
          <w:szCs w:val="24"/>
        </w:rPr>
        <w:t>dromedaries</w:t>
      </w:r>
      <w:r>
        <w:rPr>
          <w:rFonts w:cstheme="majorBidi"/>
          <w:sz w:val="24"/>
          <w:szCs w:val="24"/>
        </w:rPr>
        <w:t xml:space="preserve"> in </w:t>
      </w:r>
      <w:proofErr w:type="spellStart"/>
      <w:r>
        <w:rPr>
          <w:rFonts w:cstheme="majorBidi"/>
          <w:sz w:val="24"/>
          <w:szCs w:val="24"/>
        </w:rPr>
        <w:t>Al</w:t>
      </w:r>
      <w:r>
        <w:rPr>
          <w:rFonts w:cstheme="majorBidi"/>
          <w:sz w:val="24"/>
          <w:szCs w:val="24"/>
        </w:rPr>
        <w:t>faw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 xml:space="preserve">and </w:t>
      </w:r>
      <w:r>
        <w:rPr>
          <w:rFonts w:cstheme="majorBidi"/>
          <w:sz w:val="24"/>
          <w:szCs w:val="24"/>
        </w:rPr>
        <w:t xml:space="preserve">blood donors from </w:t>
      </w:r>
      <w:r>
        <w:rPr>
          <w:rFonts w:cstheme="majorBidi"/>
          <w:sz w:val="24"/>
          <w:szCs w:val="24"/>
        </w:rPr>
        <w:t>Khartoum</w:t>
      </w:r>
      <w:r>
        <w:rPr>
          <w:rFonts w:cstheme="majorBidi"/>
          <w:sz w:val="24"/>
          <w:szCs w:val="24"/>
        </w:rPr>
        <w:t xml:space="preserve">, however </w:t>
      </w:r>
      <w:r>
        <w:rPr>
          <w:rFonts w:cstheme="majorBidi"/>
          <w:sz w:val="24"/>
          <w:szCs w:val="24"/>
        </w:rPr>
        <w:t xml:space="preserve">none of the human serum samples from </w:t>
      </w:r>
      <w:proofErr w:type="spellStart"/>
      <w:r>
        <w:rPr>
          <w:rFonts w:cstheme="majorBidi"/>
          <w:sz w:val="24"/>
          <w:szCs w:val="24"/>
        </w:rPr>
        <w:t>Kassala</w:t>
      </w:r>
      <w:proofErr w:type="spellEnd"/>
      <w:r>
        <w:rPr>
          <w:rFonts w:cstheme="majorBidi"/>
          <w:sz w:val="24"/>
          <w:szCs w:val="24"/>
        </w:rPr>
        <w:t xml:space="preserve"> or </w:t>
      </w:r>
      <w:proofErr w:type="spellStart"/>
      <w:r>
        <w:rPr>
          <w:rFonts w:cstheme="majorBidi"/>
          <w:sz w:val="24"/>
          <w:szCs w:val="24"/>
        </w:rPr>
        <w:t>Gezera</w:t>
      </w:r>
      <w:proofErr w:type="spellEnd"/>
      <w:r>
        <w:rPr>
          <w:rFonts w:cstheme="majorBidi"/>
          <w:sz w:val="24"/>
          <w:szCs w:val="24"/>
        </w:rPr>
        <w:t xml:space="preserve"> were seropositive.</w:t>
      </w:r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 xml:space="preserve">In </w:t>
      </w:r>
      <w:proofErr w:type="gramStart"/>
      <w:r>
        <w:rPr>
          <w:rFonts w:cstheme="majorBidi"/>
          <w:sz w:val="24"/>
          <w:szCs w:val="24"/>
        </w:rPr>
        <w:t>addition</w:t>
      </w:r>
      <w:proofErr w:type="gram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2/</w:t>
      </w:r>
      <w:r>
        <w:rPr>
          <w:rFonts w:cstheme="majorBidi"/>
          <w:sz w:val="24"/>
          <w:szCs w:val="24"/>
        </w:rPr>
        <w:t xml:space="preserve">41 patients (5 %) with atypical pneumonia were found to be seropositive for anti-MERS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IgG</w:t>
      </w:r>
      <w:r>
        <w:rPr>
          <w:rFonts w:cstheme="majorBidi"/>
          <w:sz w:val="24"/>
          <w:szCs w:val="24"/>
        </w:rPr>
        <w:t xml:space="preserve"> antibodies</w:t>
      </w:r>
      <w:r>
        <w:rPr>
          <w:rFonts w:cstheme="majorBidi"/>
          <w:sz w:val="24"/>
          <w:szCs w:val="24"/>
        </w:rPr>
        <w:t xml:space="preserve">.  </w:t>
      </w:r>
    </w:p>
    <w:p w14:paraId="48754155" w14:textId="4E91FDB6" w:rsidR="001C7F22" w:rsidRDefault="008337D4">
      <w:pPr>
        <w:spacing w:line="360" w:lineRule="auto"/>
        <w:jc w:val="both"/>
        <w:rPr>
          <w:rFonts w:cstheme="majorBidi"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 xml:space="preserve">Conclusions: </w:t>
      </w:r>
      <w:r>
        <w:rPr>
          <w:rFonts w:cstheme="majorBidi"/>
          <w:sz w:val="24"/>
          <w:szCs w:val="24"/>
        </w:rPr>
        <w:t xml:space="preserve">This study </w:t>
      </w:r>
      <w:r>
        <w:rPr>
          <w:rFonts w:cstheme="majorBidi"/>
          <w:sz w:val="24"/>
          <w:szCs w:val="24"/>
        </w:rPr>
        <w:t>confirms the circulation of MERS-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in Sudan in </w:t>
      </w:r>
      <w:r>
        <w:rPr>
          <w:rFonts w:cstheme="majorBidi"/>
          <w:sz w:val="24"/>
          <w:szCs w:val="24"/>
        </w:rPr>
        <w:t>dromedary</w:t>
      </w:r>
      <w:r>
        <w:rPr>
          <w:rFonts w:cstheme="majorBidi"/>
          <w:sz w:val="24"/>
          <w:szCs w:val="24"/>
        </w:rPr>
        <w:t xml:space="preserve"> populations</w:t>
      </w:r>
      <w:r>
        <w:rPr>
          <w:rFonts w:cstheme="majorBidi"/>
          <w:sz w:val="24"/>
          <w:szCs w:val="24"/>
        </w:rPr>
        <w:t xml:space="preserve">. The discovery of human serum samples positive for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</w:t>
      </w:r>
      <w:r>
        <w:rPr>
          <w:rFonts w:cstheme="majorBidi"/>
          <w:sz w:val="24"/>
          <w:szCs w:val="24"/>
        </w:rPr>
        <w:t>IgG</w:t>
      </w:r>
      <w:r>
        <w:rPr>
          <w:rFonts w:cstheme="majorBidi"/>
          <w:sz w:val="24"/>
          <w:szCs w:val="24"/>
        </w:rPr>
        <w:t xml:space="preserve"> antibodies indicates the possible transmission of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from camels to humans in Sudan</w:t>
      </w:r>
      <w:r>
        <w:rPr>
          <w:rFonts w:cstheme="majorBidi"/>
          <w:sz w:val="24"/>
          <w:szCs w:val="24"/>
        </w:rPr>
        <w:t xml:space="preserve">. </w:t>
      </w:r>
      <w:r>
        <w:rPr>
          <w:rFonts w:cstheme="majorBidi"/>
          <w:sz w:val="24"/>
          <w:szCs w:val="24"/>
        </w:rPr>
        <w:t xml:space="preserve">However </w:t>
      </w:r>
      <w:r>
        <w:rPr>
          <w:rFonts w:cstheme="majorBidi"/>
          <w:sz w:val="24"/>
          <w:szCs w:val="24"/>
        </w:rPr>
        <w:t>f</w:t>
      </w:r>
      <w:r>
        <w:rPr>
          <w:rFonts w:cstheme="majorBidi"/>
          <w:sz w:val="24"/>
          <w:szCs w:val="24"/>
        </w:rPr>
        <w:t xml:space="preserve">urther detailed studies are needed to </w:t>
      </w:r>
      <w:r>
        <w:rPr>
          <w:rFonts w:cstheme="majorBidi"/>
          <w:sz w:val="24"/>
          <w:szCs w:val="24"/>
        </w:rPr>
        <w:t xml:space="preserve">fully </w:t>
      </w:r>
      <w:r>
        <w:rPr>
          <w:rFonts w:cstheme="majorBidi"/>
          <w:sz w:val="24"/>
          <w:szCs w:val="24"/>
        </w:rPr>
        <w:t>elucidat</w:t>
      </w:r>
      <w:r>
        <w:rPr>
          <w:rFonts w:cstheme="majorBidi"/>
          <w:sz w:val="24"/>
          <w:szCs w:val="24"/>
        </w:rPr>
        <w:t xml:space="preserve">e and then mitigate the risk of MERS </w:t>
      </w:r>
      <w:proofErr w:type="spellStart"/>
      <w:r>
        <w:rPr>
          <w:rFonts w:cstheme="majorBidi"/>
          <w:sz w:val="24"/>
          <w:szCs w:val="24"/>
        </w:rPr>
        <w:t>CoV</w:t>
      </w:r>
      <w:proofErr w:type="spellEnd"/>
      <w:r>
        <w:rPr>
          <w:rFonts w:cstheme="majorBidi"/>
          <w:sz w:val="24"/>
          <w:szCs w:val="24"/>
        </w:rPr>
        <w:t xml:space="preserve"> transmission to humans in Sudan. </w:t>
      </w:r>
    </w:p>
    <w:p w14:paraId="55582628" w14:textId="77777777" w:rsidR="001C7F22" w:rsidRDefault="001C7F22">
      <w:pPr>
        <w:rPr>
          <w:rFonts w:cstheme="majorBidi"/>
          <w:b/>
          <w:bCs/>
          <w:sz w:val="24"/>
          <w:szCs w:val="24"/>
        </w:rPr>
      </w:pPr>
    </w:p>
    <w:p w14:paraId="31BCB9EE" w14:textId="77777777" w:rsidR="001C7F22" w:rsidRDefault="001C7F22">
      <w:pPr>
        <w:rPr>
          <w:rFonts w:cstheme="majorBidi"/>
          <w:b/>
          <w:bCs/>
          <w:sz w:val="24"/>
          <w:szCs w:val="24"/>
        </w:rPr>
      </w:pPr>
    </w:p>
    <w:p w14:paraId="30359A6E" w14:textId="77777777" w:rsidR="001C7F22" w:rsidRDefault="001C7F22">
      <w:pPr>
        <w:rPr>
          <w:rFonts w:asciiTheme="majorBidi" w:hAnsiTheme="majorBidi" w:cstheme="majorBidi"/>
          <w:sz w:val="24"/>
          <w:szCs w:val="24"/>
        </w:rPr>
      </w:pPr>
    </w:p>
    <w:bookmarkEnd w:id="0"/>
    <w:p w14:paraId="7703F588" w14:textId="503584B6" w:rsidR="001C7F22" w:rsidRDefault="001C7F22">
      <w:pPr>
        <w:jc w:val="center"/>
      </w:pPr>
    </w:p>
    <w:sectPr w:rsidR="001C7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DINPro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22"/>
    <w:rsid w:val="001C7F22"/>
    <w:rsid w:val="0083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0B2CA"/>
  <w15:docId w15:val="{86D280FB-2CE1-4D0D-B161-334DE2D5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A4">
    <w:name w:val="A4"/>
    <w:uiPriority w:val="99"/>
    <w:rPr>
      <w:rFonts w:cs="DINPro-Regular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Enan</dc:creator>
  <cp:lastModifiedBy>Khalid A. Enan</cp:lastModifiedBy>
  <cp:revision>2</cp:revision>
  <dcterms:created xsi:type="dcterms:W3CDTF">2023-01-03T08:54:00Z</dcterms:created>
  <dcterms:modified xsi:type="dcterms:W3CDTF">2023-01-03T08:54:00Z</dcterms:modified>
</cp:coreProperties>
</file>