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23DF6" w14:textId="79419F34" w:rsidR="00016689" w:rsidRPr="00DE4D3E" w:rsidRDefault="00016689" w:rsidP="00016689">
      <w:pPr>
        <w:rPr>
          <w:b/>
          <w:sz w:val="36"/>
          <w:szCs w:val="36"/>
        </w:rPr>
      </w:pPr>
      <w:r w:rsidRPr="00DE4D3E">
        <w:rPr>
          <w:b/>
          <w:sz w:val="36"/>
          <w:szCs w:val="36"/>
        </w:rPr>
        <w:t xml:space="preserve">Tolerability </w:t>
      </w:r>
      <w:r>
        <w:rPr>
          <w:b/>
          <w:sz w:val="36"/>
          <w:szCs w:val="36"/>
        </w:rPr>
        <w:t>of</w:t>
      </w:r>
      <w:r w:rsidR="00D27A4D">
        <w:rPr>
          <w:b/>
          <w:sz w:val="36"/>
          <w:szCs w:val="36"/>
        </w:rPr>
        <w:t xml:space="preserve"> Hepatitis C V</w:t>
      </w:r>
      <w:r w:rsidRPr="00DE4D3E">
        <w:rPr>
          <w:b/>
          <w:sz w:val="36"/>
          <w:szCs w:val="36"/>
        </w:rPr>
        <w:t xml:space="preserve">irus </w:t>
      </w:r>
      <w:r>
        <w:rPr>
          <w:b/>
          <w:sz w:val="36"/>
          <w:szCs w:val="36"/>
        </w:rPr>
        <w:t xml:space="preserve">medication </w:t>
      </w:r>
      <w:r w:rsidRPr="00DE4D3E">
        <w:rPr>
          <w:b/>
          <w:sz w:val="36"/>
          <w:szCs w:val="36"/>
        </w:rPr>
        <w:t>treatment</w:t>
      </w:r>
      <w:r>
        <w:rPr>
          <w:b/>
          <w:sz w:val="36"/>
          <w:szCs w:val="36"/>
        </w:rPr>
        <w:t xml:space="preserve">; </w:t>
      </w:r>
      <w:proofErr w:type="gramStart"/>
      <w:r>
        <w:rPr>
          <w:b/>
          <w:sz w:val="36"/>
          <w:szCs w:val="36"/>
        </w:rPr>
        <w:t>A</w:t>
      </w:r>
      <w:proofErr w:type="gramEnd"/>
      <w:r>
        <w:rPr>
          <w:b/>
          <w:sz w:val="36"/>
          <w:szCs w:val="36"/>
        </w:rPr>
        <w:t xml:space="preserve"> </w:t>
      </w:r>
      <w:r w:rsidRPr="00DE4D3E">
        <w:rPr>
          <w:b/>
          <w:sz w:val="36"/>
          <w:szCs w:val="36"/>
        </w:rPr>
        <w:t>comparison</w:t>
      </w:r>
      <w:r>
        <w:rPr>
          <w:b/>
          <w:sz w:val="36"/>
          <w:szCs w:val="36"/>
        </w:rPr>
        <w:t xml:space="preserve"> of psychiatric side effects.</w:t>
      </w:r>
    </w:p>
    <w:p w14:paraId="413FC588" w14:textId="4537E70B" w:rsidR="00016689" w:rsidRDefault="00016689" w:rsidP="00016689">
      <w:r>
        <w:t xml:space="preserve">Main Author: Elmadani, Ola, MD, PHD, Virologist ,Assistant </w:t>
      </w:r>
      <w:r w:rsidR="00164A78">
        <w:t>Professor, Mansoura</w:t>
      </w:r>
      <w:r>
        <w:t xml:space="preserve"> University hospital and clinics. Co-Author </w:t>
      </w:r>
      <w:proofErr w:type="spellStart"/>
      <w:r>
        <w:t>Elkady</w:t>
      </w:r>
      <w:proofErr w:type="spellEnd"/>
      <w:r>
        <w:t xml:space="preserve">, </w:t>
      </w:r>
      <w:proofErr w:type="spellStart"/>
      <w:r w:rsidR="00164A78">
        <w:t>Rasha</w:t>
      </w:r>
      <w:proofErr w:type="spellEnd"/>
      <w:r w:rsidR="00164A78">
        <w:t>, MD, Board</w:t>
      </w:r>
      <w:r>
        <w:t xml:space="preserve"> Certified </w:t>
      </w:r>
      <w:r w:rsidR="00164A78">
        <w:t>Psychiatrist,</w:t>
      </w:r>
      <w:r>
        <w:t xml:space="preserve"> Assistant Professor University of Missouri, Columbia, Missouri.</w:t>
      </w:r>
    </w:p>
    <w:p w14:paraId="4689D0F7" w14:textId="77777777" w:rsidR="00016689" w:rsidRPr="00DE4D3E" w:rsidRDefault="00016689" w:rsidP="00016689">
      <w:pPr>
        <w:rPr>
          <w:b/>
          <w:sz w:val="28"/>
          <w:szCs w:val="28"/>
        </w:rPr>
      </w:pPr>
      <w:r>
        <w:rPr>
          <w:b/>
          <w:sz w:val="28"/>
          <w:szCs w:val="28"/>
        </w:rPr>
        <w:t>Abstract</w:t>
      </w:r>
      <w:r w:rsidRPr="00DE4D3E">
        <w:rPr>
          <w:b/>
          <w:sz w:val="28"/>
          <w:szCs w:val="28"/>
        </w:rPr>
        <w:t>:</w:t>
      </w:r>
    </w:p>
    <w:p w14:paraId="3022766A" w14:textId="4881FA25" w:rsidR="00016689" w:rsidRDefault="00351128" w:rsidP="00016689">
      <w:r>
        <w:t xml:space="preserve">HCV </w:t>
      </w:r>
      <w:r w:rsidR="00016689">
        <w:t>affect</w:t>
      </w:r>
      <w:r>
        <w:t>s</w:t>
      </w:r>
      <w:r w:rsidR="00016689">
        <w:t xml:space="preserve"> </w:t>
      </w:r>
      <w:commentRangeStart w:id="0"/>
      <w:r w:rsidR="00016689">
        <w:t>approximately</w:t>
      </w:r>
      <w:commentRangeEnd w:id="0"/>
      <w:r w:rsidR="00016689">
        <w:rPr>
          <w:rStyle w:val="CommentReference"/>
        </w:rPr>
        <w:commentReference w:id="0"/>
      </w:r>
      <w:r w:rsidR="00016689">
        <w:t xml:space="preserve"> 185 million people around the world. H</w:t>
      </w:r>
      <w:r>
        <w:t xml:space="preserve">CV </w:t>
      </w:r>
      <w:r w:rsidR="00016689">
        <w:t>infections is one of the few infections causing psychiatric disorders.</w:t>
      </w:r>
      <w:r>
        <w:t xml:space="preserve"> HCV</w:t>
      </w:r>
      <w:r w:rsidR="00016689">
        <w:t xml:space="preserve"> load in the human body per se induces an inflammatory proces</w:t>
      </w:r>
      <w:r w:rsidR="00BE2626">
        <w:t>s in the central nervous system. Patients suffering from Chronic HCV</w:t>
      </w:r>
      <w:r w:rsidR="006630C3">
        <w:t xml:space="preserve"> also</w:t>
      </w:r>
      <w:r w:rsidR="00D27A4D">
        <w:t xml:space="preserve"> </w:t>
      </w:r>
      <w:r w:rsidR="006630C3">
        <w:t>endorsed</w:t>
      </w:r>
      <w:r w:rsidR="00D27A4D">
        <w:t xml:space="preserve"> co</w:t>
      </w:r>
      <w:r w:rsidR="00BE2626">
        <w:t xml:space="preserve">morbid psychiatric disorders like depression, sleep disorders, anxiety and bipolar disorder. </w:t>
      </w:r>
    </w:p>
    <w:p w14:paraId="35257C74" w14:textId="3D664B83" w:rsidR="00016689" w:rsidRDefault="00016689" w:rsidP="00016689">
      <w:r>
        <w:t xml:space="preserve">The conventional gold standard treatment of </w:t>
      </w:r>
      <w:r w:rsidR="00351128">
        <w:t>HCV</w:t>
      </w:r>
      <w:r>
        <w:t xml:space="preserve"> up ti</w:t>
      </w:r>
      <w:r w:rsidR="00351128">
        <w:t>ll 2011 was the combination of Pegylated interferon and R</w:t>
      </w:r>
      <w:r>
        <w:t xml:space="preserve">ibavirin. This </w:t>
      </w:r>
      <w:commentRangeStart w:id="1"/>
      <w:r>
        <w:t>treatment</w:t>
      </w:r>
      <w:commentRangeEnd w:id="1"/>
      <w:r>
        <w:rPr>
          <w:rStyle w:val="CommentReference"/>
        </w:rPr>
        <w:commentReference w:id="1"/>
      </w:r>
      <w:r>
        <w:t xml:space="preserve"> was reported to interfere with the hypothalamic pituitary adrenal axis. Causing depres</w:t>
      </w:r>
      <w:r w:rsidR="00D27A4D">
        <w:t>sion in about 45-60% of cases, anxiety, sleep disturbance,</w:t>
      </w:r>
      <w:r w:rsidR="006630C3">
        <w:t xml:space="preserve"> </w:t>
      </w:r>
      <w:r w:rsidR="00D27A4D">
        <w:t>a</w:t>
      </w:r>
      <w:r>
        <w:t xml:space="preserve">nger, </w:t>
      </w:r>
      <w:proofErr w:type="gramStart"/>
      <w:r>
        <w:t>irritability</w:t>
      </w:r>
      <w:proofErr w:type="gramEnd"/>
      <w:r>
        <w:t xml:space="preserve"> in 75% of cases, mania, </w:t>
      </w:r>
      <w:r w:rsidR="00BE2626">
        <w:t>sexual impairment</w:t>
      </w:r>
      <w:r w:rsidR="00351128">
        <w:t xml:space="preserve"> and suicidal ideations</w:t>
      </w:r>
      <w:r>
        <w:t xml:space="preserve">. </w:t>
      </w:r>
    </w:p>
    <w:p w14:paraId="7A242D9A" w14:textId="66028031" w:rsidR="00016689" w:rsidRDefault="00016689" w:rsidP="00016689">
      <w:r>
        <w:t xml:space="preserve">In 2011 </w:t>
      </w:r>
      <w:r w:rsidR="00351128">
        <w:t>HCV</w:t>
      </w:r>
      <w:r>
        <w:t xml:space="preserve"> treatment has evolved from interferon-based treat</w:t>
      </w:r>
      <w:r w:rsidR="00351128">
        <w:t>ment to direct acting antiviral (DAA)</w:t>
      </w:r>
      <w:r>
        <w:t xml:space="preserve"> </w:t>
      </w:r>
      <w:r w:rsidR="00BE2626">
        <w:t>Extensive literature review showed that psychiatric s</w:t>
      </w:r>
      <w:r>
        <w:t xml:space="preserve">ymptoms did not increase </w:t>
      </w:r>
      <w:bookmarkStart w:id="2" w:name="_GoBack"/>
      <w:bookmarkEnd w:id="2"/>
      <w:r>
        <w:t xml:space="preserve">during </w:t>
      </w:r>
      <w:r w:rsidR="00BE2626">
        <w:t>treatment with DAA</w:t>
      </w:r>
      <w:r>
        <w:t xml:space="preserve"> </w:t>
      </w:r>
      <w:r w:rsidR="00164A78">
        <w:t>medication. Psychiatric</w:t>
      </w:r>
      <w:r w:rsidR="00BE2626">
        <w:t xml:space="preserve"> symptoms even decreased with the DAA treatment. </w:t>
      </w:r>
    </w:p>
    <w:p w14:paraId="58F66761" w14:textId="4EA7806B" w:rsidR="00016689" w:rsidRDefault="00016689" w:rsidP="00016689">
      <w:r>
        <w:t>In this study we conducted a Medline and PUBMED search.</w:t>
      </w:r>
      <w:r w:rsidR="00FA7D72">
        <w:t xml:space="preserve"> </w:t>
      </w:r>
      <w:r>
        <w:t>Key words that were used in search included.</w:t>
      </w:r>
      <w:r w:rsidR="00FA7D72">
        <w:t xml:space="preserve"> </w:t>
      </w:r>
      <w:r>
        <w:t>Interferon alpha, Ribavirin, HCV, Sofosbuvir.</w:t>
      </w:r>
    </w:p>
    <w:p w14:paraId="7FE8C695" w14:textId="1EF20CB6" w:rsidR="0093756A" w:rsidRDefault="0093756A" w:rsidP="0093756A">
      <w:r w:rsidRPr="00DE4D3E">
        <w:rPr>
          <w:b/>
          <w:sz w:val="28"/>
          <w:szCs w:val="28"/>
        </w:rPr>
        <w:t>Conclusion</w:t>
      </w:r>
      <w:r w:rsidRPr="00871B50">
        <w:rPr>
          <w:b/>
        </w:rPr>
        <w:t>:</w:t>
      </w:r>
      <w:r>
        <w:t xml:space="preserve"> </w:t>
      </w:r>
      <w:r w:rsidR="00FA7D72">
        <w:t xml:space="preserve">For treatment of Chronic HCV.DAA was found to be more tolerable then conventional antiviral medication. DAA </w:t>
      </w:r>
      <w:r>
        <w:t>do not induce psychiatric disorders</w:t>
      </w:r>
      <w:r w:rsidR="00FA7D72">
        <w:t xml:space="preserve"> and </w:t>
      </w:r>
      <w:r>
        <w:t>do not exacerbate underlying psychiatric disorders.</w:t>
      </w:r>
    </w:p>
    <w:p w14:paraId="201733DF" w14:textId="77777777" w:rsidR="0093756A" w:rsidRDefault="0093756A" w:rsidP="00016689"/>
    <w:p w14:paraId="352DC1A9" w14:textId="77777777" w:rsidR="00016689" w:rsidRDefault="00016689" w:rsidP="00016689"/>
    <w:p w14:paraId="376B4D75" w14:textId="77777777" w:rsidR="00016689" w:rsidRDefault="00016689" w:rsidP="00016689"/>
    <w:p w14:paraId="2A874BE9" w14:textId="77777777" w:rsidR="00016689" w:rsidRDefault="00016689" w:rsidP="00016689"/>
    <w:p w14:paraId="2377EB49" w14:textId="77777777" w:rsidR="00016689" w:rsidRDefault="00016689" w:rsidP="00016689"/>
    <w:p w14:paraId="3DDE81E2" w14:textId="77777777" w:rsidR="005747D6" w:rsidRDefault="005747D6"/>
    <w:sectPr w:rsidR="00574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Omary, Areen" w:date="2018-07-09T13:04:00Z" w:initials="OA">
    <w:p w14:paraId="71BCB8C3" w14:textId="77777777" w:rsidR="00016689" w:rsidRDefault="00016689" w:rsidP="00016689">
      <w:pPr>
        <w:pStyle w:val="CommentText"/>
      </w:pPr>
      <w:r>
        <w:rPr>
          <w:rStyle w:val="CommentReference"/>
        </w:rPr>
        <w:annotationRef/>
      </w:r>
      <w:r>
        <w:t xml:space="preserve">I suggest that you remove this, because you`ve already stated that the number of individuals </w:t>
      </w:r>
      <w:proofErr w:type="gramStart"/>
      <w:r>
        <w:t>infected  is</w:t>
      </w:r>
      <w:proofErr w:type="gramEnd"/>
      <w:r>
        <w:t xml:space="preserve"> an approximate number.</w:t>
      </w:r>
    </w:p>
  </w:comment>
  <w:comment w:id="1" w:author="Omary, Areen" w:date="2018-07-09T13:45:00Z" w:initials="OA">
    <w:p w14:paraId="26DCC4F3" w14:textId="77777777" w:rsidR="00016689" w:rsidRDefault="00016689" w:rsidP="00016689">
      <w:pPr>
        <w:pStyle w:val="CommentText"/>
      </w:pPr>
      <w:r>
        <w:rPr>
          <w:rStyle w:val="CommentReference"/>
        </w:rPr>
        <w:annotationRef/>
      </w:r>
      <w:r>
        <w:t>Same comment like above about the conclusion section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1BCB8C3" w15:done="0"/>
  <w15:commentEx w15:paraId="26DCC4F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mary, Areen">
    <w15:presenceInfo w15:providerId="AD" w15:userId="S-1-5-21-1840259261-538122484-1236795852-2440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689"/>
    <w:rsid w:val="000101CC"/>
    <w:rsid w:val="00016689"/>
    <w:rsid w:val="00164A78"/>
    <w:rsid w:val="002C5BFD"/>
    <w:rsid w:val="00351128"/>
    <w:rsid w:val="005747D6"/>
    <w:rsid w:val="006630C3"/>
    <w:rsid w:val="0093756A"/>
    <w:rsid w:val="00BE2626"/>
    <w:rsid w:val="00D27A4D"/>
    <w:rsid w:val="00FA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7B2B0"/>
  <w15:chartTrackingRefBased/>
  <w15:docId w15:val="{5D14A66D-0602-480E-AB31-6F53C359B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68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166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6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68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1495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Hospital and Clinics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MUPC-3S-Laptop13</dc:creator>
  <cp:keywords/>
  <dc:description/>
  <cp:lastModifiedBy>MUPC-3S-Laptop13</cp:lastModifiedBy>
  <cp:revision>2</cp:revision>
  <dcterms:created xsi:type="dcterms:W3CDTF">2018-07-10T19:07:00Z</dcterms:created>
  <dcterms:modified xsi:type="dcterms:W3CDTF">2018-07-10T19:07:00Z</dcterms:modified>
</cp:coreProperties>
</file>