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9BF" w:rsidRDefault="00C569BF" w:rsidP="00C569BF">
      <w:pPr>
        <w:jc w:val="both"/>
        <w:rPr>
          <w:b/>
          <w:bCs/>
          <w:sz w:val="28"/>
          <w:szCs w:val="28"/>
        </w:rPr>
      </w:pPr>
      <w:r w:rsidRPr="00030EE7">
        <w:rPr>
          <w:b/>
          <w:bCs/>
          <w:sz w:val="28"/>
          <w:szCs w:val="28"/>
        </w:rPr>
        <w:t xml:space="preserve">Effect of summer season on </w:t>
      </w:r>
      <w:proofErr w:type="spellStart"/>
      <w:r w:rsidRPr="00030EE7">
        <w:rPr>
          <w:b/>
          <w:bCs/>
          <w:sz w:val="28"/>
          <w:szCs w:val="28"/>
        </w:rPr>
        <w:t>Leptin</w:t>
      </w:r>
      <w:proofErr w:type="spellEnd"/>
      <w:r w:rsidRPr="00030EE7">
        <w:rPr>
          <w:b/>
          <w:bCs/>
          <w:sz w:val="28"/>
          <w:szCs w:val="28"/>
        </w:rPr>
        <w:t xml:space="preserve"> Ghrelin GH hormones receptors metabolites during summer season and their modulation </w:t>
      </w:r>
      <w:proofErr w:type="gramStart"/>
      <w:r w:rsidRPr="00030EE7">
        <w:rPr>
          <w:b/>
          <w:bCs/>
          <w:sz w:val="28"/>
          <w:szCs w:val="28"/>
        </w:rPr>
        <w:t>by  supplementation</w:t>
      </w:r>
      <w:proofErr w:type="gramEnd"/>
      <w:r w:rsidRPr="00030EE7">
        <w:rPr>
          <w:b/>
          <w:bCs/>
          <w:sz w:val="28"/>
          <w:szCs w:val="28"/>
        </w:rPr>
        <w:t xml:space="preserve"> of yeast culture in </w:t>
      </w:r>
      <w:proofErr w:type="spellStart"/>
      <w:r w:rsidRPr="00030EE7">
        <w:rPr>
          <w:b/>
          <w:bCs/>
          <w:sz w:val="28"/>
          <w:szCs w:val="28"/>
        </w:rPr>
        <w:t>Nicobari</w:t>
      </w:r>
      <w:proofErr w:type="spellEnd"/>
      <w:r w:rsidRPr="00030EE7">
        <w:rPr>
          <w:b/>
          <w:bCs/>
          <w:sz w:val="28"/>
          <w:szCs w:val="28"/>
        </w:rPr>
        <w:t xml:space="preserve"> chicken</w:t>
      </w:r>
    </w:p>
    <w:p w:rsidR="00C569BF" w:rsidRDefault="00C569BF" w:rsidP="00C569BF">
      <w:pPr>
        <w:jc w:val="both"/>
        <w:rPr>
          <w:b/>
          <w:bCs/>
          <w:sz w:val="28"/>
          <w:szCs w:val="28"/>
        </w:rPr>
      </w:pPr>
      <w:r>
        <w:rPr>
          <w:b/>
          <w:bCs/>
          <w:sz w:val="28"/>
          <w:szCs w:val="28"/>
        </w:rPr>
        <w:t xml:space="preserve">Anand </w:t>
      </w:r>
      <w:proofErr w:type="spellStart"/>
      <w:r>
        <w:rPr>
          <w:b/>
          <w:bCs/>
          <w:sz w:val="28"/>
          <w:szCs w:val="28"/>
        </w:rPr>
        <w:t>Laxmi</w:t>
      </w:r>
      <w:proofErr w:type="spellEnd"/>
      <w:r>
        <w:rPr>
          <w:b/>
          <w:bCs/>
          <w:sz w:val="28"/>
          <w:szCs w:val="28"/>
        </w:rPr>
        <w:t xml:space="preserve"> N.*, Leslie Leo Prince*, </w:t>
      </w:r>
      <w:proofErr w:type="spellStart"/>
      <w:r>
        <w:rPr>
          <w:b/>
          <w:bCs/>
          <w:sz w:val="28"/>
          <w:szCs w:val="28"/>
        </w:rPr>
        <w:t>Mahapatra</w:t>
      </w:r>
      <w:proofErr w:type="spellEnd"/>
      <w:r>
        <w:rPr>
          <w:b/>
          <w:bCs/>
          <w:sz w:val="28"/>
          <w:szCs w:val="28"/>
        </w:rPr>
        <w:t xml:space="preserve"> R. K.* and </w:t>
      </w:r>
      <w:proofErr w:type="spellStart"/>
      <w:r>
        <w:rPr>
          <w:b/>
          <w:bCs/>
          <w:sz w:val="28"/>
          <w:szCs w:val="28"/>
        </w:rPr>
        <w:t>Ramusubbiah</w:t>
      </w:r>
      <w:proofErr w:type="spellEnd"/>
      <w:r>
        <w:rPr>
          <w:b/>
          <w:bCs/>
          <w:sz w:val="28"/>
          <w:szCs w:val="28"/>
        </w:rPr>
        <w:t>**</w:t>
      </w:r>
    </w:p>
    <w:p w:rsidR="00C569BF" w:rsidRDefault="00C569BF" w:rsidP="00C569BF">
      <w:pPr>
        <w:jc w:val="both"/>
        <w:rPr>
          <w:b/>
          <w:bCs/>
          <w:sz w:val="28"/>
          <w:szCs w:val="28"/>
        </w:rPr>
      </w:pPr>
      <w:r>
        <w:rPr>
          <w:b/>
          <w:bCs/>
          <w:sz w:val="28"/>
          <w:szCs w:val="28"/>
        </w:rPr>
        <w:t>* Principal Scientist, Directorate of Poultry Research, Rajendranagar, Hyderabad</w:t>
      </w:r>
    </w:p>
    <w:p w:rsidR="00C569BF" w:rsidRPr="00030EE7" w:rsidRDefault="00C569BF" w:rsidP="00C569BF">
      <w:pPr>
        <w:jc w:val="both"/>
        <w:rPr>
          <w:b/>
          <w:bCs/>
          <w:sz w:val="28"/>
          <w:szCs w:val="28"/>
        </w:rPr>
      </w:pPr>
      <w:r>
        <w:rPr>
          <w:b/>
          <w:bCs/>
          <w:sz w:val="28"/>
          <w:szCs w:val="28"/>
        </w:rPr>
        <w:t xml:space="preserve">** </w:t>
      </w:r>
      <w:proofErr w:type="spellStart"/>
      <w:r>
        <w:rPr>
          <w:b/>
          <w:bCs/>
          <w:sz w:val="28"/>
          <w:szCs w:val="28"/>
        </w:rPr>
        <w:t>MVSc</w:t>
      </w:r>
      <w:proofErr w:type="spellEnd"/>
      <w:r>
        <w:rPr>
          <w:b/>
          <w:bCs/>
          <w:sz w:val="28"/>
          <w:szCs w:val="28"/>
        </w:rPr>
        <w:t xml:space="preserve">. Scholar </w:t>
      </w:r>
    </w:p>
    <w:p w:rsidR="00C569BF" w:rsidRDefault="00C569BF" w:rsidP="00C569BF">
      <w:pPr>
        <w:jc w:val="both"/>
        <w:rPr>
          <w:sz w:val="24"/>
          <w:szCs w:val="24"/>
          <w:lang w:val="en-GB"/>
        </w:rPr>
      </w:pPr>
      <w:r w:rsidRPr="00CC1A44">
        <w:rPr>
          <w:sz w:val="24"/>
          <w:szCs w:val="24"/>
        </w:rPr>
        <w:t xml:space="preserve">In summer season high ambient temperature affects various physiological parameters like hormones, metabolites and expression of the genes. </w:t>
      </w:r>
      <w:proofErr w:type="spellStart"/>
      <w:r w:rsidRPr="00CC1A44">
        <w:rPr>
          <w:sz w:val="24"/>
          <w:szCs w:val="24"/>
        </w:rPr>
        <w:t>Nicobari</w:t>
      </w:r>
      <w:proofErr w:type="spellEnd"/>
      <w:r w:rsidRPr="00CC1A44">
        <w:rPr>
          <w:sz w:val="24"/>
          <w:szCs w:val="24"/>
        </w:rPr>
        <w:t xml:space="preserve"> is an indigenous Indian bird. </w:t>
      </w:r>
      <w:r w:rsidRPr="00CC1A44">
        <w:rPr>
          <w:sz w:val="24"/>
          <w:szCs w:val="24"/>
          <w:lang w:val="en-GB"/>
        </w:rPr>
        <w:t>Indigenous chicken raised by farmers, provides them benefits as a source for meat and eggs, at the same time commercialization of products uplifts their economic conditions. During summer conditions, th</w:t>
      </w:r>
      <w:r>
        <w:rPr>
          <w:sz w:val="24"/>
          <w:szCs w:val="24"/>
          <w:lang w:val="en-GB"/>
        </w:rPr>
        <w:t>e</w:t>
      </w:r>
      <w:r w:rsidRPr="00CC1A44">
        <w:rPr>
          <w:sz w:val="24"/>
          <w:szCs w:val="24"/>
          <w:lang w:val="en-GB"/>
        </w:rPr>
        <w:t xml:space="preserve"> production performance declines. The present study was taken up to study the effect of higher ambient temperature conditions on hormones like </w:t>
      </w:r>
      <w:proofErr w:type="spellStart"/>
      <w:r w:rsidRPr="00CC1A44">
        <w:rPr>
          <w:sz w:val="24"/>
          <w:szCs w:val="24"/>
          <w:lang w:val="en-GB"/>
        </w:rPr>
        <w:t>Leptin</w:t>
      </w:r>
      <w:proofErr w:type="spellEnd"/>
      <w:r w:rsidRPr="00CC1A44">
        <w:rPr>
          <w:sz w:val="24"/>
          <w:szCs w:val="24"/>
          <w:lang w:val="en-GB"/>
        </w:rPr>
        <w:t xml:space="preserve">, Ghrelin and GH which are metabolic hormones and related to reproduction. Similarly to confirm the effect of heat stress the effect on plasma </w:t>
      </w:r>
      <w:proofErr w:type="gramStart"/>
      <w:r w:rsidRPr="00CC1A44">
        <w:rPr>
          <w:sz w:val="24"/>
          <w:szCs w:val="24"/>
          <w:lang w:val="en-GB"/>
        </w:rPr>
        <w:t>cholesterol ,</w:t>
      </w:r>
      <w:proofErr w:type="gramEnd"/>
      <w:r w:rsidRPr="00CC1A44">
        <w:rPr>
          <w:sz w:val="24"/>
          <w:szCs w:val="24"/>
          <w:lang w:val="en-GB"/>
        </w:rPr>
        <w:t xml:space="preserve"> lipid peroxide and AMP </w:t>
      </w:r>
      <w:proofErr w:type="spellStart"/>
      <w:r w:rsidRPr="00CC1A44">
        <w:rPr>
          <w:sz w:val="24"/>
          <w:szCs w:val="24"/>
          <w:lang w:val="en-GB"/>
        </w:rPr>
        <w:t>kinase</w:t>
      </w:r>
      <w:proofErr w:type="spellEnd"/>
      <w:r w:rsidRPr="00CC1A44">
        <w:rPr>
          <w:sz w:val="24"/>
          <w:szCs w:val="24"/>
          <w:lang w:val="en-GB"/>
        </w:rPr>
        <w:t xml:space="preserve"> levels  were also  observed. Effect on expression of mentioned hormone receptors and </w:t>
      </w:r>
      <w:proofErr w:type="spellStart"/>
      <w:r w:rsidRPr="00CC1A44">
        <w:rPr>
          <w:sz w:val="24"/>
          <w:szCs w:val="24"/>
          <w:lang w:val="en-GB"/>
        </w:rPr>
        <w:t>lipogenic</w:t>
      </w:r>
      <w:proofErr w:type="spellEnd"/>
      <w:r w:rsidRPr="00CC1A44">
        <w:rPr>
          <w:sz w:val="24"/>
          <w:szCs w:val="24"/>
          <w:lang w:val="en-GB"/>
        </w:rPr>
        <w:t xml:space="preserve"> genes were also evaluated. Two groups were </w:t>
      </w:r>
      <w:proofErr w:type="gramStart"/>
      <w:r w:rsidRPr="00CC1A44">
        <w:rPr>
          <w:sz w:val="24"/>
          <w:szCs w:val="24"/>
          <w:lang w:val="en-GB"/>
        </w:rPr>
        <w:t>maintained ,</w:t>
      </w:r>
      <w:proofErr w:type="gramEnd"/>
      <w:r w:rsidRPr="00CC1A44">
        <w:rPr>
          <w:sz w:val="24"/>
          <w:szCs w:val="24"/>
          <w:lang w:val="en-GB"/>
        </w:rPr>
        <w:t xml:space="preserve"> Control group to which feed ad </w:t>
      </w:r>
      <w:proofErr w:type="spellStart"/>
      <w:r w:rsidRPr="00CC1A44">
        <w:rPr>
          <w:sz w:val="24"/>
          <w:szCs w:val="24"/>
          <w:lang w:val="en-GB"/>
        </w:rPr>
        <w:t>libitum</w:t>
      </w:r>
      <w:proofErr w:type="spellEnd"/>
      <w:r w:rsidRPr="00CC1A44">
        <w:rPr>
          <w:sz w:val="24"/>
          <w:szCs w:val="24"/>
          <w:lang w:val="en-GB"/>
        </w:rPr>
        <w:t xml:space="preserve"> was given and Treatment group to which fermented yeast culture @ 700mg/kg of feed /day was offered. The laying period coincided with </w:t>
      </w:r>
      <w:r>
        <w:rPr>
          <w:sz w:val="24"/>
          <w:szCs w:val="24"/>
          <w:lang w:val="en-GB"/>
        </w:rPr>
        <w:t>t</w:t>
      </w:r>
      <w:r w:rsidRPr="00CC1A44">
        <w:rPr>
          <w:sz w:val="24"/>
          <w:szCs w:val="24"/>
          <w:lang w:val="en-GB"/>
        </w:rPr>
        <w:t xml:space="preserve">he post summer period. Hence effect of summer period (eight weeks) on egg production in the post summer period was evaluated.  It was observed that level of Plasma </w:t>
      </w:r>
      <w:proofErr w:type="spellStart"/>
      <w:r w:rsidRPr="00CC1A44">
        <w:rPr>
          <w:sz w:val="24"/>
          <w:szCs w:val="24"/>
          <w:lang w:val="en-GB"/>
        </w:rPr>
        <w:t>Leptin</w:t>
      </w:r>
      <w:proofErr w:type="spellEnd"/>
      <w:r w:rsidRPr="00CC1A44">
        <w:rPr>
          <w:sz w:val="24"/>
          <w:szCs w:val="24"/>
          <w:lang w:val="en-GB"/>
        </w:rPr>
        <w:t xml:space="preserve">, Ghrelin and GH hormones was </w:t>
      </w:r>
      <w:proofErr w:type="gramStart"/>
      <w:r w:rsidRPr="00CC1A44">
        <w:rPr>
          <w:sz w:val="24"/>
          <w:szCs w:val="24"/>
          <w:lang w:val="en-GB"/>
        </w:rPr>
        <w:t>higher(</w:t>
      </w:r>
      <w:proofErr w:type="gramEnd"/>
      <w:r w:rsidRPr="00CC1A44">
        <w:rPr>
          <w:sz w:val="24"/>
          <w:szCs w:val="24"/>
          <w:lang w:val="en-GB"/>
        </w:rPr>
        <w:t xml:space="preserve">P&lt;0.05) in the control group when compared to the supplemented group. The expression of the receptors for the hormones was greater in the brain of the Treatment group when compared to the Control group. In the Liver tissue of the treatment </w:t>
      </w:r>
      <w:proofErr w:type="gramStart"/>
      <w:r w:rsidRPr="00CC1A44">
        <w:rPr>
          <w:sz w:val="24"/>
          <w:szCs w:val="24"/>
          <w:lang w:val="en-GB"/>
        </w:rPr>
        <w:t>group  they</w:t>
      </w:r>
      <w:proofErr w:type="gramEnd"/>
      <w:r w:rsidRPr="00CC1A44">
        <w:rPr>
          <w:sz w:val="24"/>
          <w:szCs w:val="24"/>
          <w:lang w:val="en-GB"/>
        </w:rPr>
        <w:t xml:space="preserve"> were down regulated when compared to the Control group. Plasma cholesterol and lipid peroxide parameter and AMP </w:t>
      </w:r>
      <w:proofErr w:type="spellStart"/>
      <w:r w:rsidRPr="00CC1A44">
        <w:rPr>
          <w:sz w:val="24"/>
          <w:szCs w:val="24"/>
          <w:lang w:val="en-GB"/>
        </w:rPr>
        <w:t>kinase</w:t>
      </w:r>
      <w:proofErr w:type="spellEnd"/>
      <w:r w:rsidRPr="00CC1A44">
        <w:rPr>
          <w:sz w:val="24"/>
          <w:szCs w:val="24"/>
          <w:lang w:val="en-GB"/>
        </w:rPr>
        <w:t xml:space="preserve"> enzyme were significantly more (P&lt;0.05) in the Control group.</w:t>
      </w:r>
      <w:r>
        <w:rPr>
          <w:sz w:val="24"/>
          <w:szCs w:val="24"/>
          <w:lang w:val="en-GB"/>
        </w:rPr>
        <w:t xml:space="preserve"> The feed intake of treatment group was less which indicates greater efficiency.</w:t>
      </w:r>
      <w:r w:rsidRPr="00CC1A44">
        <w:rPr>
          <w:sz w:val="24"/>
          <w:szCs w:val="24"/>
          <w:lang w:val="en-GB"/>
        </w:rPr>
        <w:t xml:space="preserve"> Supplementation of Fermented yeast culture reversed the effects and negated the heat stress effects by increasing egg production parameters like egg nos., egg weight, Hen Day Egg production and Hen House Egg Production. Heat stress increased the severity of necrosis (++) in the control group when compared to the supplemented group (+) which was of less severity. It shows that even though </w:t>
      </w:r>
      <w:proofErr w:type="spellStart"/>
      <w:r w:rsidRPr="00CC1A44">
        <w:rPr>
          <w:sz w:val="24"/>
          <w:szCs w:val="24"/>
          <w:lang w:val="en-GB"/>
        </w:rPr>
        <w:t>Nicobari</w:t>
      </w:r>
      <w:proofErr w:type="spellEnd"/>
      <w:r w:rsidRPr="00CC1A44">
        <w:rPr>
          <w:sz w:val="24"/>
          <w:szCs w:val="24"/>
          <w:lang w:val="en-GB"/>
        </w:rPr>
        <w:t xml:space="preserve"> is an indigenous bird it suffered heat stress during summer, which could be negated by supplementation of fermented yeast culture.</w:t>
      </w:r>
      <w:r w:rsidR="00376A2E">
        <w:rPr>
          <w:sz w:val="24"/>
          <w:szCs w:val="24"/>
          <w:lang w:val="en-GB"/>
        </w:rPr>
        <w:t xml:space="preserve"> </w:t>
      </w:r>
      <w:proofErr w:type="gramStart"/>
      <w:r w:rsidR="00376A2E">
        <w:rPr>
          <w:sz w:val="24"/>
          <w:szCs w:val="24"/>
          <w:lang w:val="en-GB"/>
        </w:rPr>
        <w:t xml:space="preserve">Hence </w:t>
      </w:r>
      <w:r w:rsidRPr="00CC1A44">
        <w:rPr>
          <w:sz w:val="24"/>
          <w:szCs w:val="24"/>
          <w:lang w:val="en-GB"/>
        </w:rPr>
        <w:t xml:space="preserve"> </w:t>
      </w:r>
      <w:r w:rsidR="00376A2E">
        <w:rPr>
          <w:sz w:val="24"/>
          <w:szCs w:val="24"/>
          <w:lang w:val="en-GB"/>
        </w:rPr>
        <w:t>supplementation</w:t>
      </w:r>
      <w:proofErr w:type="gramEnd"/>
      <w:r w:rsidR="00376A2E">
        <w:rPr>
          <w:sz w:val="24"/>
          <w:szCs w:val="24"/>
          <w:lang w:val="en-GB"/>
        </w:rPr>
        <w:t xml:space="preserve"> of yeast culture proved to be beneficial.</w:t>
      </w:r>
    </w:p>
    <w:p w:rsidR="003D141F" w:rsidRDefault="003D141F" w:rsidP="00C569BF">
      <w:pPr>
        <w:jc w:val="both"/>
        <w:rPr>
          <w:sz w:val="24"/>
          <w:szCs w:val="24"/>
          <w:lang w:val="en-GB"/>
        </w:rPr>
      </w:pPr>
    </w:p>
    <w:p w:rsidR="003D141F" w:rsidRDefault="003D141F" w:rsidP="00C569BF">
      <w:pPr>
        <w:jc w:val="both"/>
        <w:rPr>
          <w:sz w:val="24"/>
          <w:szCs w:val="24"/>
          <w:lang w:val="en-GB"/>
        </w:rPr>
      </w:pPr>
    </w:p>
    <w:p w:rsidR="003D141F" w:rsidRPr="00376A2E" w:rsidRDefault="003D141F" w:rsidP="00C569BF">
      <w:pPr>
        <w:jc w:val="both"/>
        <w:rPr>
          <w:b/>
          <w:bCs/>
          <w:sz w:val="24"/>
          <w:szCs w:val="24"/>
          <w:lang w:val="en-GB"/>
        </w:rPr>
      </w:pPr>
      <w:r w:rsidRPr="00376A2E">
        <w:rPr>
          <w:b/>
          <w:bCs/>
          <w:sz w:val="24"/>
          <w:szCs w:val="24"/>
          <w:lang w:val="en-GB"/>
        </w:rPr>
        <w:lastRenderedPageBreak/>
        <w:t>Recent Publications</w:t>
      </w:r>
    </w:p>
    <w:p w:rsidR="009B36F2" w:rsidRPr="00DF0F1A" w:rsidRDefault="009B36F2" w:rsidP="00DF0F1A">
      <w:pPr>
        <w:pStyle w:val="ListParagraph"/>
        <w:numPr>
          <w:ilvl w:val="0"/>
          <w:numId w:val="1"/>
        </w:numPr>
        <w:autoSpaceDE w:val="0"/>
        <w:autoSpaceDN w:val="0"/>
        <w:adjustRightInd w:val="0"/>
        <w:spacing w:after="0" w:line="360" w:lineRule="auto"/>
        <w:jc w:val="both"/>
        <w:rPr>
          <w:rFonts w:cs="Times New Roman"/>
          <w:b/>
          <w:bCs/>
          <w:sz w:val="24"/>
          <w:szCs w:val="24"/>
          <w:lang w:bidi="hi-IN"/>
        </w:rPr>
      </w:pPr>
      <w:r w:rsidRPr="00DF0F1A">
        <w:rPr>
          <w:rFonts w:cs="Times New Roman"/>
          <w:b/>
          <w:bCs/>
          <w:sz w:val="24"/>
          <w:szCs w:val="24"/>
          <w:lang w:bidi="hi-IN"/>
        </w:rPr>
        <w:t xml:space="preserve">N. Anand </w:t>
      </w:r>
      <w:proofErr w:type="spellStart"/>
      <w:r w:rsidRPr="00DF0F1A">
        <w:rPr>
          <w:rFonts w:cs="Times New Roman"/>
          <w:b/>
          <w:bCs/>
          <w:sz w:val="24"/>
          <w:szCs w:val="24"/>
          <w:lang w:bidi="hi-IN"/>
        </w:rPr>
        <w:t>Laxmi</w:t>
      </w:r>
      <w:proofErr w:type="spellEnd"/>
      <w:r w:rsidRPr="00DF0F1A">
        <w:rPr>
          <w:rFonts w:cs="Times New Roman"/>
          <w:b/>
          <w:bCs/>
          <w:sz w:val="24"/>
          <w:szCs w:val="24"/>
          <w:lang w:bidi="hi-IN"/>
        </w:rPr>
        <w:t xml:space="preserve">, K. </w:t>
      </w:r>
      <w:proofErr w:type="spellStart"/>
      <w:r w:rsidRPr="00DF0F1A">
        <w:rPr>
          <w:rFonts w:cs="Times New Roman"/>
          <w:b/>
          <w:bCs/>
          <w:sz w:val="24"/>
          <w:szCs w:val="24"/>
          <w:lang w:bidi="hi-IN"/>
        </w:rPr>
        <w:t>Ramasubbaiah</w:t>
      </w:r>
      <w:proofErr w:type="spellEnd"/>
      <w:r w:rsidRPr="00DF0F1A">
        <w:rPr>
          <w:rFonts w:cs="Times New Roman"/>
          <w:b/>
          <w:bCs/>
          <w:sz w:val="24"/>
          <w:szCs w:val="24"/>
          <w:lang w:bidi="hi-IN"/>
        </w:rPr>
        <w:t xml:space="preserve">, R.K. </w:t>
      </w:r>
      <w:proofErr w:type="spellStart"/>
      <w:r w:rsidRPr="00DF0F1A">
        <w:rPr>
          <w:rFonts w:cs="Times New Roman"/>
          <w:b/>
          <w:bCs/>
          <w:sz w:val="24"/>
          <w:szCs w:val="24"/>
          <w:lang w:bidi="hi-IN"/>
        </w:rPr>
        <w:t>Mahapatra</w:t>
      </w:r>
      <w:proofErr w:type="spellEnd"/>
      <w:r w:rsidRPr="00DF0F1A">
        <w:rPr>
          <w:rFonts w:cs="Times New Roman"/>
          <w:b/>
          <w:bCs/>
          <w:sz w:val="24"/>
          <w:szCs w:val="24"/>
          <w:lang w:bidi="hi-IN"/>
        </w:rPr>
        <w:t xml:space="preserve"> and M. Shanmugam (2019) </w:t>
      </w:r>
      <w:r w:rsidRPr="00DF0F1A">
        <w:rPr>
          <w:rFonts w:cs="Times New Roman"/>
          <w:b/>
          <w:bCs/>
          <w:i/>
          <w:iCs/>
          <w:sz w:val="24"/>
          <w:szCs w:val="24"/>
          <w:lang w:bidi="hi-IN"/>
        </w:rPr>
        <w:t>“</w:t>
      </w:r>
      <w:r w:rsidRPr="00DF0F1A">
        <w:rPr>
          <w:rFonts w:cs="Times New Roman"/>
          <w:b/>
          <w:bCs/>
          <w:sz w:val="24"/>
          <w:szCs w:val="24"/>
          <w:lang w:bidi="hi-IN"/>
        </w:rPr>
        <w:t xml:space="preserve">Effect of Supplementation of Fermented Yeast Culture during Summer on Plasma </w:t>
      </w:r>
      <w:proofErr w:type="spellStart"/>
      <w:r w:rsidRPr="00DF0F1A">
        <w:rPr>
          <w:rFonts w:cs="Times New Roman"/>
          <w:b/>
          <w:bCs/>
          <w:sz w:val="24"/>
          <w:szCs w:val="24"/>
          <w:lang w:bidi="hi-IN"/>
        </w:rPr>
        <w:t>Leptin</w:t>
      </w:r>
      <w:proofErr w:type="spellEnd"/>
      <w:r w:rsidRPr="00DF0F1A">
        <w:rPr>
          <w:rFonts w:cs="Times New Roman"/>
          <w:b/>
          <w:bCs/>
          <w:sz w:val="24"/>
          <w:szCs w:val="24"/>
          <w:lang w:bidi="hi-IN"/>
        </w:rPr>
        <w:t xml:space="preserve"> Ghrelin and Expression of their Receptors in Different Tissues and on Production Performance During-Post Summer Period in PD 3 Chicken Line has been accepted for publication in Animal Nutrition and Feed Technology</w:t>
      </w:r>
      <w:r w:rsidR="008555EB">
        <w:rPr>
          <w:rFonts w:cs="Times New Roman"/>
          <w:b/>
          <w:bCs/>
          <w:sz w:val="24"/>
          <w:szCs w:val="24"/>
          <w:lang w:bidi="hi-IN"/>
        </w:rPr>
        <w:t xml:space="preserve"> (Press)</w:t>
      </w:r>
      <w:r w:rsidRPr="00DF0F1A">
        <w:rPr>
          <w:rFonts w:cs="Times New Roman"/>
          <w:b/>
          <w:bCs/>
          <w:sz w:val="24"/>
          <w:szCs w:val="24"/>
          <w:lang w:bidi="hi-IN"/>
        </w:rPr>
        <w:t>.</w:t>
      </w:r>
    </w:p>
    <w:p w:rsidR="009B36F2" w:rsidRPr="00DF0F1A" w:rsidRDefault="009B36F2" w:rsidP="00DF0F1A">
      <w:pPr>
        <w:pStyle w:val="ListParagraph"/>
        <w:numPr>
          <w:ilvl w:val="0"/>
          <w:numId w:val="1"/>
        </w:numPr>
        <w:autoSpaceDE w:val="0"/>
        <w:autoSpaceDN w:val="0"/>
        <w:adjustRightInd w:val="0"/>
        <w:spacing w:after="0" w:line="360" w:lineRule="auto"/>
        <w:jc w:val="both"/>
        <w:rPr>
          <w:rFonts w:cs="Times New Roman"/>
          <w:b/>
          <w:bCs/>
          <w:color w:val="000000"/>
          <w:sz w:val="24"/>
          <w:szCs w:val="24"/>
          <w:lang w:bidi="hi-IN"/>
        </w:rPr>
      </w:pPr>
      <w:r w:rsidRPr="00DF0F1A">
        <w:rPr>
          <w:rFonts w:cs="Times New Roman"/>
          <w:b/>
          <w:bCs/>
          <w:color w:val="000000"/>
          <w:sz w:val="24"/>
          <w:szCs w:val="24"/>
          <w:lang w:bidi="hi-IN"/>
        </w:rPr>
        <w:t xml:space="preserve">Anand </w:t>
      </w:r>
      <w:proofErr w:type="spellStart"/>
      <w:r w:rsidRPr="00DF0F1A">
        <w:rPr>
          <w:rFonts w:cs="Times New Roman"/>
          <w:b/>
          <w:bCs/>
          <w:color w:val="000000"/>
          <w:sz w:val="24"/>
          <w:szCs w:val="24"/>
          <w:lang w:bidi="hi-IN"/>
        </w:rPr>
        <w:t>Laxmi</w:t>
      </w:r>
      <w:proofErr w:type="spellEnd"/>
      <w:r w:rsidRPr="00DF0F1A">
        <w:rPr>
          <w:rFonts w:cs="Times New Roman"/>
          <w:b/>
          <w:bCs/>
          <w:color w:val="000000"/>
          <w:sz w:val="24"/>
          <w:szCs w:val="24"/>
          <w:lang w:bidi="hi-IN"/>
        </w:rPr>
        <w:t xml:space="preserve"> </w:t>
      </w:r>
      <w:proofErr w:type="spellStart"/>
      <w:r w:rsidRPr="00DF0F1A">
        <w:rPr>
          <w:rFonts w:cs="Times New Roman"/>
          <w:b/>
          <w:bCs/>
          <w:color w:val="000000"/>
          <w:sz w:val="24"/>
          <w:szCs w:val="24"/>
          <w:lang w:bidi="hi-IN"/>
        </w:rPr>
        <w:t>Nidamanuri</w:t>
      </w:r>
      <w:proofErr w:type="spellEnd"/>
      <w:r w:rsidRPr="00DF0F1A">
        <w:rPr>
          <w:rFonts w:cs="Times New Roman"/>
          <w:b/>
          <w:bCs/>
          <w:color w:val="000000"/>
          <w:sz w:val="24"/>
          <w:szCs w:val="24"/>
          <w:lang w:bidi="hi-IN"/>
        </w:rPr>
        <w:t>,</w:t>
      </w:r>
      <w:r w:rsidRPr="00DF0F1A">
        <w:rPr>
          <w:rFonts w:cs="Times New Roman"/>
          <w:b/>
          <w:bCs/>
          <w:color w:val="0000FF"/>
          <w:sz w:val="24"/>
          <w:szCs w:val="24"/>
          <w:lang w:bidi="hi-IN"/>
        </w:rPr>
        <w:t xml:space="preserve"> </w:t>
      </w:r>
      <w:r w:rsidRPr="00DF0F1A">
        <w:rPr>
          <w:rFonts w:cs="Times New Roman"/>
          <w:b/>
          <w:bCs/>
          <w:color w:val="000000"/>
          <w:sz w:val="24"/>
          <w:szCs w:val="24"/>
          <w:lang w:bidi="hi-IN"/>
        </w:rPr>
        <w:t xml:space="preserve">Leslie Leo Prince </w:t>
      </w:r>
      <w:proofErr w:type="spellStart"/>
      <w:r w:rsidRPr="00DF0F1A">
        <w:rPr>
          <w:rFonts w:cs="Times New Roman"/>
          <w:b/>
          <w:bCs/>
          <w:color w:val="000000"/>
          <w:sz w:val="24"/>
          <w:szCs w:val="24"/>
          <w:lang w:bidi="hi-IN"/>
        </w:rPr>
        <w:t>Lawerence,Rama</w:t>
      </w:r>
      <w:proofErr w:type="spellEnd"/>
      <w:r w:rsidRPr="00DF0F1A">
        <w:rPr>
          <w:rFonts w:cs="Times New Roman"/>
          <w:b/>
          <w:bCs/>
          <w:color w:val="000000"/>
          <w:sz w:val="24"/>
          <w:szCs w:val="24"/>
          <w:lang w:bidi="hi-IN"/>
        </w:rPr>
        <w:t xml:space="preserve"> </w:t>
      </w:r>
      <w:proofErr w:type="spellStart"/>
      <w:r w:rsidRPr="00DF0F1A">
        <w:rPr>
          <w:rFonts w:cs="Times New Roman"/>
          <w:b/>
          <w:bCs/>
          <w:color w:val="000000"/>
          <w:sz w:val="24"/>
          <w:szCs w:val="24"/>
          <w:lang w:bidi="hi-IN"/>
        </w:rPr>
        <w:t>Subbaiah</w:t>
      </w:r>
      <w:proofErr w:type="spellEnd"/>
      <w:r w:rsidRPr="00DF0F1A">
        <w:rPr>
          <w:rFonts w:cs="Times New Roman"/>
          <w:b/>
          <w:bCs/>
          <w:color w:val="000000"/>
          <w:sz w:val="24"/>
          <w:szCs w:val="24"/>
          <w:lang w:bidi="hi-IN"/>
        </w:rPr>
        <w:t xml:space="preserve"> </w:t>
      </w:r>
      <w:proofErr w:type="spellStart"/>
      <w:r w:rsidRPr="00DF0F1A">
        <w:rPr>
          <w:rFonts w:cs="Times New Roman"/>
          <w:b/>
          <w:bCs/>
          <w:color w:val="000000"/>
          <w:sz w:val="24"/>
          <w:szCs w:val="24"/>
          <w:lang w:bidi="hi-IN"/>
        </w:rPr>
        <w:t>Kothamidde</w:t>
      </w:r>
      <w:proofErr w:type="spellEnd"/>
      <w:r w:rsidRPr="00DF0F1A">
        <w:rPr>
          <w:rFonts w:cs="Times New Roman"/>
          <w:b/>
          <w:bCs/>
          <w:color w:val="000000"/>
          <w:sz w:val="24"/>
          <w:szCs w:val="24"/>
          <w:lang w:bidi="hi-IN"/>
        </w:rPr>
        <w:t xml:space="preserve">, and Rama Krishna </w:t>
      </w:r>
      <w:proofErr w:type="spellStart"/>
      <w:r w:rsidRPr="00DF0F1A">
        <w:rPr>
          <w:rFonts w:cs="Times New Roman"/>
          <w:b/>
          <w:bCs/>
          <w:color w:val="000000"/>
          <w:sz w:val="24"/>
          <w:szCs w:val="24"/>
          <w:lang w:bidi="hi-IN"/>
        </w:rPr>
        <w:t>Mahapatra</w:t>
      </w:r>
      <w:proofErr w:type="spellEnd"/>
      <w:r w:rsidRPr="00DF0F1A">
        <w:rPr>
          <w:rFonts w:cs="Times New Roman"/>
          <w:b/>
          <w:bCs/>
          <w:color w:val="000000"/>
          <w:sz w:val="24"/>
          <w:szCs w:val="24"/>
          <w:lang w:bidi="hi-IN"/>
        </w:rPr>
        <w:t xml:space="preserve"> (2019)</w:t>
      </w:r>
      <w:r w:rsidRPr="00DF0F1A">
        <w:rPr>
          <w:rFonts w:eastAsia="Times New Roman" w:cs="Times New Roman"/>
          <w:b/>
          <w:bCs/>
          <w:sz w:val="24"/>
          <w:szCs w:val="24"/>
          <w:lang w:eastAsia="en-IN" w:bidi="hi-IN"/>
        </w:rPr>
        <w:t xml:space="preserve"> Relationship between plasma GH, metabolites, </w:t>
      </w:r>
      <w:proofErr w:type="spellStart"/>
      <w:r w:rsidRPr="00DF0F1A">
        <w:rPr>
          <w:rFonts w:eastAsia="Times New Roman" w:cs="Times New Roman"/>
          <w:b/>
          <w:bCs/>
          <w:sz w:val="24"/>
          <w:szCs w:val="24"/>
          <w:lang w:eastAsia="en-IN" w:bidi="hi-IN"/>
        </w:rPr>
        <w:t>lipogenic</w:t>
      </w:r>
      <w:proofErr w:type="spellEnd"/>
      <w:r w:rsidRPr="00DF0F1A">
        <w:rPr>
          <w:rFonts w:eastAsia="Times New Roman" w:cs="Times New Roman"/>
          <w:b/>
          <w:bCs/>
          <w:sz w:val="24"/>
          <w:szCs w:val="24"/>
          <w:lang w:eastAsia="en-IN" w:bidi="hi-IN"/>
        </w:rPr>
        <w:t xml:space="preserve"> genes and MMP3 expression in different tissues  of PD3 chicken line during summer season and role of fermented yeast culture in alleviating heat stress has been published in </w:t>
      </w:r>
      <w:r w:rsidRPr="003C2942">
        <w:rPr>
          <w:rFonts w:eastAsia="Times New Roman" w:cs="Times New Roman"/>
          <w:b/>
          <w:bCs/>
          <w:i/>
          <w:iCs/>
          <w:sz w:val="24"/>
          <w:szCs w:val="24"/>
          <w:lang w:eastAsia="en-IN" w:bidi="hi-IN"/>
        </w:rPr>
        <w:t>Journal Of Applied Poultry Research</w:t>
      </w:r>
      <w:r w:rsidRPr="00DF0F1A">
        <w:rPr>
          <w:rFonts w:eastAsia="Times New Roman" w:cs="Times New Roman"/>
          <w:b/>
          <w:bCs/>
          <w:sz w:val="24"/>
          <w:szCs w:val="24"/>
          <w:lang w:eastAsia="en-IN" w:bidi="hi-IN"/>
        </w:rPr>
        <w:t xml:space="preserve">. </w:t>
      </w:r>
      <w:r w:rsidRPr="00DF0F1A">
        <w:rPr>
          <w:rFonts w:cs="Times New Roman"/>
          <w:b/>
          <w:bCs/>
          <w:color w:val="000000"/>
          <w:sz w:val="24"/>
          <w:szCs w:val="24"/>
          <w:lang w:bidi="hi-IN"/>
        </w:rPr>
        <w:t xml:space="preserve">2019 J. Appl. </w:t>
      </w:r>
      <w:proofErr w:type="spellStart"/>
      <w:r w:rsidRPr="00DF0F1A">
        <w:rPr>
          <w:rFonts w:cs="Times New Roman"/>
          <w:b/>
          <w:bCs/>
          <w:color w:val="000000"/>
          <w:sz w:val="24"/>
          <w:szCs w:val="24"/>
          <w:lang w:bidi="hi-IN"/>
        </w:rPr>
        <w:t>Poult</w:t>
      </w:r>
      <w:proofErr w:type="spellEnd"/>
      <w:r w:rsidRPr="00DF0F1A">
        <w:rPr>
          <w:rFonts w:cs="Times New Roman"/>
          <w:b/>
          <w:bCs/>
          <w:color w:val="000000"/>
          <w:sz w:val="24"/>
          <w:szCs w:val="24"/>
          <w:lang w:bidi="hi-IN"/>
        </w:rPr>
        <w:t>. Res. 0:1–10 http</w:t>
      </w:r>
      <w:r w:rsidRPr="00DF0F1A">
        <w:rPr>
          <w:rFonts w:cs="Times New Roman"/>
          <w:b/>
          <w:bCs/>
          <w:color w:val="0000FF"/>
          <w:sz w:val="24"/>
          <w:szCs w:val="24"/>
          <w:lang w:bidi="hi-IN"/>
        </w:rPr>
        <w:t>//dx.doi.org/10.3382/</w:t>
      </w:r>
      <w:proofErr w:type="spellStart"/>
      <w:r w:rsidRPr="00DF0F1A">
        <w:rPr>
          <w:rFonts w:cs="Times New Roman"/>
          <w:b/>
          <w:bCs/>
          <w:color w:val="0000FF"/>
          <w:sz w:val="24"/>
          <w:szCs w:val="24"/>
          <w:lang w:bidi="hi-IN"/>
        </w:rPr>
        <w:t>japr</w:t>
      </w:r>
      <w:proofErr w:type="spellEnd"/>
      <w:r w:rsidRPr="00DF0F1A">
        <w:rPr>
          <w:rFonts w:cs="Times New Roman"/>
          <w:b/>
          <w:bCs/>
          <w:color w:val="0000FF"/>
          <w:sz w:val="24"/>
          <w:szCs w:val="24"/>
          <w:lang w:bidi="hi-IN"/>
        </w:rPr>
        <w:t>/pfz018.</w:t>
      </w:r>
    </w:p>
    <w:p w:rsidR="003C2942" w:rsidRDefault="00312931" w:rsidP="00DF0F1A">
      <w:pPr>
        <w:pStyle w:val="ListParagraph"/>
        <w:numPr>
          <w:ilvl w:val="0"/>
          <w:numId w:val="1"/>
        </w:numPr>
        <w:spacing w:after="0" w:line="240" w:lineRule="auto"/>
        <w:jc w:val="both"/>
        <w:rPr>
          <w:b/>
          <w:bCs/>
          <w:sz w:val="24"/>
          <w:szCs w:val="24"/>
        </w:rPr>
      </w:pPr>
      <w:r w:rsidRPr="00DF0F1A">
        <w:rPr>
          <w:b/>
          <w:bCs/>
          <w:sz w:val="24"/>
          <w:szCs w:val="24"/>
        </w:rPr>
        <w:t xml:space="preserve">Anand </w:t>
      </w:r>
      <w:proofErr w:type="spellStart"/>
      <w:r w:rsidRPr="00DF0F1A">
        <w:rPr>
          <w:b/>
          <w:bCs/>
          <w:sz w:val="24"/>
          <w:szCs w:val="24"/>
        </w:rPr>
        <w:t>Laxmi</w:t>
      </w:r>
      <w:proofErr w:type="spellEnd"/>
      <w:r w:rsidRPr="00DF0F1A">
        <w:rPr>
          <w:b/>
          <w:bCs/>
          <w:sz w:val="24"/>
          <w:szCs w:val="24"/>
        </w:rPr>
        <w:t xml:space="preserve"> </w:t>
      </w:r>
      <w:proofErr w:type="gramStart"/>
      <w:r w:rsidRPr="00DF0F1A">
        <w:rPr>
          <w:b/>
          <w:bCs/>
          <w:sz w:val="24"/>
          <w:szCs w:val="24"/>
        </w:rPr>
        <w:t>N. ,J</w:t>
      </w:r>
      <w:proofErr w:type="gramEnd"/>
      <w:r w:rsidRPr="00DF0F1A">
        <w:rPr>
          <w:b/>
          <w:bCs/>
          <w:sz w:val="24"/>
          <w:szCs w:val="24"/>
        </w:rPr>
        <w:t xml:space="preserve"> P </w:t>
      </w:r>
      <w:proofErr w:type="spellStart"/>
      <w:r w:rsidRPr="00DF0F1A">
        <w:rPr>
          <w:b/>
          <w:bCs/>
          <w:sz w:val="24"/>
          <w:szCs w:val="24"/>
        </w:rPr>
        <w:t>Sehgal</w:t>
      </w:r>
      <w:proofErr w:type="spellEnd"/>
      <w:r w:rsidRPr="00DF0F1A">
        <w:rPr>
          <w:b/>
          <w:bCs/>
          <w:sz w:val="24"/>
          <w:szCs w:val="24"/>
        </w:rPr>
        <w:t xml:space="preserve">, B.S. </w:t>
      </w:r>
      <w:proofErr w:type="spellStart"/>
      <w:r w:rsidRPr="00DF0F1A">
        <w:rPr>
          <w:b/>
          <w:bCs/>
          <w:sz w:val="24"/>
          <w:szCs w:val="24"/>
        </w:rPr>
        <w:t>Bharath</w:t>
      </w:r>
      <w:proofErr w:type="spellEnd"/>
      <w:r w:rsidRPr="00DF0F1A">
        <w:rPr>
          <w:b/>
          <w:bCs/>
          <w:sz w:val="24"/>
          <w:szCs w:val="24"/>
        </w:rPr>
        <w:t xml:space="preserve"> </w:t>
      </w:r>
      <w:proofErr w:type="spellStart"/>
      <w:r w:rsidRPr="00DF0F1A">
        <w:rPr>
          <w:b/>
          <w:bCs/>
          <w:sz w:val="24"/>
          <w:szCs w:val="24"/>
        </w:rPr>
        <w:t>Kumarand</w:t>
      </w:r>
      <w:proofErr w:type="spellEnd"/>
      <w:r w:rsidRPr="00DF0F1A">
        <w:rPr>
          <w:b/>
          <w:bCs/>
          <w:sz w:val="24"/>
          <w:szCs w:val="24"/>
        </w:rPr>
        <w:t xml:space="preserve"> </w:t>
      </w:r>
      <w:proofErr w:type="spellStart"/>
      <w:r w:rsidRPr="00DF0F1A">
        <w:rPr>
          <w:b/>
          <w:bCs/>
          <w:sz w:val="24"/>
          <w:szCs w:val="24"/>
        </w:rPr>
        <w:t>Gorakhnath</w:t>
      </w:r>
      <w:proofErr w:type="spellEnd"/>
      <w:r w:rsidRPr="00DF0F1A">
        <w:rPr>
          <w:b/>
          <w:bCs/>
          <w:sz w:val="24"/>
          <w:szCs w:val="24"/>
        </w:rPr>
        <w:t xml:space="preserve"> (2016) Supplementation of fermented yeast culture augments the growth and reduces the age at puberty in male </w:t>
      </w:r>
      <w:proofErr w:type="spellStart"/>
      <w:r w:rsidRPr="00DF0F1A">
        <w:rPr>
          <w:b/>
          <w:bCs/>
          <w:sz w:val="24"/>
          <w:szCs w:val="24"/>
        </w:rPr>
        <w:t>Murrah</w:t>
      </w:r>
      <w:proofErr w:type="spellEnd"/>
      <w:r w:rsidRPr="00DF0F1A">
        <w:rPr>
          <w:b/>
          <w:bCs/>
          <w:sz w:val="24"/>
          <w:szCs w:val="24"/>
        </w:rPr>
        <w:t xml:space="preserve"> buffalo calves. </w:t>
      </w:r>
      <w:r w:rsidRPr="003C2942">
        <w:rPr>
          <w:b/>
          <w:bCs/>
          <w:i/>
          <w:iCs/>
          <w:sz w:val="24"/>
          <w:szCs w:val="24"/>
        </w:rPr>
        <w:t>Buffalo bulletin</w:t>
      </w:r>
      <w:r w:rsidR="003C2942">
        <w:rPr>
          <w:b/>
          <w:bCs/>
          <w:sz w:val="24"/>
          <w:szCs w:val="24"/>
        </w:rPr>
        <w:t>.35:179-189.</w:t>
      </w:r>
    </w:p>
    <w:p w:rsidR="00312931" w:rsidRPr="003C2942" w:rsidRDefault="00312931" w:rsidP="003C2942">
      <w:pPr>
        <w:spacing w:after="0" w:line="240" w:lineRule="auto"/>
        <w:ind w:left="360"/>
        <w:jc w:val="both"/>
        <w:rPr>
          <w:b/>
          <w:bCs/>
          <w:sz w:val="24"/>
          <w:szCs w:val="24"/>
        </w:rPr>
      </w:pPr>
      <w:r w:rsidRPr="003C2942">
        <w:rPr>
          <w:b/>
          <w:bCs/>
          <w:sz w:val="24"/>
          <w:szCs w:val="24"/>
        </w:rPr>
        <w:t xml:space="preserve"> </w:t>
      </w:r>
    </w:p>
    <w:p w:rsidR="00000000" w:rsidRPr="00DF0F1A" w:rsidRDefault="00376A2E" w:rsidP="00DF0F1A">
      <w:pPr>
        <w:numPr>
          <w:ilvl w:val="0"/>
          <w:numId w:val="1"/>
        </w:numPr>
        <w:jc w:val="both"/>
        <w:rPr>
          <w:sz w:val="24"/>
          <w:szCs w:val="24"/>
        </w:rPr>
      </w:pPr>
      <w:r w:rsidRPr="00DF0F1A">
        <w:rPr>
          <w:b/>
          <w:bCs/>
          <w:sz w:val="24"/>
          <w:szCs w:val="24"/>
          <w:lang w:val="en-US"/>
        </w:rPr>
        <w:t xml:space="preserve">Anand </w:t>
      </w:r>
      <w:proofErr w:type="spellStart"/>
      <w:r w:rsidRPr="00DF0F1A">
        <w:rPr>
          <w:b/>
          <w:bCs/>
          <w:sz w:val="24"/>
          <w:szCs w:val="24"/>
          <w:lang w:val="en-US"/>
        </w:rPr>
        <w:t>Laxmi</w:t>
      </w:r>
      <w:proofErr w:type="spellEnd"/>
      <w:r w:rsidRPr="00DF0F1A">
        <w:rPr>
          <w:b/>
          <w:bCs/>
          <w:sz w:val="24"/>
          <w:szCs w:val="24"/>
          <w:lang w:val="en-US"/>
        </w:rPr>
        <w:t xml:space="preserve"> N., Shanmugam M., </w:t>
      </w:r>
      <w:proofErr w:type="spellStart"/>
      <w:r w:rsidRPr="00DF0F1A">
        <w:rPr>
          <w:b/>
          <w:bCs/>
          <w:sz w:val="24"/>
          <w:szCs w:val="24"/>
          <w:lang w:val="en-US"/>
        </w:rPr>
        <w:t>Mahapatra</w:t>
      </w:r>
      <w:proofErr w:type="spellEnd"/>
      <w:r w:rsidRPr="00DF0F1A">
        <w:rPr>
          <w:b/>
          <w:bCs/>
          <w:sz w:val="24"/>
          <w:szCs w:val="24"/>
          <w:lang w:val="en-US"/>
        </w:rPr>
        <w:t xml:space="preserve"> </w:t>
      </w:r>
      <w:r w:rsidRPr="00DF0F1A">
        <w:rPr>
          <w:b/>
          <w:bCs/>
          <w:sz w:val="24"/>
          <w:szCs w:val="24"/>
          <w:lang w:val="en-US"/>
        </w:rPr>
        <w:t xml:space="preserve">R.K. and </w:t>
      </w:r>
      <w:proofErr w:type="spellStart"/>
      <w:r w:rsidRPr="00DF0F1A">
        <w:rPr>
          <w:b/>
          <w:bCs/>
          <w:sz w:val="24"/>
          <w:szCs w:val="24"/>
          <w:lang w:val="en-US"/>
        </w:rPr>
        <w:t>Prakash</w:t>
      </w:r>
      <w:proofErr w:type="spellEnd"/>
      <w:r w:rsidRPr="00DF0F1A">
        <w:rPr>
          <w:b/>
          <w:bCs/>
          <w:sz w:val="24"/>
          <w:szCs w:val="24"/>
          <w:lang w:val="en-US"/>
        </w:rPr>
        <w:t xml:space="preserve"> B. (2017) Effect of  fermented yeast culture    (</w:t>
      </w:r>
      <w:proofErr w:type="spellStart"/>
      <w:r w:rsidRPr="00DF0F1A">
        <w:rPr>
          <w:b/>
          <w:bCs/>
          <w:sz w:val="24"/>
          <w:szCs w:val="24"/>
          <w:lang w:val="en-US"/>
        </w:rPr>
        <w:t>Saccharomyces</w:t>
      </w:r>
      <w:proofErr w:type="spellEnd"/>
      <w:r w:rsidRPr="00DF0F1A">
        <w:rPr>
          <w:b/>
          <w:bCs/>
          <w:sz w:val="24"/>
          <w:szCs w:val="24"/>
          <w:lang w:val="en-US"/>
        </w:rPr>
        <w:t xml:space="preserve"> </w:t>
      </w:r>
      <w:proofErr w:type="spellStart"/>
      <w:r w:rsidRPr="00DF0F1A">
        <w:rPr>
          <w:b/>
          <w:bCs/>
          <w:i/>
          <w:iCs/>
          <w:sz w:val="24"/>
          <w:szCs w:val="24"/>
          <w:lang w:val="en-US"/>
        </w:rPr>
        <w:t>cerevisiae</w:t>
      </w:r>
      <w:proofErr w:type="spellEnd"/>
      <w:r w:rsidRPr="00DF0F1A">
        <w:rPr>
          <w:b/>
          <w:bCs/>
          <w:sz w:val="24"/>
          <w:szCs w:val="24"/>
          <w:lang w:val="en-US"/>
        </w:rPr>
        <w:t xml:space="preserve">)  during and post summer season on plasma hormones egg production potential  and feed efficiency of PD3 chicken line. </w:t>
      </w:r>
      <w:r w:rsidRPr="00DF0F1A">
        <w:rPr>
          <w:b/>
          <w:bCs/>
          <w:i/>
          <w:iCs/>
          <w:sz w:val="24"/>
          <w:szCs w:val="24"/>
          <w:lang w:val="en-US"/>
        </w:rPr>
        <w:t>Int. J. Adv. Biol. Res</w:t>
      </w:r>
      <w:r w:rsidRPr="00DF0F1A">
        <w:rPr>
          <w:b/>
          <w:bCs/>
          <w:sz w:val="24"/>
          <w:szCs w:val="24"/>
          <w:lang w:val="en-US"/>
        </w:rPr>
        <w:t>.</w:t>
      </w:r>
      <w:proofErr w:type="gramStart"/>
      <w:r w:rsidRPr="00DF0F1A">
        <w:rPr>
          <w:b/>
          <w:bCs/>
          <w:sz w:val="24"/>
          <w:szCs w:val="24"/>
          <w:lang w:val="en-US"/>
        </w:rPr>
        <w:t>,7</w:t>
      </w:r>
      <w:proofErr w:type="gramEnd"/>
      <w:r w:rsidRPr="00DF0F1A">
        <w:rPr>
          <w:b/>
          <w:bCs/>
          <w:sz w:val="24"/>
          <w:szCs w:val="24"/>
          <w:lang w:val="en-US"/>
        </w:rPr>
        <w:t>: 456-464.</w:t>
      </w:r>
      <w:r w:rsidRPr="00DF0F1A">
        <w:rPr>
          <w:b/>
          <w:bCs/>
          <w:sz w:val="24"/>
          <w:szCs w:val="24"/>
          <w:lang w:val="en-US"/>
        </w:rPr>
        <w:t xml:space="preserve"> </w:t>
      </w:r>
    </w:p>
    <w:p w:rsidR="00000000" w:rsidRPr="00E42964" w:rsidRDefault="00376A2E" w:rsidP="00DF0F1A">
      <w:pPr>
        <w:numPr>
          <w:ilvl w:val="0"/>
          <w:numId w:val="1"/>
        </w:numPr>
        <w:jc w:val="both"/>
        <w:rPr>
          <w:sz w:val="24"/>
          <w:szCs w:val="24"/>
        </w:rPr>
      </w:pPr>
      <w:r w:rsidRPr="00DF0F1A">
        <w:rPr>
          <w:b/>
          <w:bCs/>
          <w:sz w:val="24"/>
          <w:szCs w:val="24"/>
          <w:lang w:val="en-US"/>
        </w:rPr>
        <w:t xml:space="preserve">N. Anand </w:t>
      </w:r>
      <w:proofErr w:type="spellStart"/>
      <w:r w:rsidRPr="00DF0F1A">
        <w:rPr>
          <w:b/>
          <w:bCs/>
          <w:sz w:val="24"/>
          <w:szCs w:val="24"/>
          <w:lang w:val="en-US"/>
        </w:rPr>
        <w:t>Laxmi</w:t>
      </w:r>
      <w:proofErr w:type="spellEnd"/>
      <w:r w:rsidRPr="00DF0F1A">
        <w:rPr>
          <w:b/>
          <w:bCs/>
          <w:sz w:val="24"/>
          <w:szCs w:val="24"/>
          <w:lang w:val="en-US"/>
        </w:rPr>
        <w:t xml:space="preserve">, M. Shanmugam, M.R. Reddy and R.K. </w:t>
      </w:r>
      <w:proofErr w:type="spellStart"/>
      <w:proofErr w:type="gramStart"/>
      <w:r w:rsidRPr="00DF0F1A">
        <w:rPr>
          <w:b/>
          <w:bCs/>
          <w:sz w:val="24"/>
          <w:szCs w:val="24"/>
          <w:lang w:val="en-US"/>
        </w:rPr>
        <w:t>Mahapatra</w:t>
      </w:r>
      <w:proofErr w:type="spellEnd"/>
      <w:r w:rsidRPr="00DF0F1A">
        <w:rPr>
          <w:b/>
          <w:bCs/>
          <w:sz w:val="24"/>
          <w:szCs w:val="24"/>
          <w:lang w:val="en-US"/>
        </w:rPr>
        <w:t xml:space="preserve">  (</w:t>
      </w:r>
      <w:proofErr w:type="gramEnd"/>
      <w:r w:rsidRPr="00DF0F1A">
        <w:rPr>
          <w:b/>
          <w:bCs/>
          <w:sz w:val="24"/>
          <w:szCs w:val="24"/>
          <w:lang w:val="en-US"/>
        </w:rPr>
        <w:t xml:space="preserve">2017)  Improvement in   egg production  of  PD3  chicken line with </w:t>
      </w:r>
      <w:proofErr w:type="spellStart"/>
      <w:r w:rsidRPr="00DF0F1A">
        <w:rPr>
          <w:b/>
          <w:bCs/>
          <w:sz w:val="24"/>
          <w:szCs w:val="24"/>
          <w:lang w:val="en-US"/>
        </w:rPr>
        <w:t>histopathological</w:t>
      </w:r>
      <w:proofErr w:type="spellEnd"/>
      <w:r w:rsidRPr="00DF0F1A">
        <w:rPr>
          <w:b/>
          <w:bCs/>
          <w:sz w:val="24"/>
          <w:szCs w:val="24"/>
          <w:lang w:val="en-US"/>
        </w:rPr>
        <w:t xml:space="preserve"> conditions of the jejunum  upon supplementation of  fermented yeast culture during and post summer season . </w:t>
      </w:r>
      <w:r w:rsidRPr="00DF0F1A">
        <w:rPr>
          <w:b/>
          <w:bCs/>
          <w:i/>
          <w:iCs/>
          <w:sz w:val="24"/>
          <w:szCs w:val="24"/>
          <w:lang w:val="en-US"/>
        </w:rPr>
        <w:t xml:space="preserve">Int. J. </w:t>
      </w:r>
      <w:proofErr w:type="spellStart"/>
      <w:r w:rsidRPr="00DF0F1A">
        <w:rPr>
          <w:b/>
          <w:bCs/>
          <w:i/>
          <w:iCs/>
          <w:sz w:val="24"/>
          <w:szCs w:val="24"/>
          <w:lang w:val="en-US"/>
        </w:rPr>
        <w:t>Cu</w:t>
      </w:r>
      <w:r w:rsidRPr="00DF0F1A">
        <w:rPr>
          <w:b/>
          <w:bCs/>
          <w:i/>
          <w:iCs/>
          <w:sz w:val="24"/>
          <w:szCs w:val="24"/>
          <w:lang w:val="en-US"/>
        </w:rPr>
        <w:t>rr</w:t>
      </w:r>
      <w:proofErr w:type="spellEnd"/>
      <w:r w:rsidRPr="00DF0F1A">
        <w:rPr>
          <w:b/>
          <w:bCs/>
          <w:i/>
          <w:iCs/>
          <w:sz w:val="24"/>
          <w:szCs w:val="24"/>
          <w:lang w:val="en-US"/>
        </w:rPr>
        <w:t xml:space="preserve">. Micro. Appl. Sci., </w:t>
      </w:r>
      <w:r w:rsidRPr="00DF0F1A">
        <w:rPr>
          <w:b/>
          <w:bCs/>
          <w:sz w:val="24"/>
          <w:szCs w:val="24"/>
          <w:lang w:val="en-US"/>
        </w:rPr>
        <w:t>6: 379-385.</w:t>
      </w:r>
      <w:r w:rsidRPr="00DF0F1A">
        <w:rPr>
          <w:b/>
          <w:bCs/>
          <w:sz w:val="24"/>
          <w:szCs w:val="24"/>
          <w:lang w:val="en-US"/>
        </w:rPr>
        <w:t xml:space="preserve"> </w:t>
      </w:r>
    </w:p>
    <w:p w:rsidR="00E42964" w:rsidRPr="00E42964" w:rsidRDefault="00E42964" w:rsidP="00E42964">
      <w:pPr>
        <w:pStyle w:val="ListParagraph"/>
        <w:numPr>
          <w:ilvl w:val="0"/>
          <w:numId w:val="1"/>
        </w:numPr>
        <w:jc w:val="both"/>
        <w:rPr>
          <w:rFonts w:cs="Times New Roman"/>
          <w:b/>
          <w:bCs/>
          <w:sz w:val="24"/>
          <w:szCs w:val="24"/>
        </w:rPr>
      </w:pPr>
      <w:r w:rsidRPr="00E42964">
        <w:rPr>
          <w:rFonts w:cs="Times New Roman"/>
          <w:b/>
          <w:bCs/>
          <w:sz w:val="24"/>
          <w:szCs w:val="24"/>
        </w:rPr>
        <w:t xml:space="preserve">Anand </w:t>
      </w:r>
      <w:proofErr w:type="spellStart"/>
      <w:r w:rsidRPr="00E42964">
        <w:rPr>
          <w:rFonts w:cs="Times New Roman"/>
          <w:b/>
          <w:bCs/>
          <w:sz w:val="24"/>
          <w:szCs w:val="24"/>
        </w:rPr>
        <w:t>Laxmi</w:t>
      </w:r>
      <w:proofErr w:type="spellEnd"/>
      <w:r w:rsidRPr="00E42964">
        <w:rPr>
          <w:rFonts w:cs="Times New Roman"/>
          <w:b/>
          <w:bCs/>
          <w:sz w:val="24"/>
          <w:szCs w:val="24"/>
        </w:rPr>
        <w:t xml:space="preserve"> N. </w:t>
      </w:r>
      <w:proofErr w:type="gramStart"/>
      <w:r w:rsidRPr="00E42964">
        <w:rPr>
          <w:rFonts w:cs="Times New Roman"/>
          <w:b/>
          <w:bCs/>
          <w:sz w:val="24"/>
          <w:szCs w:val="24"/>
        </w:rPr>
        <w:t xml:space="preserve">and  </w:t>
      </w:r>
      <w:proofErr w:type="spellStart"/>
      <w:r w:rsidRPr="00E42964">
        <w:rPr>
          <w:rFonts w:cs="Times New Roman"/>
          <w:b/>
          <w:bCs/>
          <w:sz w:val="24"/>
          <w:szCs w:val="24"/>
        </w:rPr>
        <w:t>Mahapatra</w:t>
      </w:r>
      <w:proofErr w:type="spellEnd"/>
      <w:proofErr w:type="gramEnd"/>
      <w:r w:rsidRPr="00E42964">
        <w:rPr>
          <w:rFonts w:cs="Times New Roman"/>
          <w:b/>
          <w:bCs/>
          <w:sz w:val="24"/>
          <w:szCs w:val="24"/>
        </w:rPr>
        <w:t xml:space="preserve"> R.K. (2018) Usage of poultry waste for welfare of mankind-A  Review. </w:t>
      </w:r>
      <w:r w:rsidRPr="00E42964">
        <w:rPr>
          <w:rFonts w:cs="Times New Roman"/>
          <w:b/>
          <w:bCs/>
          <w:i/>
          <w:iCs/>
          <w:sz w:val="24"/>
          <w:szCs w:val="24"/>
        </w:rPr>
        <w:t xml:space="preserve">International Journal of Science and Research </w:t>
      </w:r>
      <w:r w:rsidRPr="00E42964">
        <w:rPr>
          <w:rFonts w:cs="Times New Roman"/>
          <w:b/>
          <w:bCs/>
          <w:sz w:val="24"/>
          <w:szCs w:val="24"/>
        </w:rPr>
        <w:t>7: 988-993.</w:t>
      </w:r>
    </w:p>
    <w:p w:rsidR="00E42964" w:rsidRPr="00E42964" w:rsidRDefault="00E42964" w:rsidP="00E42964">
      <w:pPr>
        <w:pStyle w:val="ListParagraph"/>
        <w:numPr>
          <w:ilvl w:val="0"/>
          <w:numId w:val="1"/>
        </w:numPr>
        <w:jc w:val="both"/>
        <w:rPr>
          <w:rFonts w:cs="Times New Roman"/>
          <w:b/>
          <w:bCs/>
          <w:sz w:val="24"/>
          <w:szCs w:val="24"/>
        </w:rPr>
      </w:pPr>
      <w:r w:rsidRPr="00E42964">
        <w:rPr>
          <w:rFonts w:cs="Times New Roman"/>
          <w:b/>
          <w:bCs/>
          <w:sz w:val="24"/>
          <w:szCs w:val="24"/>
        </w:rPr>
        <w:t xml:space="preserve">Anand </w:t>
      </w:r>
      <w:proofErr w:type="spellStart"/>
      <w:r w:rsidRPr="00E42964">
        <w:rPr>
          <w:rFonts w:cs="Times New Roman"/>
          <w:b/>
          <w:bCs/>
          <w:sz w:val="24"/>
          <w:szCs w:val="24"/>
        </w:rPr>
        <w:t>Laxmi</w:t>
      </w:r>
      <w:proofErr w:type="spellEnd"/>
      <w:r w:rsidRPr="00E42964">
        <w:rPr>
          <w:rFonts w:cs="Times New Roman"/>
          <w:b/>
          <w:bCs/>
          <w:sz w:val="24"/>
          <w:szCs w:val="24"/>
        </w:rPr>
        <w:t xml:space="preserve"> (2019) </w:t>
      </w:r>
      <w:proofErr w:type="gramStart"/>
      <w:r w:rsidRPr="00E42964">
        <w:rPr>
          <w:rFonts w:cs="Times New Roman"/>
          <w:b/>
          <w:bCs/>
          <w:sz w:val="24"/>
          <w:szCs w:val="24"/>
        </w:rPr>
        <w:t>The</w:t>
      </w:r>
      <w:proofErr w:type="gramEnd"/>
      <w:r w:rsidRPr="00E42964">
        <w:rPr>
          <w:rFonts w:cs="Times New Roman"/>
          <w:b/>
          <w:bCs/>
          <w:sz w:val="24"/>
          <w:szCs w:val="24"/>
        </w:rPr>
        <w:t xml:space="preserve"> chicken </w:t>
      </w:r>
      <w:proofErr w:type="spellStart"/>
      <w:r w:rsidRPr="00E42964">
        <w:rPr>
          <w:rFonts w:cs="Times New Roman"/>
          <w:b/>
          <w:bCs/>
          <w:sz w:val="24"/>
          <w:szCs w:val="24"/>
        </w:rPr>
        <w:t>heterophil</w:t>
      </w:r>
      <w:proofErr w:type="spellEnd"/>
      <w:r w:rsidRPr="00E42964">
        <w:rPr>
          <w:rFonts w:cs="Times New Roman"/>
          <w:b/>
          <w:bCs/>
          <w:sz w:val="24"/>
          <w:szCs w:val="24"/>
        </w:rPr>
        <w:t xml:space="preserve"> – A Short Review. </w:t>
      </w:r>
      <w:r w:rsidRPr="00E42964">
        <w:rPr>
          <w:rFonts w:cs="Times New Roman"/>
          <w:b/>
          <w:bCs/>
          <w:i/>
          <w:iCs/>
          <w:sz w:val="24"/>
          <w:szCs w:val="24"/>
        </w:rPr>
        <w:t>Open Access Journal of Veterinary Science And Research</w:t>
      </w:r>
      <w:r w:rsidRPr="00E42964">
        <w:rPr>
          <w:rFonts w:cs="Times New Roman"/>
          <w:b/>
          <w:bCs/>
          <w:sz w:val="24"/>
          <w:szCs w:val="24"/>
        </w:rPr>
        <w:t>. 4(1): 000168.</w:t>
      </w:r>
    </w:p>
    <w:p w:rsidR="009B36F2" w:rsidRDefault="0011287C" w:rsidP="00C569BF">
      <w:pPr>
        <w:jc w:val="both"/>
        <w:rPr>
          <w:b/>
          <w:bCs/>
          <w:sz w:val="32"/>
          <w:szCs w:val="32"/>
        </w:rPr>
      </w:pPr>
      <w:r>
        <w:rPr>
          <w:sz w:val="24"/>
          <w:szCs w:val="24"/>
        </w:rPr>
        <w:t xml:space="preserve"> </w:t>
      </w:r>
      <w:r w:rsidRPr="0011287C">
        <w:rPr>
          <w:b/>
          <w:bCs/>
          <w:sz w:val="32"/>
          <w:szCs w:val="32"/>
        </w:rPr>
        <w:t>Biography</w:t>
      </w:r>
    </w:p>
    <w:p w:rsidR="0011287C" w:rsidRPr="0011287C" w:rsidRDefault="0011287C" w:rsidP="00C569BF">
      <w:pPr>
        <w:jc w:val="both"/>
        <w:rPr>
          <w:b/>
          <w:bCs/>
          <w:sz w:val="24"/>
          <w:szCs w:val="24"/>
        </w:rPr>
      </w:pPr>
      <w:r>
        <w:rPr>
          <w:b/>
          <w:bCs/>
          <w:sz w:val="24"/>
          <w:szCs w:val="24"/>
        </w:rPr>
        <w:t xml:space="preserve">I was working as Principal Scientist at National Dairy Research Institute, Haryana, INDIA till December, 2015. Later on I joined Directorate of Poultry Research, Rajendranagar, </w:t>
      </w:r>
      <w:proofErr w:type="gramStart"/>
      <w:r>
        <w:rPr>
          <w:b/>
          <w:bCs/>
          <w:sz w:val="24"/>
          <w:szCs w:val="24"/>
        </w:rPr>
        <w:t>Hyderabad</w:t>
      </w:r>
      <w:proofErr w:type="gramEnd"/>
      <w:r>
        <w:rPr>
          <w:b/>
          <w:bCs/>
          <w:sz w:val="24"/>
          <w:szCs w:val="24"/>
        </w:rPr>
        <w:t xml:space="preserve">, India in Dec. 2015. </w:t>
      </w:r>
      <w:r w:rsidR="003C2942">
        <w:rPr>
          <w:b/>
          <w:bCs/>
          <w:sz w:val="24"/>
          <w:szCs w:val="24"/>
        </w:rPr>
        <w:t xml:space="preserve">I have 23 years of research experience. </w:t>
      </w:r>
      <w:r>
        <w:rPr>
          <w:b/>
          <w:bCs/>
          <w:sz w:val="24"/>
          <w:szCs w:val="24"/>
        </w:rPr>
        <w:t>Hence</w:t>
      </w:r>
      <w:r w:rsidR="0046651C">
        <w:rPr>
          <w:b/>
          <w:bCs/>
          <w:sz w:val="24"/>
          <w:szCs w:val="24"/>
        </w:rPr>
        <w:t>,</w:t>
      </w:r>
      <w:r>
        <w:rPr>
          <w:b/>
          <w:bCs/>
          <w:sz w:val="24"/>
          <w:szCs w:val="24"/>
        </w:rPr>
        <w:t xml:space="preserve"> I earlier worked in cattle and buffaloes, where I studied the effect of summer and hot humid conditions </w:t>
      </w:r>
      <w:r w:rsidR="0046651C">
        <w:rPr>
          <w:b/>
          <w:bCs/>
          <w:sz w:val="24"/>
          <w:szCs w:val="24"/>
        </w:rPr>
        <w:t xml:space="preserve">on hormones and reproduction aspects. I worked in the field of cell culture and </w:t>
      </w:r>
      <w:proofErr w:type="spellStart"/>
      <w:r w:rsidR="0046651C">
        <w:rPr>
          <w:b/>
          <w:bCs/>
          <w:sz w:val="24"/>
          <w:szCs w:val="24"/>
        </w:rPr>
        <w:t>transfection</w:t>
      </w:r>
      <w:proofErr w:type="spellEnd"/>
      <w:r w:rsidR="0046651C">
        <w:rPr>
          <w:b/>
          <w:bCs/>
          <w:sz w:val="24"/>
          <w:szCs w:val="24"/>
        </w:rPr>
        <w:t xml:space="preserve"> of IFN-tau gene in </w:t>
      </w:r>
      <w:proofErr w:type="spellStart"/>
      <w:r w:rsidR="0046651C">
        <w:rPr>
          <w:b/>
          <w:bCs/>
          <w:sz w:val="24"/>
          <w:szCs w:val="24"/>
        </w:rPr>
        <w:t>Sahiwal</w:t>
      </w:r>
      <w:proofErr w:type="spellEnd"/>
      <w:r w:rsidR="0046651C">
        <w:rPr>
          <w:b/>
          <w:bCs/>
          <w:sz w:val="24"/>
          <w:szCs w:val="24"/>
        </w:rPr>
        <w:t xml:space="preserve"> cattle fibroblasts. </w:t>
      </w:r>
      <w:proofErr w:type="gramStart"/>
      <w:r w:rsidR="0046651C">
        <w:rPr>
          <w:b/>
          <w:bCs/>
          <w:sz w:val="24"/>
          <w:szCs w:val="24"/>
        </w:rPr>
        <w:t xml:space="preserve">Evaluation of supplementation </w:t>
      </w:r>
      <w:r w:rsidR="0046651C">
        <w:rPr>
          <w:b/>
          <w:bCs/>
          <w:sz w:val="24"/>
          <w:szCs w:val="24"/>
        </w:rPr>
        <w:lastRenderedPageBreak/>
        <w:t xml:space="preserve">of fermented yeast culture in increasing the body weight of low bodyweight calves and augmentation of puberty in </w:t>
      </w:r>
      <w:proofErr w:type="spellStart"/>
      <w:r w:rsidR="0046651C">
        <w:rPr>
          <w:b/>
          <w:bCs/>
          <w:sz w:val="24"/>
          <w:szCs w:val="24"/>
        </w:rPr>
        <w:t>Murrah</w:t>
      </w:r>
      <w:proofErr w:type="spellEnd"/>
      <w:r w:rsidR="0046651C">
        <w:rPr>
          <w:b/>
          <w:bCs/>
          <w:sz w:val="24"/>
          <w:szCs w:val="24"/>
        </w:rPr>
        <w:t xml:space="preserve"> buffaloes.</w:t>
      </w:r>
      <w:proofErr w:type="gramEnd"/>
      <w:r w:rsidR="0046651C">
        <w:rPr>
          <w:b/>
          <w:bCs/>
          <w:sz w:val="24"/>
          <w:szCs w:val="24"/>
        </w:rPr>
        <w:t xml:space="preserve"> In poultry I studied the effect of summer stress and its amelioration with yeast culture on metabolic hormones, expression of their receptors, </w:t>
      </w:r>
      <w:proofErr w:type="spellStart"/>
      <w:r w:rsidR="0046651C">
        <w:rPr>
          <w:b/>
          <w:bCs/>
          <w:sz w:val="24"/>
          <w:szCs w:val="24"/>
        </w:rPr>
        <w:t>lipogenic</w:t>
      </w:r>
      <w:proofErr w:type="spellEnd"/>
      <w:r w:rsidR="0046651C">
        <w:rPr>
          <w:b/>
          <w:bCs/>
          <w:sz w:val="24"/>
          <w:szCs w:val="24"/>
        </w:rPr>
        <w:t xml:space="preserve"> </w:t>
      </w:r>
      <w:proofErr w:type="spellStart"/>
      <w:r w:rsidR="0046651C">
        <w:rPr>
          <w:b/>
          <w:bCs/>
          <w:sz w:val="24"/>
          <w:szCs w:val="24"/>
        </w:rPr>
        <w:t>genes</w:t>
      </w:r>
      <w:proofErr w:type="gramStart"/>
      <w:r w:rsidR="0046651C">
        <w:rPr>
          <w:b/>
          <w:bCs/>
          <w:sz w:val="24"/>
          <w:szCs w:val="24"/>
        </w:rPr>
        <w:t>,circulatory</w:t>
      </w:r>
      <w:proofErr w:type="spellEnd"/>
      <w:proofErr w:type="gramEnd"/>
      <w:r w:rsidR="0046651C">
        <w:rPr>
          <w:b/>
          <w:bCs/>
          <w:sz w:val="24"/>
          <w:szCs w:val="24"/>
        </w:rPr>
        <w:t xml:space="preserve"> metabolites in PD3 and </w:t>
      </w:r>
      <w:proofErr w:type="spellStart"/>
      <w:r w:rsidR="0046651C">
        <w:rPr>
          <w:b/>
          <w:bCs/>
          <w:sz w:val="24"/>
          <w:szCs w:val="24"/>
        </w:rPr>
        <w:t>Niobari</w:t>
      </w:r>
      <w:proofErr w:type="spellEnd"/>
      <w:r w:rsidR="0046651C">
        <w:rPr>
          <w:b/>
          <w:bCs/>
          <w:sz w:val="24"/>
          <w:szCs w:val="24"/>
        </w:rPr>
        <w:t xml:space="preserve"> hens. </w:t>
      </w:r>
    </w:p>
    <w:p w:rsidR="00B5771A" w:rsidRDefault="00B5771A"/>
    <w:sectPr w:rsidR="00B5771A" w:rsidSect="00A8329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B3EBD"/>
    <w:multiLevelType w:val="hybridMultilevel"/>
    <w:tmpl w:val="2438DD8C"/>
    <w:lvl w:ilvl="0" w:tplc="C5584EA0">
      <w:start w:val="1"/>
      <w:numFmt w:val="bullet"/>
      <w:lvlText w:val="•"/>
      <w:lvlJc w:val="left"/>
      <w:pPr>
        <w:tabs>
          <w:tab w:val="num" w:pos="720"/>
        </w:tabs>
        <w:ind w:left="720" w:hanging="360"/>
      </w:pPr>
      <w:rPr>
        <w:rFonts w:ascii="Arial" w:hAnsi="Arial" w:hint="default"/>
      </w:rPr>
    </w:lvl>
    <w:lvl w:ilvl="1" w:tplc="A41AE61A" w:tentative="1">
      <w:start w:val="1"/>
      <w:numFmt w:val="bullet"/>
      <w:lvlText w:val="•"/>
      <w:lvlJc w:val="left"/>
      <w:pPr>
        <w:tabs>
          <w:tab w:val="num" w:pos="1440"/>
        </w:tabs>
        <w:ind w:left="1440" w:hanging="360"/>
      </w:pPr>
      <w:rPr>
        <w:rFonts w:ascii="Arial" w:hAnsi="Arial" w:hint="default"/>
      </w:rPr>
    </w:lvl>
    <w:lvl w:ilvl="2" w:tplc="33FA63C0" w:tentative="1">
      <w:start w:val="1"/>
      <w:numFmt w:val="bullet"/>
      <w:lvlText w:val="•"/>
      <w:lvlJc w:val="left"/>
      <w:pPr>
        <w:tabs>
          <w:tab w:val="num" w:pos="2160"/>
        </w:tabs>
        <w:ind w:left="2160" w:hanging="360"/>
      </w:pPr>
      <w:rPr>
        <w:rFonts w:ascii="Arial" w:hAnsi="Arial" w:hint="default"/>
      </w:rPr>
    </w:lvl>
    <w:lvl w:ilvl="3" w:tplc="3FA2A090" w:tentative="1">
      <w:start w:val="1"/>
      <w:numFmt w:val="bullet"/>
      <w:lvlText w:val="•"/>
      <w:lvlJc w:val="left"/>
      <w:pPr>
        <w:tabs>
          <w:tab w:val="num" w:pos="2880"/>
        </w:tabs>
        <w:ind w:left="2880" w:hanging="360"/>
      </w:pPr>
      <w:rPr>
        <w:rFonts w:ascii="Arial" w:hAnsi="Arial" w:hint="default"/>
      </w:rPr>
    </w:lvl>
    <w:lvl w:ilvl="4" w:tplc="46A80F02" w:tentative="1">
      <w:start w:val="1"/>
      <w:numFmt w:val="bullet"/>
      <w:lvlText w:val="•"/>
      <w:lvlJc w:val="left"/>
      <w:pPr>
        <w:tabs>
          <w:tab w:val="num" w:pos="3600"/>
        </w:tabs>
        <w:ind w:left="3600" w:hanging="360"/>
      </w:pPr>
      <w:rPr>
        <w:rFonts w:ascii="Arial" w:hAnsi="Arial" w:hint="default"/>
      </w:rPr>
    </w:lvl>
    <w:lvl w:ilvl="5" w:tplc="0A7C817E" w:tentative="1">
      <w:start w:val="1"/>
      <w:numFmt w:val="bullet"/>
      <w:lvlText w:val="•"/>
      <w:lvlJc w:val="left"/>
      <w:pPr>
        <w:tabs>
          <w:tab w:val="num" w:pos="4320"/>
        </w:tabs>
        <w:ind w:left="4320" w:hanging="360"/>
      </w:pPr>
      <w:rPr>
        <w:rFonts w:ascii="Arial" w:hAnsi="Arial" w:hint="default"/>
      </w:rPr>
    </w:lvl>
    <w:lvl w:ilvl="6" w:tplc="54A81E16" w:tentative="1">
      <w:start w:val="1"/>
      <w:numFmt w:val="bullet"/>
      <w:lvlText w:val="•"/>
      <w:lvlJc w:val="left"/>
      <w:pPr>
        <w:tabs>
          <w:tab w:val="num" w:pos="5040"/>
        </w:tabs>
        <w:ind w:left="5040" w:hanging="360"/>
      </w:pPr>
      <w:rPr>
        <w:rFonts w:ascii="Arial" w:hAnsi="Arial" w:hint="default"/>
      </w:rPr>
    </w:lvl>
    <w:lvl w:ilvl="7" w:tplc="B890211E" w:tentative="1">
      <w:start w:val="1"/>
      <w:numFmt w:val="bullet"/>
      <w:lvlText w:val="•"/>
      <w:lvlJc w:val="left"/>
      <w:pPr>
        <w:tabs>
          <w:tab w:val="num" w:pos="5760"/>
        </w:tabs>
        <w:ind w:left="5760" w:hanging="360"/>
      </w:pPr>
      <w:rPr>
        <w:rFonts w:ascii="Arial" w:hAnsi="Arial" w:hint="default"/>
      </w:rPr>
    </w:lvl>
    <w:lvl w:ilvl="8" w:tplc="BC6AD2CE" w:tentative="1">
      <w:start w:val="1"/>
      <w:numFmt w:val="bullet"/>
      <w:lvlText w:val="•"/>
      <w:lvlJc w:val="left"/>
      <w:pPr>
        <w:tabs>
          <w:tab w:val="num" w:pos="6480"/>
        </w:tabs>
        <w:ind w:left="6480" w:hanging="360"/>
      </w:pPr>
      <w:rPr>
        <w:rFonts w:ascii="Arial" w:hAnsi="Arial" w:hint="default"/>
      </w:rPr>
    </w:lvl>
  </w:abstractNum>
  <w:abstractNum w:abstractNumId="1">
    <w:nsid w:val="2C9A3B64"/>
    <w:multiLevelType w:val="hybridMultilevel"/>
    <w:tmpl w:val="1AACB5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691B077E"/>
    <w:multiLevelType w:val="hybridMultilevel"/>
    <w:tmpl w:val="23446D3E"/>
    <w:lvl w:ilvl="0" w:tplc="40090001">
      <w:start w:val="1"/>
      <w:numFmt w:val="bullet"/>
      <w:lvlText w:val=""/>
      <w:lvlJc w:val="left"/>
      <w:pPr>
        <w:ind w:left="1538" w:hanging="360"/>
      </w:pPr>
      <w:rPr>
        <w:rFonts w:ascii="Symbol" w:hAnsi="Symbol" w:hint="default"/>
      </w:rPr>
    </w:lvl>
    <w:lvl w:ilvl="1" w:tplc="40090003" w:tentative="1">
      <w:start w:val="1"/>
      <w:numFmt w:val="bullet"/>
      <w:lvlText w:val="o"/>
      <w:lvlJc w:val="left"/>
      <w:pPr>
        <w:ind w:left="2258" w:hanging="360"/>
      </w:pPr>
      <w:rPr>
        <w:rFonts w:ascii="Courier New" w:hAnsi="Courier New" w:cs="Courier New" w:hint="default"/>
      </w:rPr>
    </w:lvl>
    <w:lvl w:ilvl="2" w:tplc="40090005" w:tentative="1">
      <w:start w:val="1"/>
      <w:numFmt w:val="bullet"/>
      <w:lvlText w:val=""/>
      <w:lvlJc w:val="left"/>
      <w:pPr>
        <w:ind w:left="2978" w:hanging="360"/>
      </w:pPr>
      <w:rPr>
        <w:rFonts w:ascii="Wingdings" w:hAnsi="Wingdings" w:hint="default"/>
      </w:rPr>
    </w:lvl>
    <w:lvl w:ilvl="3" w:tplc="40090001" w:tentative="1">
      <w:start w:val="1"/>
      <w:numFmt w:val="bullet"/>
      <w:lvlText w:val=""/>
      <w:lvlJc w:val="left"/>
      <w:pPr>
        <w:ind w:left="3698" w:hanging="360"/>
      </w:pPr>
      <w:rPr>
        <w:rFonts w:ascii="Symbol" w:hAnsi="Symbol" w:hint="default"/>
      </w:rPr>
    </w:lvl>
    <w:lvl w:ilvl="4" w:tplc="40090003" w:tentative="1">
      <w:start w:val="1"/>
      <w:numFmt w:val="bullet"/>
      <w:lvlText w:val="o"/>
      <w:lvlJc w:val="left"/>
      <w:pPr>
        <w:ind w:left="4418" w:hanging="360"/>
      </w:pPr>
      <w:rPr>
        <w:rFonts w:ascii="Courier New" w:hAnsi="Courier New" w:cs="Courier New" w:hint="default"/>
      </w:rPr>
    </w:lvl>
    <w:lvl w:ilvl="5" w:tplc="40090005" w:tentative="1">
      <w:start w:val="1"/>
      <w:numFmt w:val="bullet"/>
      <w:lvlText w:val=""/>
      <w:lvlJc w:val="left"/>
      <w:pPr>
        <w:ind w:left="5138" w:hanging="360"/>
      </w:pPr>
      <w:rPr>
        <w:rFonts w:ascii="Wingdings" w:hAnsi="Wingdings" w:hint="default"/>
      </w:rPr>
    </w:lvl>
    <w:lvl w:ilvl="6" w:tplc="40090001" w:tentative="1">
      <w:start w:val="1"/>
      <w:numFmt w:val="bullet"/>
      <w:lvlText w:val=""/>
      <w:lvlJc w:val="left"/>
      <w:pPr>
        <w:ind w:left="5858" w:hanging="360"/>
      </w:pPr>
      <w:rPr>
        <w:rFonts w:ascii="Symbol" w:hAnsi="Symbol" w:hint="default"/>
      </w:rPr>
    </w:lvl>
    <w:lvl w:ilvl="7" w:tplc="40090003" w:tentative="1">
      <w:start w:val="1"/>
      <w:numFmt w:val="bullet"/>
      <w:lvlText w:val="o"/>
      <w:lvlJc w:val="left"/>
      <w:pPr>
        <w:ind w:left="6578" w:hanging="360"/>
      </w:pPr>
      <w:rPr>
        <w:rFonts w:ascii="Courier New" w:hAnsi="Courier New" w:cs="Courier New" w:hint="default"/>
      </w:rPr>
    </w:lvl>
    <w:lvl w:ilvl="8" w:tplc="40090005" w:tentative="1">
      <w:start w:val="1"/>
      <w:numFmt w:val="bullet"/>
      <w:lvlText w:val=""/>
      <w:lvlJc w:val="left"/>
      <w:pPr>
        <w:ind w:left="7298"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20"/>
  <w:characterSpacingControl w:val="doNotCompress"/>
  <w:compat/>
  <w:rsids>
    <w:rsidRoot w:val="00C569BF"/>
    <w:rsid w:val="000109BB"/>
    <w:rsid w:val="0011287C"/>
    <w:rsid w:val="00312931"/>
    <w:rsid w:val="00376A2E"/>
    <w:rsid w:val="003C2942"/>
    <w:rsid w:val="003D141F"/>
    <w:rsid w:val="003E1D52"/>
    <w:rsid w:val="0046651C"/>
    <w:rsid w:val="008555EB"/>
    <w:rsid w:val="009B36F2"/>
    <w:rsid w:val="00A94607"/>
    <w:rsid w:val="00B5771A"/>
    <w:rsid w:val="00C569BF"/>
    <w:rsid w:val="00DF0F1A"/>
    <w:rsid w:val="00E42964"/>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9BF"/>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6F2"/>
    <w:pPr>
      <w:ind w:left="720"/>
      <w:contextualSpacing/>
    </w:pPr>
  </w:style>
</w:styles>
</file>

<file path=word/webSettings.xml><?xml version="1.0" encoding="utf-8"?>
<w:webSettings xmlns:r="http://schemas.openxmlformats.org/officeDocument/2006/relationships" xmlns:w="http://schemas.openxmlformats.org/wordprocessingml/2006/main">
  <w:divs>
    <w:div w:id="2029216906">
      <w:bodyDiv w:val="1"/>
      <w:marLeft w:val="0"/>
      <w:marRight w:val="0"/>
      <w:marTop w:val="0"/>
      <w:marBottom w:val="0"/>
      <w:divBdr>
        <w:top w:val="none" w:sz="0" w:space="0" w:color="auto"/>
        <w:left w:val="none" w:sz="0" w:space="0" w:color="auto"/>
        <w:bottom w:val="none" w:sz="0" w:space="0" w:color="auto"/>
        <w:right w:val="none" w:sz="0" w:space="0" w:color="auto"/>
      </w:divBdr>
      <w:divsChild>
        <w:div w:id="1605381905">
          <w:marLeft w:val="533"/>
          <w:marRight w:val="0"/>
          <w:marTop w:val="67"/>
          <w:marBottom w:val="0"/>
          <w:divBdr>
            <w:top w:val="none" w:sz="0" w:space="0" w:color="auto"/>
            <w:left w:val="none" w:sz="0" w:space="0" w:color="auto"/>
            <w:bottom w:val="none" w:sz="0" w:space="0" w:color="auto"/>
            <w:right w:val="none" w:sz="0" w:space="0" w:color="auto"/>
          </w:divBdr>
        </w:div>
        <w:div w:id="1197935059">
          <w:marLeft w:val="533"/>
          <w:marRight w:val="0"/>
          <w:marTop w:val="6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825</Words>
  <Characters>4708</Characters>
  <Application>Microsoft Office Word</Application>
  <DocSecurity>0</DocSecurity>
  <Lines>39</Lines>
  <Paragraphs>11</Paragraphs>
  <ScaleCrop>false</ScaleCrop>
  <Company>Hewlett-Packard Company</Company>
  <LinksUpToDate>false</LinksUpToDate>
  <CharactersWithSpaces>5522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Anand lakshmi</dc:creator>
  <cp:lastModifiedBy>Anand lakshmi</cp:lastModifiedBy>
  <cp:revision>11</cp:revision>
  <dcterms:created xsi:type="dcterms:W3CDTF">2019-06-04T11:17:00Z</dcterms:created>
  <dcterms:modified xsi:type="dcterms:W3CDTF">2019-06-06T06:38:00Z</dcterms:modified>
</cp:coreProperties>
</file>