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B2578" w:rsidRPr="00EB2578" w:rsidRDefault="00EB2578" w:rsidP="00EB2578">
      <w:pPr>
        <w:rPr>
          <w:rFonts w:ascii="Minion Pro" w:eastAsia="Minion Pro" w:hAnsi="Minion Pro" w:cs="Minion Pro"/>
          <w:b/>
          <w:bCs/>
          <w:color w:val="337AB7"/>
          <w:sz w:val="36"/>
          <w:szCs w:val="36"/>
          <w:rtl/>
        </w:rPr>
      </w:pPr>
      <w:r w:rsidRPr="00EB2578">
        <w:rPr>
          <w:rFonts w:ascii="Minion Pro" w:eastAsia="Minion Pro" w:hAnsi="Minion Pro" w:cs="Minion Pro"/>
          <w:b/>
          <w:bCs/>
          <w:color w:val="337AB7"/>
          <w:sz w:val="36"/>
          <w:szCs w:val="36"/>
        </w:rPr>
        <w:t>Molecular and Morphological Investigations of the Effect of Thermal Manipulation during Embryogenesis on Thermo-tolerance and Muscle Structure in Broilers</w:t>
      </w:r>
    </w:p>
    <w:p w:rsidR="00EB2578" w:rsidRDefault="00EB2578" w:rsidP="005973B9">
      <w:pPr>
        <w:pStyle w:val="BodyText"/>
        <w:spacing w:before="73" w:line="198" w:lineRule="exact"/>
        <w:ind w:left="100" w:right="5987"/>
        <w:rPr>
          <w:rFonts w:ascii="Arial"/>
        </w:rPr>
      </w:pPr>
    </w:p>
    <w:p w:rsidR="0081340D" w:rsidRDefault="0081340D" w:rsidP="0081340D">
      <w:pPr>
        <w:pStyle w:val="BodyText"/>
        <w:spacing w:before="73" w:line="198" w:lineRule="exact"/>
        <w:ind w:left="100" w:right="5987"/>
        <w:rPr>
          <w:rFonts w:ascii="Arial"/>
        </w:rPr>
      </w:pPr>
      <w:proofErr w:type="spellStart"/>
      <w:r>
        <w:rPr>
          <w:rFonts w:ascii="Arial"/>
        </w:rPr>
        <w:t>Abdulhafez</w:t>
      </w:r>
      <w:proofErr w:type="spellEnd"/>
      <w:r w:rsidR="005973B9">
        <w:rPr>
          <w:rFonts w:ascii="Arial"/>
        </w:rPr>
        <w:t xml:space="preserve"> </w:t>
      </w:r>
      <w:r>
        <w:rPr>
          <w:rFonts w:ascii="Arial"/>
        </w:rPr>
        <w:t>S.A</w:t>
      </w:r>
      <w:r w:rsidR="005973B9">
        <w:rPr>
          <w:rFonts w:ascii="Arial"/>
        </w:rPr>
        <w:t xml:space="preserve"> </w:t>
      </w:r>
      <w:proofErr w:type="spellStart"/>
      <w:r>
        <w:rPr>
          <w:rFonts w:ascii="Arial"/>
        </w:rPr>
        <w:t>Dalab</w:t>
      </w:r>
      <w:proofErr w:type="spellEnd"/>
      <w:r w:rsidR="005973B9">
        <w:rPr>
          <w:rFonts w:ascii="Arial"/>
        </w:rPr>
        <w:t xml:space="preserve">, PhD, </w:t>
      </w:r>
      <w:r>
        <w:rPr>
          <w:rFonts w:ascii="Arial"/>
        </w:rPr>
        <w:t>King Faisal University</w:t>
      </w:r>
      <w:r w:rsidR="005973B9">
        <w:rPr>
          <w:rFonts w:ascii="Arial"/>
        </w:rPr>
        <w:t xml:space="preserve">, </w:t>
      </w:r>
      <w:r>
        <w:rPr>
          <w:rFonts w:ascii="Arial"/>
        </w:rPr>
        <w:t>KSA</w:t>
      </w:r>
      <w:r w:rsidR="005973B9">
        <w:rPr>
          <w:rFonts w:ascii="Arial"/>
        </w:rPr>
        <w:t xml:space="preserve"> </w:t>
      </w:r>
    </w:p>
    <w:p w:rsidR="005973B9" w:rsidRDefault="00962F1B" w:rsidP="00962F1B">
      <w:pPr>
        <w:pStyle w:val="BodyText"/>
        <w:spacing w:before="73" w:line="198" w:lineRule="exact"/>
        <w:ind w:left="100" w:right="5650"/>
        <w:rPr>
          <w:rFonts w:ascii="Arial"/>
        </w:rPr>
      </w:pPr>
      <w:proofErr w:type="spellStart"/>
      <w:r w:rsidRPr="00962F1B">
        <w:rPr>
          <w:rFonts w:ascii="Arial"/>
        </w:rPr>
        <w:t>Abdelh</w:t>
      </w:r>
      <w:r>
        <w:rPr>
          <w:rFonts w:ascii="Arial"/>
        </w:rPr>
        <w:t>ay</w:t>
      </w:r>
      <w:proofErr w:type="spellEnd"/>
      <w:r>
        <w:rPr>
          <w:rFonts w:ascii="Arial"/>
        </w:rPr>
        <w:t xml:space="preserve"> </w:t>
      </w:r>
      <w:bookmarkStart w:id="0" w:name="_GoBack"/>
      <w:bookmarkEnd w:id="0"/>
      <w:r w:rsidR="0081340D">
        <w:rPr>
          <w:rFonts w:ascii="Arial"/>
        </w:rPr>
        <w:t>M.A</w:t>
      </w:r>
      <w:r w:rsidR="0081340D">
        <w:rPr>
          <w:rFonts w:ascii="Arial"/>
        </w:rPr>
        <w:t xml:space="preserve"> </w:t>
      </w:r>
      <w:proofErr w:type="spellStart"/>
      <w:r w:rsidRPr="00962F1B">
        <w:rPr>
          <w:rFonts w:ascii="Arial"/>
        </w:rPr>
        <w:t>Rhamatalla</w:t>
      </w:r>
      <w:proofErr w:type="spellEnd"/>
      <w:r w:rsidR="0081340D">
        <w:rPr>
          <w:rFonts w:ascii="Arial"/>
        </w:rPr>
        <w:t>, PhD, King Faisal University, KSA</w:t>
      </w:r>
    </w:p>
    <w:p w:rsidR="00AE3E37" w:rsidRDefault="00AE3E37">
      <w:pPr>
        <w:pStyle w:val="BodyText"/>
        <w:rPr>
          <w:rFonts w:ascii="Arial"/>
          <w:sz w:val="20"/>
        </w:rPr>
      </w:pPr>
    </w:p>
    <w:p w:rsidR="00AE3E37" w:rsidRDefault="00AE3E37">
      <w:pPr>
        <w:pStyle w:val="BodyText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EB2578">
      <w:pPr>
        <w:pStyle w:val="Heading3"/>
        <w:spacing w:before="147"/>
        <w:jc w:val="both"/>
      </w:pPr>
      <w:r w:rsidRPr="00D23323">
        <w:rPr>
          <w:noProof/>
          <w:sz w:val="18"/>
          <w:szCs w:val="18"/>
        </w:rPr>
        <w:drawing>
          <wp:anchor distT="0" distB="0" distL="114300" distR="114300" simplePos="0" relativeHeight="251671040" behindDoc="0" locked="0" layoutInCell="1" allowOverlap="1">
            <wp:simplePos x="0" y="0"/>
            <wp:positionH relativeFrom="margin">
              <wp:posOffset>3427959</wp:posOffset>
            </wp:positionH>
            <wp:positionV relativeFrom="margin">
              <wp:posOffset>1775501</wp:posOffset>
            </wp:positionV>
            <wp:extent cx="3361055" cy="1814830"/>
            <wp:effectExtent l="0" t="0" r="0" b="0"/>
            <wp:wrapSquare wrapText="bothSides"/>
            <wp:docPr id="2" name="Picture 2" descr="C:\Users\Administrator\Desktop\charts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Desktop\charts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61055" cy="1814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A9710C">
        <w:rPr>
          <w:color w:val="BF5A14"/>
        </w:rPr>
        <w:t>Abstract</w:t>
      </w:r>
      <w:r w:rsidR="00404E5B">
        <w:rPr>
          <w:color w:val="BF5A14"/>
        </w:rPr>
        <w:t xml:space="preserve"> (300 word limit)</w:t>
      </w:r>
    </w:p>
    <w:p w:rsidR="00AE3E37" w:rsidRDefault="00A9710C" w:rsidP="0081340D">
      <w:pPr>
        <w:pStyle w:val="BodyText"/>
        <w:spacing w:before="90" w:line="280" w:lineRule="auto"/>
        <w:ind w:left="100"/>
        <w:jc w:val="both"/>
      </w:pPr>
      <w:r>
        <w:t xml:space="preserve">Statement of the Problem: </w:t>
      </w:r>
      <w:r w:rsidR="008926F6">
        <w:t xml:space="preserve">Heat stress considered the main problem that facing small and medium size broiler farms </w:t>
      </w:r>
      <w:r w:rsidR="00C35D85">
        <w:t>that</w:t>
      </w:r>
      <w:r w:rsidR="008926F6">
        <w:t xml:space="preserve"> subsequently reduce the quality and quantity of </w:t>
      </w:r>
      <w:r w:rsidR="00C35D85">
        <w:t xml:space="preserve">broiler </w:t>
      </w:r>
      <w:r w:rsidR="008926F6">
        <w:t>meat production</w:t>
      </w:r>
      <w:r w:rsidR="000910F6">
        <w:t>.</w:t>
      </w:r>
      <w:r>
        <w:t xml:space="preserve"> </w:t>
      </w:r>
      <w:r w:rsidR="008926F6" w:rsidRPr="008926F6">
        <w:t xml:space="preserve">The aims of this study </w:t>
      </w:r>
      <w:r w:rsidR="000910F6">
        <w:t>were</w:t>
      </w:r>
      <w:r w:rsidR="008926F6" w:rsidRPr="008926F6">
        <w:t xml:space="preserve"> to determine the optimum timing of ther</w:t>
      </w:r>
      <w:r w:rsidR="00407D30">
        <w:t xml:space="preserve">mal manipulation (TM) </w:t>
      </w:r>
      <w:r w:rsidR="008926F6" w:rsidRPr="008926F6">
        <w:t>durin</w:t>
      </w:r>
      <w:r w:rsidR="00407D30">
        <w:t xml:space="preserve">g embryogenesis that may result </w:t>
      </w:r>
      <w:r w:rsidR="008926F6" w:rsidRPr="008926F6">
        <w:t xml:space="preserve">in improvement of body performance and </w:t>
      </w:r>
      <w:proofErr w:type="spellStart"/>
      <w:r w:rsidR="000910F6">
        <w:t>thermotolerance</w:t>
      </w:r>
      <w:proofErr w:type="spellEnd"/>
      <w:r w:rsidR="000910F6">
        <w:t xml:space="preserve"> acquisition parameters </w:t>
      </w:r>
      <w:r w:rsidR="008926F6" w:rsidRPr="008926F6">
        <w:t xml:space="preserve">in </w:t>
      </w:r>
      <w:r w:rsidR="00C35D85">
        <w:t xml:space="preserve">pectoral and thigh </w:t>
      </w:r>
      <w:r w:rsidR="008926F6" w:rsidRPr="008926F6">
        <w:t>muscle</w:t>
      </w:r>
      <w:r w:rsidR="00C35D85">
        <w:t>s</w:t>
      </w:r>
      <w:r w:rsidR="008926F6" w:rsidRPr="008926F6">
        <w:t xml:space="preserve"> during embryogenesis and during subsequent thermal challenge (TC) at post-hatch day 35.</w:t>
      </w:r>
      <w:r w:rsidR="008926F6">
        <w:t xml:space="preserve"> </w:t>
      </w:r>
      <w:r>
        <w:t>Methodolog</w:t>
      </w:r>
      <w:r w:rsidR="008756E6">
        <w:t>y &amp; Theoretical Orientation:</w:t>
      </w:r>
      <w:r w:rsidR="00407D30" w:rsidRPr="00407D30">
        <w:t xml:space="preserve"> </w:t>
      </w:r>
      <w:r w:rsidR="00407D30" w:rsidRPr="00407D30">
        <w:t>A total of 1440 fertile chicken eggs were divided randomly and equally into 5 treatments: control (no TM), TM1 (ED7-11), TM2</w:t>
      </w:r>
      <w:r w:rsidR="00C35D85">
        <w:t xml:space="preserve"> (</w:t>
      </w:r>
      <w:r w:rsidR="00407D30" w:rsidRPr="00407D30">
        <w:t>ED11-15), TM3</w:t>
      </w:r>
      <w:r w:rsidR="00C35D85">
        <w:t xml:space="preserve"> (</w:t>
      </w:r>
      <w:r w:rsidR="00407D30" w:rsidRPr="00407D30">
        <w:t>ED15-18) and TM4</w:t>
      </w:r>
      <w:r w:rsidR="00C35D85">
        <w:t xml:space="preserve"> (</w:t>
      </w:r>
      <w:r w:rsidR="00407D30" w:rsidRPr="00407D30">
        <w:t>ED7-18)</w:t>
      </w:r>
      <w:r w:rsidR="00407D30" w:rsidRPr="00407D30">
        <w:t xml:space="preserve"> </w:t>
      </w:r>
      <w:r w:rsidR="000910F6" w:rsidRPr="006D576A">
        <w:t>after</w:t>
      </w:r>
      <w:r w:rsidR="00407D30" w:rsidRPr="006D576A">
        <w:t xml:space="preserve"> hatching,</w:t>
      </w:r>
      <w:r w:rsidR="00407D30">
        <w:t xml:space="preserve"> all hatched chicks were</w:t>
      </w:r>
      <w:r w:rsidR="00407D30" w:rsidRPr="002B225F">
        <w:t xml:space="preserve"> </w:t>
      </w:r>
      <w:r w:rsidR="00407D30" w:rsidRPr="006D576A">
        <w:t>r</w:t>
      </w:r>
      <w:r w:rsidR="00407D30">
        <w:t>and</w:t>
      </w:r>
      <w:r w:rsidR="00407D30" w:rsidRPr="006D576A">
        <w:t>omly divided in</w:t>
      </w:r>
      <w:r w:rsidR="00407D30">
        <w:t>to</w:t>
      </w:r>
      <w:r w:rsidR="00407D30" w:rsidRPr="006D576A">
        <w:t xml:space="preserve"> two subgroups naïve (N) </w:t>
      </w:r>
      <w:r w:rsidR="00407D30">
        <w:t>and</w:t>
      </w:r>
      <w:r w:rsidR="00407D30" w:rsidRPr="006D576A">
        <w:t xml:space="preserve"> thermally challenged (TC)</w:t>
      </w:r>
      <w:r w:rsidR="0002376F">
        <w:t>.</w:t>
      </w:r>
      <w:r w:rsidR="0002376F" w:rsidRPr="0002376F">
        <w:rPr>
          <w:sz w:val="28"/>
          <w:szCs w:val="28"/>
        </w:rPr>
        <w:t xml:space="preserve"> </w:t>
      </w:r>
      <w:r w:rsidR="0002376F" w:rsidRPr="0002376F">
        <w:t>Chick's response to TC were evaluated by determination of serum</w:t>
      </w:r>
      <w:r w:rsidR="00C35D85">
        <w:t xml:space="preserve"> </w:t>
      </w:r>
      <w:proofErr w:type="spellStart"/>
      <w:r w:rsidR="00C35D85">
        <w:t>creatine</w:t>
      </w:r>
      <w:proofErr w:type="spellEnd"/>
      <w:r w:rsidR="00C35D85">
        <w:t xml:space="preserve"> kinas </w:t>
      </w:r>
      <w:r w:rsidR="0002376F" w:rsidRPr="0002376F">
        <w:t>and lactate dehydrogenase and T3 at (0 h) and after 1, 3 and 6 h of TC in TM and naive chicks.</w:t>
      </w:r>
      <w:r w:rsidR="0002376F">
        <w:t xml:space="preserve"> Whereas gene expression was </w:t>
      </w:r>
      <w:r w:rsidR="0002376F" w:rsidRPr="006D576A">
        <w:t xml:space="preserve">investigated </w:t>
      </w:r>
      <w:r w:rsidR="0002376F">
        <w:t>and</w:t>
      </w:r>
      <w:r w:rsidR="0002376F" w:rsidRPr="006D576A">
        <w:t xml:space="preserve"> </w:t>
      </w:r>
      <w:r w:rsidR="0002376F" w:rsidRPr="00B90F79">
        <w:t xml:space="preserve">evaluated </w:t>
      </w:r>
      <w:r w:rsidR="0002376F">
        <w:t xml:space="preserve">by </w:t>
      </w:r>
      <w:r w:rsidR="0002376F" w:rsidRPr="00B90F79">
        <w:t>using the semi-quantitative real time RT-PCR analyses</w:t>
      </w:r>
      <w:r w:rsidR="00407D30">
        <w:t>.</w:t>
      </w:r>
      <w:r w:rsidR="00817EDF">
        <w:rPr>
          <w:sz w:val="28"/>
          <w:szCs w:val="28"/>
        </w:rPr>
        <w:t xml:space="preserve"> </w:t>
      </w:r>
      <w:r w:rsidR="0002376F" w:rsidRPr="0002376F">
        <w:t xml:space="preserve">Morphological measurements </w:t>
      </w:r>
      <w:proofErr w:type="gramStart"/>
      <w:r w:rsidR="0002376F" w:rsidRPr="0002376F">
        <w:t>were</w:t>
      </w:r>
      <w:r w:rsidR="0002376F">
        <w:t xml:space="preserve"> done</w:t>
      </w:r>
      <w:proofErr w:type="gramEnd"/>
      <w:r w:rsidR="0002376F">
        <w:t xml:space="preserve"> </w:t>
      </w:r>
      <w:r w:rsidR="0002376F" w:rsidRPr="0002376F">
        <w:t xml:space="preserve">by using Image processing and analysis </w:t>
      </w:r>
      <w:proofErr w:type="spellStart"/>
      <w:r w:rsidR="0002376F" w:rsidRPr="0002376F">
        <w:t>imageJ</w:t>
      </w:r>
      <w:proofErr w:type="spellEnd"/>
      <w:r w:rsidR="0002376F" w:rsidRPr="0002376F">
        <w:t xml:space="preserve"> 1.52a analyzer</w:t>
      </w:r>
      <w:r w:rsidR="00407D30" w:rsidRPr="00407D30">
        <w:t>.</w:t>
      </w:r>
      <w:r>
        <w:t xml:space="preserve"> </w:t>
      </w:r>
      <w:proofErr w:type="gramStart"/>
      <w:r>
        <w:t>Findings:</w:t>
      </w:r>
      <w:r w:rsidR="00E10028" w:rsidRPr="00E10028">
        <w:t xml:space="preserve"> </w:t>
      </w:r>
      <w:r w:rsidR="00E10028" w:rsidRPr="00E10028">
        <w:t>Out of TM conditions that were investigated, TM1 was resulted in a significant improvement of hatchability rate (95.14%)</w:t>
      </w:r>
      <w:r w:rsidR="00E10028">
        <w:t xml:space="preserve"> and </w:t>
      </w:r>
      <w:r w:rsidR="00E10028">
        <w:t xml:space="preserve"> resulted in significant improvement of body performance parameters (f</w:t>
      </w:r>
      <w:r w:rsidR="00E10028" w:rsidRPr="00E10028">
        <w:t>eed conversion ratio</w:t>
      </w:r>
      <w:r w:rsidR="00E10028">
        <w:t xml:space="preserve">, body and </w:t>
      </w:r>
      <w:r w:rsidR="00E10028">
        <w:t>carcass weight, breast and thigh muscles weight)</w:t>
      </w:r>
      <w:r w:rsidR="000910F6">
        <w:t xml:space="preserve"> t</w:t>
      </w:r>
      <w:r w:rsidR="00E10028">
        <w:t>his improvement was  associated  with  immediate  and  long-lasting  effect</w:t>
      </w:r>
      <w:r w:rsidR="00817EDF">
        <w:t xml:space="preserve">s  of  TM  in the expression of </w:t>
      </w:r>
      <w:r w:rsidR="00CB52F5">
        <w:t xml:space="preserve">IGF-1 and GH, </w:t>
      </w:r>
      <w:proofErr w:type="spellStart"/>
      <w:r w:rsidR="00E10028">
        <w:t>MyoD</w:t>
      </w:r>
      <w:proofErr w:type="spellEnd"/>
      <w:r w:rsidR="00E10028">
        <w:t xml:space="preserve">,  </w:t>
      </w:r>
      <w:proofErr w:type="spellStart"/>
      <w:r w:rsidR="00E10028">
        <w:t>Myogenin</w:t>
      </w:r>
      <w:proofErr w:type="spellEnd"/>
      <w:r w:rsidR="00E10028">
        <w:t xml:space="preserve">,  Pax7,  and  PCNA and significant improvement of </w:t>
      </w:r>
      <w:proofErr w:type="spellStart"/>
      <w:r w:rsidR="00E10028">
        <w:t>thermotolerance</w:t>
      </w:r>
      <w:proofErr w:type="spellEnd"/>
      <w:r w:rsidR="00E10028">
        <w:t xml:space="preserve"> acquisition parameters (lower body  </w:t>
      </w:r>
      <w:r w:rsidR="00817EDF">
        <w:t>T</w:t>
      </w:r>
      <w:r w:rsidR="00817EDF" w:rsidRPr="00817EDF">
        <w:rPr>
          <w:vertAlign w:val="superscript"/>
        </w:rPr>
        <w:t>b</w:t>
      </w:r>
      <w:r w:rsidR="00817EDF">
        <w:t>,</w:t>
      </w:r>
      <w:r w:rsidR="000910F6">
        <w:t xml:space="preserve"> T3, CK, LDH, </w:t>
      </w:r>
      <w:r w:rsidR="00E10028">
        <w:t>Hsp70 mRNA levels during thermal challenge</w:t>
      </w:r>
      <w:r w:rsidR="00C35D85">
        <w:t>.</w:t>
      </w:r>
      <w:proofErr w:type="gramEnd"/>
      <w:r w:rsidR="00C35D85">
        <w:t xml:space="preserve"> </w:t>
      </w:r>
      <w:r w:rsidR="00C35D85" w:rsidRPr="00E10028">
        <w:t>The</w:t>
      </w:r>
      <w:r w:rsidR="00C35D85" w:rsidRPr="00C35D85">
        <w:t xml:space="preserve"> </w:t>
      </w:r>
      <w:r w:rsidR="00C35D85" w:rsidRPr="00E10028">
        <w:t>sequence</w:t>
      </w:r>
      <w:r w:rsidR="00C35D85">
        <w:t xml:space="preserve">s of </w:t>
      </w:r>
      <w:r w:rsidR="00C35D85" w:rsidRPr="00E10028">
        <w:t xml:space="preserve">hsp70 </w:t>
      </w:r>
      <w:r w:rsidR="00C35D85">
        <w:t xml:space="preserve">coding region 1 and 2 </w:t>
      </w:r>
      <w:proofErr w:type="gramStart"/>
      <w:r w:rsidR="00C35D85">
        <w:t xml:space="preserve">were </w:t>
      </w:r>
      <w:r w:rsidR="00C35D85" w:rsidRPr="00E10028">
        <w:t>deposited</w:t>
      </w:r>
      <w:proofErr w:type="gramEnd"/>
      <w:r w:rsidR="00C35D85" w:rsidRPr="00E10028">
        <w:t xml:space="preserve"> in </w:t>
      </w:r>
      <w:proofErr w:type="spellStart"/>
      <w:r w:rsidR="00C35D85" w:rsidRPr="00E10028">
        <w:t>GenBank</w:t>
      </w:r>
      <w:proofErr w:type="spellEnd"/>
      <w:r w:rsidR="00C35D85" w:rsidRPr="00E10028">
        <w:t xml:space="preserve"> under the accession number</w:t>
      </w:r>
      <w:r w:rsidR="00C35D85">
        <w:t>s</w:t>
      </w:r>
      <w:r w:rsidR="00C35D85" w:rsidRPr="00E10028">
        <w:t xml:space="preserve"> </w:t>
      </w:r>
      <w:r w:rsidR="00894447">
        <w:t>(MK852579) and (MK852580), respectively.</w:t>
      </w:r>
      <w:r w:rsidR="00E10028" w:rsidRPr="00E10028">
        <w:t xml:space="preserve"> </w:t>
      </w:r>
      <w:r>
        <w:t xml:space="preserve">Conclusion &amp; Significance: </w:t>
      </w:r>
      <w:r w:rsidR="00CB52F5" w:rsidRPr="00CB52F5">
        <w:t xml:space="preserve">TM during </w:t>
      </w:r>
      <w:r w:rsidR="00CB52F5">
        <w:t xml:space="preserve">early </w:t>
      </w:r>
      <w:r w:rsidR="00CB52F5" w:rsidRPr="00CB52F5">
        <w:t xml:space="preserve">embryogenesis </w:t>
      </w:r>
      <w:r w:rsidR="00CB52F5">
        <w:t xml:space="preserve">improve </w:t>
      </w:r>
      <w:r w:rsidR="00CB52F5" w:rsidRPr="00CB52F5">
        <w:t>muscle growth</w:t>
      </w:r>
      <w:r w:rsidR="00867533">
        <w:t xml:space="preserve">, </w:t>
      </w:r>
      <w:r w:rsidR="00CB52F5" w:rsidRPr="00CB52F5">
        <w:t>body performance</w:t>
      </w:r>
      <w:r w:rsidR="000910F6">
        <w:t xml:space="preserve"> and </w:t>
      </w:r>
      <w:proofErr w:type="spellStart"/>
      <w:r w:rsidR="00867533" w:rsidRPr="00867533">
        <w:t>thermotolerance</w:t>
      </w:r>
      <w:proofErr w:type="spellEnd"/>
      <w:r w:rsidR="00867533" w:rsidRPr="00867533">
        <w:t xml:space="preserve"> acquisition</w:t>
      </w:r>
      <w:r w:rsidR="00817EDF">
        <w:t xml:space="preserve"> in broiler. </w:t>
      </w:r>
      <w:r>
        <w:t xml:space="preserve">Recommendations are made for </w:t>
      </w:r>
      <w:r w:rsidR="00817EDF">
        <w:t xml:space="preserve">commercial broiler </w:t>
      </w:r>
      <w:r w:rsidR="00817EDF" w:rsidRPr="00CB52F5">
        <w:t>breeders to produce more enhanced broiler chickens</w:t>
      </w:r>
      <w:proofErr w:type="gramStart"/>
      <w:r w:rsidR="00817EDF">
        <w:t>.</w:t>
      </w:r>
      <w:r>
        <w:t>.</w:t>
      </w:r>
      <w:proofErr w:type="gramEnd"/>
    </w:p>
    <w:p w:rsidR="00AE3E37" w:rsidRPr="00867533" w:rsidRDefault="00A9710C" w:rsidP="00EB2578">
      <w:pPr>
        <w:pStyle w:val="Heading3"/>
        <w:spacing w:before="74"/>
        <w:rPr>
          <w:rFonts w:ascii="Tw Cen MT"/>
          <w:sz w:val="18"/>
        </w:rPr>
      </w:pPr>
      <w:r w:rsidRPr="00867533">
        <w:rPr>
          <w:rFonts w:ascii="Tw Cen MT" w:eastAsia="Tw Cen MT" w:hAnsi="Tw Cen MT" w:cs="Tw Cen MT"/>
          <w:b w:val="0"/>
          <w:bCs w:val="0"/>
          <w:sz w:val="18"/>
          <w:szCs w:val="18"/>
        </w:rPr>
        <w:br w:type="column"/>
      </w:r>
    </w:p>
    <w:p w:rsidR="00EB2578" w:rsidRDefault="00EB2578" w:rsidP="00622F90">
      <w:pPr>
        <w:spacing w:line="204" w:lineRule="exact"/>
        <w:jc w:val="both"/>
        <w:rPr>
          <w:rFonts w:ascii="Arial" w:eastAsia="Arial" w:hAnsi="Arial" w:cs="Arial"/>
          <w:b/>
          <w:bCs/>
          <w:color w:val="BF5A14"/>
          <w:sz w:val="20"/>
          <w:szCs w:val="20"/>
        </w:rPr>
      </w:pPr>
    </w:p>
    <w:p w:rsidR="0063261F" w:rsidRDefault="0063261F" w:rsidP="00622F90">
      <w:pPr>
        <w:spacing w:line="204" w:lineRule="exact"/>
        <w:jc w:val="both"/>
        <w:rPr>
          <w:sz w:val="18"/>
          <w:szCs w:val="18"/>
        </w:rPr>
      </w:pPr>
      <w:r w:rsidRPr="00622F90">
        <w:rPr>
          <w:rFonts w:ascii="Arial" w:eastAsia="Arial" w:hAnsi="Arial" w:cs="Arial"/>
          <w:b/>
          <w:bCs/>
          <w:color w:val="BF5A14"/>
          <w:sz w:val="20"/>
          <w:szCs w:val="20"/>
        </w:rPr>
        <w:t>Figure1.</w:t>
      </w:r>
      <w:r>
        <w:rPr>
          <w:sz w:val="18"/>
          <w:szCs w:val="18"/>
        </w:rPr>
        <w:t xml:space="preserve"> </w:t>
      </w:r>
      <w:r w:rsidRPr="0063261F">
        <w:rPr>
          <w:sz w:val="18"/>
          <w:szCs w:val="18"/>
        </w:rPr>
        <w:t>The effect of TM during embr</w:t>
      </w:r>
      <w:r>
        <w:rPr>
          <w:sz w:val="18"/>
          <w:szCs w:val="18"/>
        </w:rPr>
        <w:t>yogenesis on</w:t>
      </w:r>
      <w:r w:rsidRPr="0063261F">
        <w:rPr>
          <w:sz w:val="18"/>
          <w:szCs w:val="18"/>
        </w:rPr>
        <w:t xml:space="preserve"> </w:t>
      </w:r>
      <w:r>
        <w:rPr>
          <w:sz w:val="18"/>
          <w:szCs w:val="18"/>
        </w:rPr>
        <w:t>gene</w:t>
      </w:r>
      <w:r>
        <w:rPr>
          <w:sz w:val="18"/>
          <w:szCs w:val="18"/>
        </w:rPr>
        <w:t>s</w:t>
      </w:r>
      <w:r>
        <w:rPr>
          <w:sz w:val="18"/>
          <w:szCs w:val="18"/>
        </w:rPr>
        <w:t xml:space="preserve"> expression</w:t>
      </w:r>
      <w:r>
        <w:rPr>
          <w:sz w:val="18"/>
          <w:szCs w:val="18"/>
        </w:rPr>
        <w:t xml:space="preserve"> of</w:t>
      </w:r>
      <w:r w:rsidRPr="0063261F">
        <w:rPr>
          <w:sz w:val="18"/>
          <w:szCs w:val="18"/>
        </w:rPr>
        <w:t xml:space="preserve"> </w:t>
      </w:r>
      <w:r w:rsidRPr="0063261F">
        <w:rPr>
          <w:sz w:val="18"/>
          <w:szCs w:val="18"/>
        </w:rPr>
        <w:t>muscle</w:t>
      </w:r>
      <w:r>
        <w:rPr>
          <w:sz w:val="18"/>
          <w:szCs w:val="18"/>
        </w:rPr>
        <w:t xml:space="preserve"> marker</w:t>
      </w:r>
      <w:r>
        <w:rPr>
          <w:sz w:val="18"/>
          <w:szCs w:val="18"/>
        </w:rPr>
        <w:t>s</w:t>
      </w:r>
      <w:r>
        <w:rPr>
          <w:sz w:val="18"/>
          <w:szCs w:val="18"/>
        </w:rPr>
        <w:t xml:space="preserve"> and </w:t>
      </w:r>
      <w:proofErr w:type="spellStart"/>
      <w:r>
        <w:rPr>
          <w:sz w:val="18"/>
          <w:szCs w:val="18"/>
        </w:rPr>
        <w:t>thermotolerance</w:t>
      </w:r>
      <w:proofErr w:type="spellEnd"/>
      <w:r>
        <w:rPr>
          <w:sz w:val="18"/>
          <w:szCs w:val="18"/>
        </w:rPr>
        <w:t xml:space="preserve"> acquisition in</w:t>
      </w:r>
      <w:r w:rsidRPr="0063261F">
        <w:rPr>
          <w:sz w:val="18"/>
          <w:szCs w:val="18"/>
        </w:rPr>
        <w:t xml:space="preserve"> (A) </w:t>
      </w:r>
      <w:r>
        <w:rPr>
          <w:sz w:val="18"/>
          <w:szCs w:val="18"/>
        </w:rPr>
        <w:t>p</w:t>
      </w:r>
      <w:r w:rsidRPr="0063261F">
        <w:rPr>
          <w:sz w:val="18"/>
          <w:szCs w:val="18"/>
        </w:rPr>
        <w:t xml:space="preserve">ectoral </w:t>
      </w:r>
      <w:r>
        <w:rPr>
          <w:sz w:val="18"/>
          <w:szCs w:val="18"/>
        </w:rPr>
        <w:t>and</w:t>
      </w:r>
      <w:r w:rsidRPr="0063261F">
        <w:rPr>
          <w:sz w:val="18"/>
          <w:szCs w:val="18"/>
        </w:rPr>
        <w:t xml:space="preserve"> (B) </w:t>
      </w:r>
      <w:r>
        <w:rPr>
          <w:sz w:val="18"/>
          <w:szCs w:val="18"/>
        </w:rPr>
        <w:t>t</w:t>
      </w:r>
      <w:r w:rsidRPr="0063261F">
        <w:rPr>
          <w:sz w:val="18"/>
          <w:szCs w:val="18"/>
        </w:rPr>
        <w:t>high</w:t>
      </w:r>
      <w:r>
        <w:rPr>
          <w:sz w:val="18"/>
          <w:szCs w:val="18"/>
        </w:rPr>
        <w:t xml:space="preserve"> muscle</w:t>
      </w:r>
      <w:r w:rsidR="00622F90">
        <w:rPr>
          <w:sz w:val="18"/>
          <w:szCs w:val="18"/>
        </w:rPr>
        <w:t xml:space="preserve">. The data color indicates </w:t>
      </w:r>
      <w:proofErr w:type="gramStart"/>
      <w:r w:rsidRPr="0063261F">
        <w:rPr>
          <w:sz w:val="18"/>
          <w:szCs w:val="18"/>
        </w:rPr>
        <w:t>Up</w:t>
      </w:r>
      <w:proofErr w:type="gramEnd"/>
      <w:r w:rsidRPr="0063261F">
        <w:rPr>
          <w:sz w:val="18"/>
          <w:szCs w:val="18"/>
        </w:rPr>
        <w:t xml:space="preserve"> regulated-Red color</w:t>
      </w:r>
      <w:r w:rsidR="00622F90">
        <w:rPr>
          <w:sz w:val="18"/>
          <w:szCs w:val="18"/>
        </w:rPr>
        <w:t xml:space="preserve">, </w:t>
      </w:r>
      <w:r w:rsidRPr="0063261F">
        <w:rPr>
          <w:sz w:val="18"/>
          <w:szCs w:val="18"/>
        </w:rPr>
        <w:t>Down regulated-Green color and</w:t>
      </w:r>
      <w:r w:rsidR="00622F90">
        <w:rPr>
          <w:sz w:val="18"/>
          <w:szCs w:val="18"/>
        </w:rPr>
        <w:t xml:space="preserve"> n</w:t>
      </w:r>
      <w:r w:rsidRPr="0063261F">
        <w:rPr>
          <w:sz w:val="18"/>
          <w:szCs w:val="18"/>
        </w:rPr>
        <w:t xml:space="preserve">o change in Regulation -Black color. </w:t>
      </w:r>
      <w:r w:rsidR="00622F90">
        <w:rPr>
          <w:sz w:val="18"/>
          <w:szCs w:val="18"/>
        </w:rPr>
        <w:t xml:space="preserve">(C) </w:t>
      </w:r>
      <w:proofErr w:type="gramStart"/>
      <w:r w:rsidR="00622F90">
        <w:rPr>
          <w:sz w:val="18"/>
          <w:szCs w:val="18"/>
        </w:rPr>
        <w:t>and</w:t>
      </w:r>
      <w:proofErr w:type="gramEnd"/>
      <w:r w:rsidR="00622F90">
        <w:rPr>
          <w:sz w:val="18"/>
          <w:szCs w:val="18"/>
        </w:rPr>
        <w:t xml:space="preserve"> (D) </w:t>
      </w:r>
      <w:r>
        <w:rPr>
          <w:sz w:val="18"/>
          <w:szCs w:val="18"/>
        </w:rPr>
        <w:t xml:space="preserve">post-hatch broiler </w:t>
      </w:r>
      <w:r w:rsidRPr="0063261F">
        <w:rPr>
          <w:sz w:val="18"/>
          <w:szCs w:val="18"/>
        </w:rPr>
        <w:t>chicks feed conversion ratio and</w:t>
      </w:r>
      <w:r w:rsidR="00622F90">
        <w:rPr>
          <w:sz w:val="18"/>
          <w:szCs w:val="18"/>
        </w:rPr>
        <w:t xml:space="preserve"> related body and </w:t>
      </w:r>
      <w:r w:rsidRPr="0063261F">
        <w:rPr>
          <w:sz w:val="18"/>
          <w:szCs w:val="18"/>
        </w:rPr>
        <w:t>skinned carcass weights  at day35 (n = 20)</w:t>
      </w:r>
      <w:r w:rsidR="00622F90">
        <w:rPr>
          <w:sz w:val="18"/>
          <w:szCs w:val="18"/>
        </w:rPr>
        <w:t>.</w:t>
      </w:r>
    </w:p>
    <w:p w:rsidR="00622F90" w:rsidRDefault="00622F90" w:rsidP="00622F90">
      <w:pPr>
        <w:spacing w:line="204" w:lineRule="exact"/>
        <w:jc w:val="both"/>
        <w:rPr>
          <w:sz w:val="18"/>
          <w:szCs w:val="18"/>
        </w:rPr>
      </w:pPr>
    </w:p>
    <w:p w:rsidR="005973B9" w:rsidRPr="00EB2578" w:rsidRDefault="005973B9" w:rsidP="005973B9">
      <w:pPr>
        <w:spacing w:line="204" w:lineRule="exact"/>
        <w:rPr>
          <w:rFonts w:ascii="Arial" w:eastAsia="Arial" w:hAnsi="Arial" w:cs="Arial"/>
          <w:b/>
          <w:bCs/>
          <w:color w:val="BF5A14"/>
          <w:sz w:val="18"/>
          <w:szCs w:val="18"/>
        </w:rPr>
      </w:pPr>
      <w:r w:rsidRPr="00622F90">
        <w:rPr>
          <w:rFonts w:ascii="Arial" w:eastAsia="Arial" w:hAnsi="Arial" w:cs="Arial"/>
          <w:b/>
          <w:bCs/>
          <w:color w:val="BF5A14"/>
          <w:sz w:val="20"/>
          <w:szCs w:val="20"/>
        </w:rPr>
        <w:t>Recent Publications (minimum 5)</w:t>
      </w:r>
    </w:p>
    <w:p w:rsidR="00AE3E37" w:rsidRPr="0081340D" w:rsidRDefault="00AE3E37" w:rsidP="008756E6">
      <w:pPr>
        <w:tabs>
          <w:tab w:val="left" w:pos="384"/>
        </w:tabs>
        <w:ind w:right="117"/>
        <w:rPr>
          <w:sz w:val="12"/>
          <w:szCs w:val="12"/>
        </w:rPr>
      </w:pPr>
    </w:p>
    <w:p w:rsidR="00EB2578" w:rsidRPr="0081340D" w:rsidRDefault="00622F90" w:rsidP="00EB257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180" w:hanging="180"/>
        <w:rPr>
          <w:rFonts w:ascii="Tw Cen MT" w:eastAsia="Tw Cen MT" w:hAnsi="Tw Cen MT" w:cs="Tw Cen MT"/>
          <w:sz w:val="14"/>
          <w:szCs w:val="14"/>
        </w:rPr>
      </w:pPr>
      <w:r w:rsidRPr="0081340D">
        <w:rPr>
          <w:rFonts w:ascii="Tw Cen MT" w:eastAsia="Tw Cen MT" w:hAnsi="Tw Cen MT" w:cs="Tw Cen MT"/>
          <w:sz w:val="14"/>
          <w:szCs w:val="14"/>
        </w:rPr>
        <w:t>Al-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Zghoul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>, MB, Al-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Natour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, MQ,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Dalab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, AS,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Alturki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, OI,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Althnaian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>, T, Al-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ramadan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>, SY, &amp; Hannon, KM. (2016). Thermal Manipulation Mid-term Broiler Chicken Embryogenesis: Effect on Muscle Growth Factors and Muscle Marker Genes. 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Revista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Brasileira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de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Ciência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Avícola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>, 18(4), 607-618.</w:t>
      </w:r>
    </w:p>
    <w:p w:rsidR="00622F90" w:rsidRPr="0081340D" w:rsidRDefault="00622F90" w:rsidP="00EB257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180" w:hanging="180"/>
        <w:rPr>
          <w:rFonts w:ascii="Tw Cen MT" w:eastAsia="Tw Cen MT" w:hAnsi="Tw Cen MT" w:cs="Tw Cen MT"/>
          <w:sz w:val="14"/>
          <w:szCs w:val="14"/>
        </w:rPr>
      </w:pPr>
      <w:r w:rsidRPr="0081340D">
        <w:rPr>
          <w:rFonts w:ascii="Tw Cen MT" w:eastAsia="Tw Cen MT" w:hAnsi="Tw Cen MT" w:cs="Tw Cen MT"/>
          <w:sz w:val="14"/>
          <w:szCs w:val="14"/>
        </w:rPr>
        <w:t>Mohammad-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Borhan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Al-</w:t>
      </w:r>
      <w:proofErr w:type="spellStart"/>
      <w:proofErr w:type="gramStart"/>
      <w:r w:rsidRPr="0081340D">
        <w:rPr>
          <w:rFonts w:ascii="Tw Cen MT" w:eastAsia="Tw Cen MT" w:hAnsi="Tw Cen MT" w:cs="Tw Cen MT"/>
          <w:sz w:val="14"/>
          <w:szCs w:val="14"/>
        </w:rPr>
        <w:t>Zghoul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</w:t>
      </w:r>
      <w:proofErr w:type="gramEnd"/>
      <w:r w:rsidRPr="0081340D">
        <w:rPr>
          <w:rFonts w:ascii="Tw Cen MT" w:eastAsia="Tw Cen MT" w:hAnsi="Tw Cen MT" w:cs="Tw Cen MT"/>
          <w:sz w:val="14"/>
          <w:szCs w:val="14"/>
        </w:rPr>
        <w:t xml:space="preserve">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Sabry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M. El-Bahr 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Raida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K. Al-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Rukibat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Abd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Elhafeed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S.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Dalab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Thnaian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A. Althnaian1 and Saeed Y. Al-ramadan1 (2015) Biochemical and molecular investigation of thermal manipulation protocols during broiler embryogenesis and subsequent thermal challenge. BMC Veterinary Research. DOI 10.1186/s12917-015-0609-0</w:t>
      </w:r>
      <w:r w:rsidR="00EB2578" w:rsidRPr="0081340D">
        <w:rPr>
          <w:rFonts w:ascii="Tw Cen MT" w:eastAsia="Tw Cen MT" w:hAnsi="Tw Cen MT" w:cs="Tw Cen MT"/>
          <w:sz w:val="14"/>
          <w:szCs w:val="14"/>
        </w:rPr>
        <w:t>.</w:t>
      </w:r>
    </w:p>
    <w:p w:rsidR="00622F90" w:rsidRPr="0081340D" w:rsidRDefault="00622F90" w:rsidP="00EB257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180" w:hanging="180"/>
        <w:rPr>
          <w:rFonts w:ascii="Tw Cen MT" w:eastAsia="Tw Cen MT" w:hAnsi="Tw Cen MT" w:cs="Tw Cen MT"/>
          <w:sz w:val="14"/>
          <w:szCs w:val="14"/>
        </w:rPr>
      </w:pPr>
      <w:hyperlink r:id="rId10">
        <w:r w:rsidRPr="0081340D">
          <w:rPr>
            <w:rFonts w:ascii="Tw Cen MT" w:eastAsia="Tw Cen MT" w:hAnsi="Tw Cen MT" w:cs="Tw Cen MT"/>
            <w:sz w:val="14"/>
            <w:szCs w:val="14"/>
          </w:rPr>
          <w:t>Mohammad-</w:t>
        </w:r>
        <w:proofErr w:type="spellStart"/>
        <w:r w:rsidRPr="0081340D">
          <w:rPr>
            <w:rFonts w:ascii="Tw Cen MT" w:eastAsia="Tw Cen MT" w:hAnsi="Tw Cen MT" w:cs="Tw Cen MT"/>
            <w:sz w:val="14"/>
            <w:szCs w:val="14"/>
          </w:rPr>
          <w:t>Borhan</w:t>
        </w:r>
        <w:proofErr w:type="spellEnd"/>
        <w:r w:rsidRPr="0081340D">
          <w:rPr>
            <w:rFonts w:ascii="Tw Cen MT" w:eastAsia="Tw Cen MT" w:hAnsi="Tw Cen MT" w:cs="Tw Cen MT"/>
            <w:sz w:val="14"/>
            <w:szCs w:val="14"/>
          </w:rPr>
          <w:t xml:space="preserve"> Al-</w:t>
        </w:r>
        <w:proofErr w:type="spellStart"/>
        <w:r w:rsidRPr="0081340D">
          <w:rPr>
            <w:rFonts w:ascii="Tw Cen MT" w:eastAsia="Tw Cen MT" w:hAnsi="Tw Cen MT" w:cs="Tw Cen MT"/>
            <w:sz w:val="14"/>
            <w:szCs w:val="14"/>
          </w:rPr>
          <w:t>Zghoul</w:t>
        </w:r>
        <w:proofErr w:type="spellEnd"/>
      </w:hyperlink>
      <w:r w:rsidRPr="0081340D">
        <w:rPr>
          <w:rFonts w:ascii="Tw Cen MT" w:eastAsia="Tw Cen MT" w:hAnsi="Tw Cen MT" w:cs="Tw Cen MT"/>
          <w:sz w:val="14"/>
          <w:szCs w:val="14"/>
        </w:rPr>
        <w:t> · 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fldChar w:fldCharType="begin"/>
      </w:r>
      <w:r w:rsidRPr="0081340D">
        <w:rPr>
          <w:rFonts w:ascii="Tw Cen MT" w:eastAsia="Tw Cen MT" w:hAnsi="Tw Cen MT" w:cs="Tw Cen MT"/>
          <w:sz w:val="14"/>
          <w:szCs w:val="14"/>
        </w:rPr>
        <w:instrText xml:space="preserve"> HYPERLINK "https://www.researchgate.net/researcher/13966885_Zuhair_Bani_Ismail" \h </w:instrText>
      </w:r>
      <w:r w:rsidRPr="0081340D">
        <w:rPr>
          <w:rFonts w:ascii="Tw Cen MT" w:eastAsia="Tw Cen MT" w:hAnsi="Tw Cen MT" w:cs="Tw Cen MT"/>
          <w:sz w:val="14"/>
          <w:szCs w:val="14"/>
        </w:rPr>
        <w:fldChar w:fldCharType="separate"/>
      </w:r>
      <w:r w:rsidRPr="0081340D">
        <w:rPr>
          <w:rFonts w:ascii="Tw Cen MT" w:eastAsia="Tw Cen MT" w:hAnsi="Tw Cen MT" w:cs="Tw Cen MT"/>
          <w:sz w:val="14"/>
          <w:szCs w:val="14"/>
        </w:rPr>
        <w:t>Zuhair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Bani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Ismail</w:t>
      </w:r>
      <w:r w:rsidRPr="0081340D">
        <w:rPr>
          <w:rFonts w:ascii="Tw Cen MT" w:eastAsia="Tw Cen MT" w:hAnsi="Tw Cen MT" w:cs="Tw Cen MT"/>
          <w:sz w:val="14"/>
          <w:szCs w:val="14"/>
        </w:rPr>
        <w:fldChar w:fldCharType="end"/>
      </w:r>
      <w:r w:rsidRPr="0081340D">
        <w:rPr>
          <w:rFonts w:ascii="Tw Cen MT" w:eastAsia="Tw Cen MT" w:hAnsi="Tw Cen MT" w:cs="Tw Cen MT"/>
          <w:sz w:val="14"/>
          <w:szCs w:val="14"/>
        </w:rPr>
        <w:t xml:space="preserve"> ·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Abd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Elhafeed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S.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Dalab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· </w:t>
      </w:r>
      <w:hyperlink r:id="rId11">
        <w:r w:rsidRPr="0081340D">
          <w:rPr>
            <w:rFonts w:ascii="Tw Cen MT" w:eastAsia="Tw Cen MT" w:hAnsi="Tw Cen MT" w:cs="Tw Cen MT"/>
            <w:sz w:val="14"/>
            <w:szCs w:val="14"/>
          </w:rPr>
          <w:t>Abdulla Al-Ramadan</w:t>
        </w:r>
      </w:hyperlink>
      <w:r w:rsidRPr="0081340D">
        <w:rPr>
          <w:rFonts w:ascii="Tw Cen MT" w:eastAsia="Tw Cen MT" w:hAnsi="Tw Cen MT" w:cs="Tw Cen MT"/>
          <w:sz w:val="14"/>
          <w:szCs w:val="14"/>
        </w:rPr>
        <w:t> · 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fldChar w:fldCharType="begin"/>
      </w:r>
      <w:r w:rsidRPr="0081340D">
        <w:rPr>
          <w:rFonts w:ascii="Tw Cen MT" w:eastAsia="Tw Cen MT" w:hAnsi="Tw Cen MT" w:cs="Tw Cen MT"/>
          <w:sz w:val="14"/>
          <w:szCs w:val="14"/>
        </w:rPr>
        <w:instrText xml:space="preserve"> HYPERLINK "https://www.researchgate.net/researcher/35477709_Thnaian_A_Althnaian" \h </w:instrText>
      </w:r>
      <w:r w:rsidRPr="0081340D">
        <w:rPr>
          <w:rFonts w:ascii="Tw Cen MT" w:eastAsia="Tw Cen MT" w:hAnsi="Tw Cen MT" w:cs="Tw Cen MT"/>
          <w:sz w:val="14"/>
          <w:szCs w:val="14"/>
        </w:rPr>
        <w:fldChar w:fldCharType="separate"/>
      </w:r>
      <w:r w:rsidRPr="0081340D">
        <w:rPr>
          <w:rFonts w:ascii="Tw Cen MT" w:eastAsia="Tw Cen MT" w:hAnsi="Tw Cen MT" w:cs="Tw Cen MT"/>
          <w:sz w:val="14"/>
          <w:szCs w:val="14"/>
        </w:rPr>
        <w:t>Thnaian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A.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Althnaian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fldChar w:fldCharType="end"/>
      </w:r>
      <w:r w:rsidRPr="0081340D">
        <w:rPr>
          <w:rFonts w:ascii="Tw Cen MT" w:eastAsia="Tw Cen MT" w:hAnsi="Tw Cen MT" w:cs="Tw Cen MT"/>
          <w:sz w:val="14"/>
          <w:szCs w:val="14"/>
        </w:rPr>
        <w:t> · </w:t>
      </w:r>
      <w:hyperlink r:id="rId12">
        <w:r w:rsidRPr="0081340D">
          <w:rPr>
            <w:rFonts w:ascii="Tw Cen MT" w:eastAsia="Tw Cen MT" w:hAnsi="Tw Cen MT" w:cs="Tw Cen MT"/>
            <w:sz w:val="14"/>
            <w:szCs w:val="14"/>
          </w:rPr>
          <w:t>Saeed Y. Al-</w:t>
        </w:r>
        <w:proofErr w:type="spellStart"/>
        <w:r w:rsidRPr="0081340D">
          <w:rPr>
            <w:rFonts w:ascii="Tw Cen MT" w:eastAsia="Tw Cen MT" w:hAnsi="Tw Cen MT" w:cs="Tw Cen MT"/>
            <w:sz w:val="14"/>
            <w:szCs w:val="14"/>
          </w:rPr>
          <w:t>ramadan</w:t>
        </w:r>
        <w:proofErr w:type="spellEnd"/>
      </w:hyperlink>
      <w:r w:rsidRPr="0081340D">
        <w:rPr>
          <w:rFonts w:ascii="Tw Cen MT" w:eastAsia="Tw Cen MT" w:hAnsi="Tw Cen MT" w:cs="Tw Cen MT"/>
          <w:sz w:val="14"/>
          <w:szCs w:val="14"/>
        </w:rPr>
        <w:t> · 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fldChar w:fldCharType="begin"/>
      </w:r>
      <w:r w:rsidRPr="0081340D">
        <w:rPr>
          <w:rFonts w:ascii="Tw Cen MT" w:eastAsia="Tw Cen MT" w:hAnsi="Tw Cen MT" w:cs="Tw Cen MT"/>
          <w:sz w:val="14"/>
          <w:szCs w:val="14"/>
        </w:rPr>
        <w:instrText xml:space="preserve"> HYPERLINK "https://www.researchgate.net/researcher/2061340891_Abdelhadi_M_Ali" \h </w:instrText>
      </w:r>
      <w:r w:rsidRPr="0081340D">
        <w:rPr>
          <w:rFonts w:ascii="Tw Cen MT" w:eastAsia="Tw Cen MT" w:hAnsi="Tw Cen MT" w:cs="Tw Cen MT"/>
          <w:sz w:val="14"/>
          <w:szCs w:val="14"/>
        </w:rPr>
        <w:fldChar w:fldCharType="separate"/>
      </w:r>
      <w:r w:rsidRPr="0081340D">
        <w:rPr>
          <w:rFonts w:ascii="Tw Cen MT" w:eastAsia="Tw Cen MT" w:hAnsi="Tw Cen MT" w:cs="Tw Cen MT"/>
          <w:sz w:val="14"/>
          <w:szCs w:val="14"/>
        </w:rPr>
        <w:t>Abdelhadi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M. Ali</w:t>
      </w:r>
      <w:r w:rsidRPr="0081340D">
        <w:rPr>
          <w:rFonts w:ascii="Tw Cen MT" w:eastAsia="Tw Cen MT" w:hAnsi="Tw Cen MT" w:cs="Tw Cen MT"/>
          <w:sz w:val="14"/>
          <w:szCs w:val="14"/>
        </w:rPr>
        <w:fldChar w:fldCharType="end"/>
      </w:r>
      <w:r w:rsidRPr="0081340D">
        <w:rPr>
          <w:rFonts w:ascii="Tw Cen MT" w:eastAsia="Tw Cen MT" w:hAnsi="Tw Cen MT" w:cs="Tw Cen MT"/>
          <w:sz w:val="14"/>
          <w:szCs w:val="14"/>
        </w:rPr>
        <w:t> · </w:t>
      </w:r>
      <w:hyperlink r:id="rId13">
        <w:r w:rsidRPr="0081340D">
          <w:rPr>
            <w:rFonts w:ascii="Tw Cen MT" w:eastAsia="Tw Cen MT" w:hAnsi="Tw Cen MT" w:cs="Tw Cen MT"/>
            <w:sz w:val="14"/>
            <w:szCs w:val="14"/>
          </w:rPr>
          <w:t xml:space="preserve">Ibrahim F. </w:t>
        </w:r>
        <w:proofErr w:type="spellStart"/>
        <w:r w:rsidRPr="0081340D">
          <w:rPr>
            <w:rFonts w:ascii="Tw Cen MT" w:eastAsia="Tw Cen MT" w:hAnsi="Tw Cen MT" w:cs="Tw Cen MT"/>
            <w:sz w:val="14"/>
            <w:szCs w:val="14"/>
          </w:rPr>
          <w:t>Albokhadaim</w:t>
        </w:r>
        <w:proofErr w:type="spellEnd"/>
      </w:hyperlink>
      <w:r w:rsidRPr="0081340D">
        <w:rPr>
          <w:rFonts w:ascii="Tw Cen MT" w:eastAsia="Tw Cen MT" w:hAnsi="Tw Cen MT" w:cs="Tw Cen MT"/>
          <w:sz w:val="14"/>
          <w:szCs w:val="14"/>
        </w:rPr>
        <w:t> · </w:t>
      </w:r>
      <w:hyperlink r:id="rId14">
        <w:r w:rsidRPr="0081340D">
          <w:rPr>
            <w:rFonts w:ascii="Tw Cen MT" w:eastAsia="Tw Cen MT" w:hAnsi="Tw Cen MT" w:cs="Tw Cen MT"/>
            <w:sz w:val="14"/>
            <w:szCs w:val="14"/>
          </w:rPr>
          <w:t xml:space="preserve">Khalid Ahmed Al </w:t>
        </w:r>
        <w:proofErr w:type="spellStart"/>
        <w:r w:rsidRPr="0081340D">
          <w:rPr>
            <w:rFonts w:ascii="Tw Cen MT" w:eastAsia="Tw Cen MT" w:hAnsi="Tw Cen MT" w:cs="Tw Cen MT"/>
            <w:sz w:val="14"/>
            <w:szCs w:val="14"/>
          </w:rPr>
          <w:t>Busadah</w:t>
        </w:r>
        <w:proofErr w:type="spellEnd"/>
      </w:hyperlink>
      <w:r w:rsidRPr="0081340D">
        <w:rPr>
          <w:rFonts w:ascii="Tw Cen MT" w:eastAsia="Tw Cen MT" w:hAnsi="Tw Cen MT" w:cs="Tw Cen MT"/>
          <w:sz w:val="14"/>
          <w:szCs w:val="14"/>
        </w:rPr>
        <w:t> · 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fldChar w:fldCharType="begin"/>
      </w:r>
      <w:r w:rsidRPr="0081340D">
        <w:rPr>
          <w:rFonts w:ascii="Tw Cen MT" w:eastAsia="Tw Cen MT" w:hAnsi="Tw Cen MT" w:cs="Tw Cen MT"/>
          <w:sz w:val="14"/>
          <w:szCs w:val="14"/>
        </w:rPr>
        <w:instrText xml:space="preserve"> HYPERLINK "https://www.researchgate.net/researcher/2011468760_Abdulhakeem_Eljarah" \h </w:instrText>
      </w:r>
      <w:r w:rsidRPr="0081340D">
        <w:rPr>
          <w:rFonts w:ascii="Tw Cen MT" w:eastAsia="Tw Cen MT" w:hAnsi="Tw Cen MT" w:cs="Tw Cen MT"/>
          <w:sz w:val="14"/>
          <w:szCs w:val="14"/>
        </w:rPr>
        <w:fldChar w:fldCharType="separate"/>
      </w:r>
      <w:r w:rsidRPr="0081340D">
        <w:rPr>
          <w:rFonts w:ascii="Tw Cen MT" w:eastAsia="Tw Cen MT" w:hAnsi="Tw Cen MT" w:cs="Tw Cen MT"/>
          <w:sz w:val="14"/>
          <w:szCs w:val="14"/>
        </w:rPr>
        <w:t>Abdulhakeem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Eljarah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fldChar w:fldCharType="end"/>
      </w:r>
      <w:r w:rsidRPr="0081340D">
        <w:rPr>
          <w:rFonts w:ascii="Tw Cen MT" w:eastAsia="Tw Cen MT" w:hAnsi="Tw Cen MT" w:cs="Tw Cen MT"/>
          <w:sz w:val="14"/>
          <w:szCs w:val="14"/>
        </w:rPr>
        <w:t> · 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fldChar w:fldCharType="begin"/>
      </w:r>
      <w:r w:rsidRPr="0081340D">
        <w:rPr>
          <w:rFonts w:ascii="Tw Cen MT" w:eastAsia="Tw Cen MT" w:hAnsi="Tw Cen MT" w:cs="Tw Cen MT"/>
          <w:sz w:val="14"/>
          <w:szCs w:val="14"/>
        </w:rPr>
        <w:instrText xml:space="preserve"> HYPERLINK "https://www.researchgate.net/researcher/2012086892_Khaleel_I_Jawasreh" \h </w:instrText>
      </w:r>
      <w:r w:rsidRPr="0081340D">
        <w:rPr>
          <w:rFonts w:ascii="Tw Cen MT" w:eastAsia="Tw Cen MT" w:hAnsi="Tw Cen MT" w:cs="Tw Cen MT"/>
          <w:sz w:val="14"/>
          <w:szCs w:val="14"/>
        </w:rPr>
        <w:fldChar w:fldCharType="separate"/>
      </w:r>
      <w:r w:rsidRPr="0081340D">
        <w:rPr>
          <w:rFonts w:ascii="Tw Cen MT" w:eastAsia="Tw Cen MT" w:hAnsi="Tw Cen MT" w:cs="Tw Cen MT"/>
          <w:sz w:val="14"/>
          <w:szCs w:val="14"/>
        </w:rPr>
        <w:t>Khaleel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I.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Jawasreh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fldChar w:fldCharType="end"/>
      </w:r>
      <w:r w:rsidRPr="0081340D">
        <w:rPr>
          <w:rFonts w:ascii="Tw Cen MT" w:eastAsia="Tw Cen MT" w:hAnsi="Tw Cen MT" w:cs="Tw Cen MT"/>
          <w:sz w:val="14"/>
          <w:szCs w:val="14"/>
        </w:rPr>
        <w:t> ·</w:t>
      </w:r>
      <w:hyperlink r:id="rId15">
        <w:r w:rsidRPr="0081340D">
          <w:rPr>
            <w:rFonts w:ascii="Tw Cen MT" w:eastAsia="Tw Cen MT" w:hAnsi="Tw Cen MT" w:cs="Tw Cen MT"/>
            <w:sz w:val="14"/>
            <w:szCs w:val="14"/>
          </w:rPr>
          <w:t>Kevin M. Hannon</w:t>
        </w:r>
      </w:hyperlink>
      <w:r w:rsidRPr="0081340D">
        <w:rPr>
          <w:rFonts w:ascii="Tw Cen MT" w:eastAsia="Tw Cen MT" w:hAnsi="Tw Cen MT" w:cs="Tw Cen MT"/>
          <w:sz w:val="14"/>
          <w:szCs w:val="14"/>
        </w:rPr>
        <w:t xml:space="preserve"> (2015). Thermal manipulation during broiler chicken embryogenesis: Effect on mRNA expressions of Hsp108, Hsp70, Hsp47 and Hsf-3 during subsequent post-hatch thermal challenge. Research in Veterinary Science 103, 211–217.</w:t>
      </w:r>
    </w:p>
    <w:p w:rsidR="00622F90" w:rsidRPr="0081340D" w:rsidRDefault="00622F90" w:rsidP="00EB257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line="240" w:lineRule="auto"/>
        <w:ind w:left="180" w:hanging="180"/>
        <w:rPr>
          <w:rFonts w:ascii="Tw Cen MT" w:eastAsia="Tw Cen MT" w:hAnsi="Tw Cen MT" w:cs="Tw Cen MT"/>
          <w:sz w:val="14"/>
          <w:szCs w:val="14"/>
        </w:rPr>
      </w:pPr>
      <w:r w:rsidRPr="0081340D">
        <w:rPr>
          <w:rFonts w:ascii="Tw Cen MT" w:eastAsia="Tw Cen MT" w:hAnsi="Tw Cen MT" w:cs="Tw Cen MT"/>
          <w:sz w:val="14"/>
          <w:szCs w:val="14"/>
        </w:rPr>
        <w:t>Mohammad-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Borhan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Al-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Zghoul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Zuhair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Bani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Ismail 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Abdelhafeed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S.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Dalab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Abdulla Al-Ramadan 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Thnaian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A.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Althnaian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Saeed Y. Al-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ramadan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Abdelhadi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M. Ali , Ibrahim F.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Albokhadaim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Khalid Ahmed Al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Busadah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AbdulhakeemEljarah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Khaleel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I.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Jawasreh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, Kevin M. Hannon. (2015). Hsp90, Hsp60 and HSF-1 genes expression in muscle, heart and brain of thermally manipulated broiler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chicken.Research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 in Veterinary Science </w:t>
      </w:r>
      <w:proofErr w:type="gramStart"/>
      <w:r w:rsidRPr="0081340D">
        <w:rPr>
          <w:rFonts w:ascii="Tw Cen MT" w:eastAsia="Tw Cen MT" w:hAnsi="Tw Cen MT" w:cs="Tw Cen MT"/>
          <w:sz w:val="14"/>
          <w:szCs w:val="14"/>
        </w:rPr>
        <w:t>99 ,</w:t>
      </w:r>
      <w:proofErr w:type="gramEnd"/>
      <w:r w:rsidRPr="0081340D">
        <w:rPr>
          <w:rFonts w:ascii="Tw Cen MT" w:eastAsia="Tw Cen MT" w:hAnsi="Tw Cen MT" w:cs="Tw Cen MT"/>
          <w:sz w:val="14"/>
          <w:szCs w:val="14"/>
        </w:rPr>
        <w:t xml:space="preserve"> 105–111</w:t>
      </w:r>
      <w:r w:rsidR="00EB2578" w:rsidRPr="0081340D">
        <w:rPr>
          <w:rFonts w:ascii="Tw Cen MT" w:eastAsia="Tw Cen MT" w:hAnsi="Tw Cen MT" w:cs="Tw Cen MT"/>
          <w:sz w:val="14"/>
          <w:szCs w:val="14"/>
        </w:rPr>
        <w:t>.</w:t>
      </w:r>
    </w:p>
    <w:p w:rsidR="00EB2578" w:rsidRPr="0081340D" w:rsidRDefault="00EB2578" w:rsidP="00EB2578">
      <w:pPr>
        <w:pStyle w:val="ListParagraph"/>
        <w:widowControl/>
        <w:numPr>
          <w:ilvl w:val="0"/>
          <w:numId w:val="4"/>
        </w:numPr>
        <w:spacing w:before="0" w:line="240" w:lineRule="auto"/>
        <w:ind w:left="180" w:hanging="180"/>
        <w:rPr>
          <w:rFonts w:ascii="Tw Cen MT" w:eastAsia="Tw Cen MT" w:hAnsi="Tw Cen MT" w:cs="Tw Cen MT"/>
          <w:sz w:val="14"/>
          <w:szCs w:val="14"/>
        </w:rPr>
      </w:pPr>
      <w:r w:rsidRPr="0081340D">
        <w:rPr>
          <w:rFonts w:ascii="Tw Cen MT" w:eastAsia="Tw Cen MT" w:hAnsi="Tw Cen MT" w:cs="Tw Cen MT"/>
          <w:sz w:val="14"/>
          <w:szCs w:val="14"/>
        </w:rPr>
        <w:t>Al-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Zhgoul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, M.-B., A.E.S.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Dalab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, M.M.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Ababneh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, K.I.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Jawasreh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, K.A.A.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Busadah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, and Z.B. Ismail. (2013). Thermal manipulation during chicken embryogenesis results in enhanced Hsp70 gene expression and the acquisition of </w:t>
      </w:r>
      <w:proofErr w:type="spellStart"/>
      <w:r w:rsidRPr="0081340D">
        <w:rPr>
          <w:rFonts w:ascii="Tw Cen MT" w:eastAsia="Tw Cen MT" w:hAnsi="Tw Cen MT" w:cs="Tw Cen MT"/>
          <w:sz w:val="14"/>
          <w:szCs w:val="14"/>
        </w:rPr>
        <w:t>thermotolerance</w:t>
      </w:r>
      <w:proofErr w:type="spellEnd"/>
      <w:r w:rsidRPr="0081340D">
        <w:rPr>
          <w:rFonts w:ascii="Tw Cen MT" w:eastAsia="Tw Cen MT" w:hAnsi="Tw Cen MT" w:cs="Tw Cen MT"/>
          <w:sz w:val="14"/>
          <w:szCs w:val="14"/>
        </w:rPr>
        <w:t xml:space="preserve">. Research in Veterinary Science. </w:t>
      </w:r>
      <w:proofErr w:type="gramStart"/>
      <w:r w:rsidRPr="0081340D">
        <w:rPr>
          <w:rFonts w:ascii="Tw Cen MT" w:eastAsia="Tw Cen MT" w:hAnsi="Tw Cen MT" w:cs="Tw Cen MT"/>
          <w:sz w:val="14"/>
          <w:szCs w:val="14"/>
        </w:rPr>
        <w:t>95</w:t>
      </w:r>
      <w:proofErr w:type="gramEnd"/>
      <w:r w:rsidRPr="0081340D">
        <w:rPr>
          <w:rFonts w:ascii="Tw Cen MT" w:eastAsia="Tw Cen MT" w:hAnsi="Tw Cen MT" w:cs="Tw Cen MT"/>
          <w:sz w:val="14"/>
          <w:szCs w:val="14"/>
        </w:rPr>
        <w:t>, 502-507.</w:t>
      </w:r>
    </w:p>
    <w:p w:rsidR="00AE3E37" w:rsidRPr="0081340D" w:rsidRDefault="00AE3E37" w:rsidP="00EB2578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before="0" w:after="240" w:line="240" w:lineRule="auto"/>
        <w:ind w:hanging="180"/>
        <w:rPr>
          <w:rFonts w:ascii="Tw Cen MT" w:eastAsia="Tw Cen MT" w:hAnsi="Tw Cen MT" w:cs="Tw Cen MT"/>
          <w:sz w:val="10"/>
          <w:szCs w:val="10"/>
        </w:rPr>
        <w:sectPr w:rsidR="00AE3E37" w:rsidRPr="0081340D" w:rsidSect="0063261F">
          <w:type w:val="continuous"/>
          <w:pgSz w:w="11910" w:h="16840"/>
          <w:pgMar w:top="1740" w:right="570" w:bottom="840" w:left="620" w:header="720" w:footer="720" w:gutter="0"/>
          <w:cols w:num="2" w:space="720" w:equalWidth="0">
            <w:col w:w="5214" w:space="138"/>
            <w:col w:w="5338"/>
          </w:cols>
        </w:sectPr>
      </w:pPr>
    </w:p>
    <w:p w:rsidR="00AE3E37" w:rsidRPr="00867533" w:rsidRDefault="00AE3E37">
      <w:pPr>
        <w:pStyle w:val="BodyText"/>
      </w:pPr>
    </w:p>
    <w:p w:rsidR="00AE3E37" w:rsidRPr="00622F90" w:rsidRDefault="00292ED9">
      <w:pPr>
        <w:pStyle w:val="BodyText"/>
        <w:spacing w:line="40" w:lineRule="exact"/>
        <w:ind w:left="2202"/>
      </w:pPr>
      <w:r w:rsidRPr="00622F90">
        <mc:AlternateContent>
          <mc:Choice Requires="wpg">
            <w:drawing>
              <wp:inline distT="0" distB="0" distL="0" distR="0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A694B1B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AE3E37" w:rsidRPr="00622F90" w:rsidRDefault="00622F90" w:rsidP="00622F90">
      <w:pPr>
        <w:spacing w:before="92"/>
        <w:ind w:right="4234"/>
        <w:rPr>
          <w:rFonts w:ascii="Arial" w:eastAsia="Arial" w:hAnsi="Arial" w:cs="Arial"/>
          <w:b/>
          <w:bCs/>
          <w:color w:val="BF5A14"/>
          <w:sz w:val="20"/>
          <w:szCs w:val="20"/>
        </w:rPr>
      </w:pPr>
      <w:r w:rsidRPr="00622F90">
        <w:rPr>
          <w:sz w:val="18"/>
          <w:szCs w:val="18"/>
        </w:rPr>
        <w:drawing>
          <wp:anchor distT="0" distB="0" distL="114300" distR="114300" simplePos="0" relativeHeight="251676160" behindDoc="0" locked="0" layoutInCell="1" allowOverlap="1">
            <wp:simplePos x="0" y="0"/>
            <wp:positionH relativeFrom="column">
              <wp:posOffset>158750</wp:posOffset>
            </wp:positionH>
            <wp:positionV relativeFrom="paragraph">
              <wp:posOffset>62230</wp:posOffset>
            </wp:positionV>
            <wp:extent cx="762635" cy="782320"/>
            <wp:effectExtent l="0" t="0" r="0" b="0"/>
            <wp:wrapSquare wrapText="bothSides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ummy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2635" cy="782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9710C" w:rsidRPr="00622F90">
        <w:rPr>
          <w:rFonts w:ascii="Arial" w:eastAsia="Arial" w:hAnsi="Arial" w:cs="Arial"/>
          <w:b/>
          <w:bCs/>
          <w:color w:val="BF5A14"/>
          <w:sz w:val="20"/>
          <w:szCs w:val="20"/>
        </w:rPr>
        <w:t>Biography</w:t>
      </w:r>
      <w:r w:rsidR="00404E5B" w:rsidRPr="00622F90">
        <w:rPr>
          <w:rFonts w:ascii="Arial" w:eastAsia="Arial" w:hAnsi="Arial" w:cs="Arial"/>
          <w:b/>
          <w:bCs/>
          <w:color w:val="BF5A14"/>
          <w:sz w:val="20"/>
          <w:szCs w:val="20"/>
        </w:rPr>
        <w:t xml:space="preserve"> (</w:t>
      </w:r>
      <w:proofErr w:type="gramStart"/>
      <w:r w:rsidR="00404E5B" w:rsidRPr="00622F90">
        <w:rPr>
          <w:rFonts w:ascii="Arial" w:eastAsia="Arial" w:hAnsi="Arial" w:cs="Arial"/>
          <w:b/>
          <w:bCs/>
          <w:color w:val="BF5A14"/>
          <w:sz w:val="20"/>
          <w:szCs w:val="20"/>
        </w:rPr>
        <w:t>150 word</w:t>
      </w:r>
      <w:proofErr w:type="gramEnd"/>
      <w:r w:rsidR="00404E5B" w:rsidRPr="00622F90">
        <w:rPr>
          <w:rFonts w:ascii="Arial" w:eastAsia="Arial" w:hAnsi="Arial" w:cs="Arial"/>
          <w:b/>
          <w:bCs/>
          <w:color w:val="BF5A14"/>
          <w:sz w:val="20"/>
          <w:szCs w:val="20"/>
        </w:rPr>
        <w:t xml:space="preserve"> limit)</w:t>
      </w:r>
    </w:p>
    <w:p w:rsidR="0081340D" w:rsidRPr="00205A4D" w:rsidRDefault="0081340D" w:rsidP="00205A4D">
      <w:pPr>
        <w:jc w:val="lowKashida"/>
        <w:rPr>
          <w:sz w:val="18"/>
          <w:szCs w:val="18"/>
        </w:rPr>
      </w:pPr>
      <w:proofErr w:type="gramStart"/>
      <w:r w:rsidRPr="0081340D">
        <w:rPr>
          <w:sz w:val="18"/>
          <w:szCs w:val="18"/>
        </w:rPr>
        <w:t xml:space="preserve">Dr. Abdul Hafez S.A. </w:t>
      </w:r>
      <w:proofErr w:type="spellStart"/>
      <w:r w:rsidRPr="0081340D">
        <w:rPr>
          <w:sz w:val="18"/>
          <w:szCs w:val="18"/>
        </w:rPr>
        <w:t>Dalab</w:t>
      </w:r>
      <w:proofErr w:type="spellEnd"/>
      <w:r w:rsidRPr="0081340D">
        <w:rPr>
          <w:sz w:val="18"/>
          <w:szCs w:val="18"/>
        </w:rPr>
        <w:t xml:space="preserve">, the </w:t>
      </w:r>
      <w:r>
        <w:rPr>
          <w:sz w:val="18"/>
          <w:szCs w:val="18"/>
        </w:rPr>
        <w:t xml:space="preserve"> PhD candidate and </w:t>
      </w:r>
      <w:r w:rsidRPr="0081340D">
        <w:rPr>
          <w:sz w:val="18"/>
          <w:szCs w:val="18"/>
        </w:rPr>
        <w:t>research assistant at the</w:t>
      </w:r>
      <w:r>
        <w:rPr>
          <w:sz w:val="18"/>
          <w:szCs w:val="18"/>
        </w:rPr>
        <w:t xml:space="preserve"> College of Veterinary Medicine</w:t>
      </w:r>
      <w:r w:rsidRPr="0081340D">
        <w:rPr>
          <w:sz w:val="18"/>
          <w:szCs w:val="18"/>
        </w:rPr>
        <w:t xml:space="preserve">, King Faisal University ( Molecular technology and cell biology), he mastered a lot of molecular techniques includes : DNA/RNA Extraction, PCR Amplification, Gel Electrophoresis, Restriction Digestion, DNA Sequencing, Genotyping, Regulation of Gene Expression and Gene Study, Real Time Polymerase Chain Reaction RT-PCR Technology, Droplet Polymerase Chain Reaction </w:t>
      </w:r>
      <w:proofErr w:type="spellStart"/>
      <w:r w:rsidRPr="0081340D">
        <w:rPr>
          <w:sz w:val="18"/>
          <w:szCs w:val="18"/>
        </w:rPr>
        <w:t>dd</w:t>
      </w:r>
      <w:proofErr w:type="spellEnd"/>
      <w:r w:rsidRPr="0081340D">
        <w:rPr>
          <w:sz w:val="18"/>
          <w:szCs w:val="18"/>
        </w:rPr>
        <w:t>-PCR</w:t>
      </w:r>
      <w:r w:rsidR="00A9710C" w:rsidRPr="00622F90">
        <w:rPr>
          <w:sz w:val="18"/>
          <w:szCs w:val="18"/>
        </w:rPr>
        <w:t>.</w:t>
      </w:r>
      <w:proofErr w:type="gramEnd"/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She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has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built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this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model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after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years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of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experience</w:t>
      </w:r>
      <w:r w:rsidR="000E2911" w:rsidRPr="00622F90">
        <w:rPr>
          <w:sz w:val="18"/>
          <w:szCs w:val="18"/>
        </w:rPr>
        <w:t xml:space="preserve"> </w:t>
      </w:r>
      <w:r w:rsidR="00A9710C" w:rsidRPr="00622F90">
        <w:rPr>
          <w:sz w:val="18"/>
          <w:szCs w:val="18"/>
        </w:rPr>
        <w:t>in</w:t>
      </w:r>
      <w:r w:rsidR="000E2911" w:rsidRPr="00622F90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many grants and </w:t>
      </w:r>
      <w:proofErr w:type="gramStart"/>
      <w:r w:rsidRPr="00205A4D">
        <w:rPr>
          <w:sz w:val="18"/>
          <w:szCs w:val="18"/>
        </w:rPr>
        <w:t>Bio-technology</w:t>
      </w:r>
      <w:proofErr w:type="gramEnd"/>
      <w:r w:rsidRPr="00205A4D">
        <w:rPr>
          <w:sz w:val="18"/>
          <w:szCs w:val="18"/>
        </w:rPr>
        <w:t xml:space="preserve"> and Developmental biology researches</w:t>
      </w:r>
      <w:r w:rsidR="00205A4D">
        <w:rPr>
          <w:sz w:val="18"/>
          <w:szCs w:val="18"/>
        </w:rPr>
        <w:t>.</w:t>
      </w:r>
      <w:r w:rsidRPr="00205A4D">
        <w:rPr>
          <w:sz w:val="18"/>
          <w:szCs w:val="18"/>
        </w:rPr>
        <w:t xml:space="preserve"> </w:t>
      </w:r>
    </w:p>
    <w:p w:rsidR="00AE3E37" w:rsidRPr="00622F90" w:rsidRDefault="00A9710C" w:rsidP="0063261F">
      <w:pPr>
        <w:spacing w:before="62"/>
        <w:ind w:left="4217" w:right="4235"/>
        <w:jc w:val="center"/>
        <w:rPr>
          <w:sz w:val="18"/>
          <w:szCs w:val="18"/>
        </w:rPr>
      </w:pPr>
      <w:r w:rsidRPr="00622F90">
        <w:rPr>
          <w:sz w:val="18"/>
          <w:szCs w:val="18"/>
        </w:rPr>
        <w:t xml:space="preserve">Email: </w:t>
      </w:r>
      <w:r w:rsidR="0063261F" w:rsidRPr="00622F90">
        <w:rPr>
          <w:sz w:val="18"/>
          <w:szCs w:val="18"/>
        </w:rPr>
        <w:t>adalab@kfu.edu.sa</w:t>
      </w:r>
    </w:p>
    <w:p w:rsidR="00AE3E37" w:rsidRPr="00622F90" w:rsidRDefault="00292ED9" w:rsidP="000910F6">
      <w:pPr>
        <w:pStyle w:val="BodyText"/>
        <w:spacing w:before="2"/>
      </w:pPr>
      <w:r>
        <mc:AlternateContent>
          <mc:Choice Requires="wps">
            <w:drawing>
              <wp:anchor distT="0" distB="0" distL="0" distR="0" simplePos="0" relativeHeight="251639296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7795A5D" id="Line 3" o:spid="_x0000_s1026" style="position:absolute;z-index:2516392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Pr="00622F90" w:rsidRDefault="00EB2578" w:rsidP="00622F90">
      <w:pPr>
        <w:tabs>
          <w:tab w:val="left" w:pos="7904"/>
        </w:tabs>
        <w:spacing w:before="39"/>
        <w:ind w:left="100"/>
        <w:rPr>
          <w:rFonts w:ascii="Minion Pro"/>
          <w:b/>
          <w:sz w:val="20"/>
        </w:rPr>
        <w:sectPr w:rsidR="00AE3E37" w:rsidRPr="00622F90">
          <w:type w:val="continuous"/>
          <w:pgSz w:w="11910" w:h="16840"/>
          <w:pgMar w:top="1740" w:right="600" w:bottom="840" w:left="620" w:header="720" w:footer="720" w:gutter="0"/>
          <w:cols w:space="720"/>
        </w:sectPr>
      </w:pPr>
      <w:r>
        <w:rPr>
          <w:rFonts w:ascii="Minion Pro"/>
          <w:b/>
          <w:sz w:val="20"/>
        </w:rPr>
        <w:t>Notes/Comment</w:t>
      </w:r>
    </w:p>
    <w:p w:rsidR="00AE3E37" w:rsidRDefault="00AE3E37" w:rsidP="00EB2578">
      <w:pPr>
        <w:pStyle w:val="BodyText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44ADA" w:rsidRDefault="00244ADA">
      <w:r>
        <w:separator/>
      </w:r>
    </w:p>
  </w:endnote>
  <w:endnote w:type="continuationSeparator" w:id="0">
    <w:p w:rsidR="00244ADA" w:rsidRDefault="00244A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2848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252.1pt;margin-top:799.05pt;width:91.9pt;height:24.95pt;z-index:-2516536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tRlorgIAALAFAAAOAAAAZHJzL2Uyb0RvYy54bWysVG1vmzAQ/j5p/8Hyd8pLCAkopGpDmCZ1&#10;L1K7H+CACdbAZrYT6Kb9951NSNNWk6ZtfLAO+/zcPXePb3U9tA06UqmY4Cn2rzyMKC9Eyfg+xV8e&#10;cmeJkdKEl6QRnKb4kSp8vX77ZtV3CQ1ELZqSSgQgXCV9l+Ja6y5xXVXUtCXqSnSUw2ElZEs0/Mq9&#10;W0rSA3rbuIHnRW4vZNlJUVClYDcbD/Ha4lcVLfSnqlJUoybFkJu2q7TrzqzuekWSvSRdzYpTGuQv&#10;smgJ4xD0DJURTdBBsldQLSukUKLSV4VoXVFVrKCWA7DxvRds7mvSUcsFiqO6c5nU/4MtPh4/S8TK&#10;FEOjOGmhRQ900OhWDCgw1ek7lYDTfQdueoBt6LJlqro7UXxViItNTfie3kgp+pqSErLzzU334uqI&#10;owzIrv8gSghDDlpYoKGSrSkdFAMBOnTp8dwZk0phQvrRwp/BUQFnMz9aRnMbgiTT7U4q/Y6KFhkj&#10;xRI6b9HJ8U5pkw1JJhcTjIucNY3tfsOfbYDjuAOx4ao5M1nYZv6IvXi73C5DJwyirRN6Webc5JvQ&#10;iXJ/Mc9m2WaT+T9NXD9MalaWlJswk7D88M8ad5L4KImztJRoWGngTEpK7nebRqIjAWHn9jsV5MLN&#10;fZ6GLQJweUHJD0LvNoidPFounDAP50688JaO58e3ceSFcZjlzyndMU7/nRLqUxzPg/kopt9y8+z3&#10;mhtJWqZhdDSsBe2enUhiJLjlpW2tJqwZ7YtSmPSfSgHtnhptBWs0OqpVD7vBvgyrZiPmnSgfQcFS&#10;gMBAizD2wKiF/I5RDyMkxerbgUiKUfOewysw82Yy5GTsJoPwAq6mWGM0mhs9zqVDJ9m+BuTxnXFx&#10;Ay+lYlbET1mc3heMBcvlNMLM3Ln8t15Pg3b9CwAA//8DAFBLAwQUAAYACAAAACEAdakfneEAAAAN&#10;AQAADwAAAGRycy9kb3ducmV2LnhtbEyPQU/DMAyF70j8h8hI3Fiyaau60nSaEJyQEF05cExbr43W&#10;OKXJtvLvMSe42X5Pz9/Ld7MbxAWnYD1pWC4UCKTGt5Y6DR/Vy0MKIkRDrRk8oYZvDLArbm9yk7X+&#10;SiVeDrETHEIhMxr6GMdMytD06ExY+BGJtaOfnIm8Tp1sJ3PlcDfIlVKJdMYSf+jNiE89NqfD2WnY&#10;f1L5bL/e6vfyWNqq2ip6TU5a39/N+0cQEef4Z4ZffEaHgplqf6Y2iEHDRq1XbGVhs02XINiSpCnX&#10;q/mUrHmSRS7/tyh+AAAA//8DAFBLAQItABQABgAIAAAAIQC2gziS/gAAAOEBAAATAAAAAAAAAAAA&#10;AAAAAAAAAABbQ29udGVudF9UeXBlc10ueG1sUEsBAi0AFAAGAAgAAAAhADj9If/WAAAAlAEAAAsA&#10;AAAAAAAAAAAAAAAALwEAAF9yZWxzLy5yZWxzUEsBAi0AFAAGAAgAAAAhADm1GWiuAgAAsAUAAA4A&#10;AAAAAAAAAAAAAAAALgIAAGRycy9lMm9Eb2MueG1sUEsBAi0AFAAGAAgAAAAhAHWpH53hAAAADQEA&#10;AA8AAAAAAAAAAAAAAAAACAUAAGRycy9kb3ducmV2LnhtbFBLBQYAAAAABAAEAPMAAAAWBgAAAAA=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44ADA" w:rsidRDefault="00244ADA">
      <w:r>
        <w:separator/>
      </w:r>
    </w:p>
  </w:footnote>
  <w:footnote w:type="continuationSeparator" w:id="0">
    <w:p w:rsidR="00244ADA" w:rsidRDefault="00244AD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BodyText"/>
      <w:spacing w:line="14" w:lineRule="auto"/>
      <w:rPr>
        <w:sz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BodyText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26" type="#_x0000_t202" style="position:absolute;margin-left:35pt;margin-top:48.3pt;width:515.95pt;height:40.1pt;z-index:-25165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Hvj9rgIAAKoFAAAOAAAAZHJzL2Uyb0RvYy54bWysVNuOmzAQfa/Uf7D8znIpkICWrHZDqCpt&#10;L9JuP8ABE6yCTW0nsK367x2bkGx2X6q2PFiDPT5zZuZ4rm/GrkUHKhUTPMP+lYcR5aWoGN9l+Otj&#10;4SwxUprwirSC0ww/UYVvVm/fXA99SgPRiLaiEgEIV+nQZ7jRuk9dV5UN7Yi6Ej3lcFgL2RENv3Ln&#10;VpIMgN61buB5sTsIWfVSlFQp2M2nQ7yy+HVNS/25rhXVqM0wcNN2lXbdmtVdXZN0J0nfsPJIg/wF&#10;i44wDkFPUDnRBO0lewXVsVIKJWp9VYrOFXXNSmpzgGx870U2Dw3pqc0FiqP6U5nU/4MtPx2+SMQq&#10;6B2Uh5MOevRIR43uxIhCU56hVyl4PfTgp0fYBlebqurvRflNIS7WDeE7eiulGBpKKqDnm5vus6sT&#10;jjIg2+GjqCAM2WthgcZadqZ2UA0E6MDj6dQaQ6WEzTiKgiiOMCrhLPKSYGF755J0vt1Lpd9T0SFj&#10;ZFhC6y06OdwrbdiQdHYxwbgoWNva9rf8YgMcpx2IDVfNmWFhu/kz8ZLNcrMMnTCIN07o5blzW6xD&#10;Jy78RZS/y9fr3P9l4vph2rCqotyEmZXlh3/WuaPGJ02ctKVEyyoDZygpuduuW4kOBJRd2M/WHE7O&#10;bu4lDVsEyOVFSn4QendB4hTxcuGERRg5ycJbOp6f3CWxFyZhXlymdM84/feU0JDhBLo6ielM+kVu&#10;nv1e50bSjmmYHS3rMrw8OZHUSHDDK9taTVg72c9KYeifSwHtnhttBWs0OqlVj9sRUIyKt6J6AulK&#10;AcoCfcLAA6MR8gdGAwyPDKvveyIpRu0HDvI3k2Y25GxsZ4PwEq5mWGM0mWs9TaR9L9muAeTpgXFx&#10;C0+kZla9ZxbHhwUDwSZxHF5m4jz/t17nEbv6DQAA//8DAFBLAwQUAAYACAAAACEAvZFAFt4AAAAK&#10;AQAADwAAAGRycy9kb3ducmV2LnhtbEyPwU7DMBBE70j8g7VI3KgdDm4T4lQVghMSIg0Hjk68TazG&#10;6xC7bfh73BPcZjWrmTfldnEjO+McrCcF2UoAQ+q8sdQr+GxeHzbAQtRk9OgJFfxggG11e1PqwvgL&#10;1Xjex56lEAqFVjDEOBWch25Ap8PKT0jJO/jZ6ZjOuedm1pcU7kb+KITkTltKDYOe8HnA7rg/OQW7&#10;L6pf7Pd7+1Efats0uaA3eVTq/m7ZPQGLuMS/Z7jiJ3SoElPrT2QCGxWsRZoSFeRSArv6mchyYG1S&#10;a7kBXpX8/4TqFwAA//8DAFBLAQItABQABgAIAAAAIQC2gziS/gAAAOEBAAATAAAAAAAAAAAAAAAA&#10;AAAAAABbQ29udGVudF9UeXBlc10ueG1sUEsBAi0AFAAGAAgAAAAhADj9If/WAAAAlAEAAAsAAAAA&#10;AAAAAAAAAAAALwEAAF9yZWxzLy5yZWxzUEsBAi0AFAAGAAgAAAAhAKwe+P2uAgAAqgUAAA4AAAAA&#10;AAAAAAAAAAAALgIAAGRycy9lMm9Eb2MueG1sUEsBAi0AFAAGAAgAAAAhAL2RQBbeAAAACgEAAA8A&#10;AAAAAAAAAAAAAAAACAUAAGRycy9kb3ducmV2LnhtbFBLBQYAAAAABAAEAPMAAAATBgAAAAA=&#10;" filled="f" stroked="f">
              <v:textbox inset="0,0,0,0">
                <w:txbxContent>
                  <w:p w:rsidR="00AE3E37" w:rsidRPr="005B3A56" w:rsidRDefault="00A9710C">
                    <w:pPr>
                      <w:pStyle w:val="BodyText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 w15:restartNumberingAfterBreak="0">
    <w:nsid w:val="442E4B09"/>
    <w:multiLevelType w:val="hybridMultilevel"/>
    <w:tmpl w:val="F79472E0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2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6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2376F"/>
    <w:rsid w:val="000910F6"/>
    <w:rsid w:val="000E2911"/>
    <w:rsid w:val="001263DF"/>
    <w:rsid w:val="00205A4D"/>
    <w:rsid w:val="00244ADA"/>
    <w:rsid w:val="00292ED9"/>
    <w:rsid w:val="00404E5B"/>
    <w:rsid w:val="00407D30"/>
    <w:rsid w:val="00414F7B"/>
    <w:rsid w:val="004355DC"/>
    <w:rsid w:val="004749B4"/>
    <w:rsid w:val="00494130"/>
    <w:rsid w:val="004F3523"/>
    <w:rsid w:val="005973B9"/>
    <w:rsid w:val="005B3A56"/>
    <w:rsid w:val="006060CE"/>
    <w:rsid w:val="00622F90"/>
    <w:rsid w:val="0063261F"/>
    <w:rsid w:val="0063497F"/>
    <w:rsid w:val="0081340D"/>
    <w:rsid w:val="00817EDF"/>
    <w:rsid w:val="00867533"/>
    <w:rsid w:val="00873DF0"/>
    <w:rsid w:val="008756E6"/>
    <w:rsid w:val="008926F6"/>
    <w:rsid w:val="00894447"/>
    <w:rsid w:val="008F0177"/>
    <w:rsid w:val="00962F1B"/>
    <w:rsid w:val="0099151C"/>
    <w:rsid w:val="009B2D44"/>
    <w:rsid w:val="00A07E82"/>
    <w:rsid w:val="00A9710C"/>
    <w:rsid w:val="00AE3E37"/>
    <w:rsid w:val="00B21A57"/>
    <w:rsid w:val="00C33602"/>
    <w:rsid w:val="00C35D85"/>
    <w:rsid w:val="00CB52F5"/>
    <w:rsid w:val="00CD6F55"/>
    <w:rsid w:val="00D23323"/>
    <w:rsid w:val="00DE3104"/>
    <w:rsid w:val="00E10028"/>
    <w:rsid w:val="00EB2578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5A0552BB-A24A-4860-86D3-B691A8F33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Heading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Heading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Heading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sid w:val="00CD6F55"/>
    <w:rPr>
      <w:sz w:val="18"/>
      <w:szCs w:val="18"/>
    </w:rPr>
  </w:style>
  <w:style w:type="paragraph" w:styleId="ListParagraph">
    <w:name w:val="List Paragraph"/>
    <w:basedOn w:val="Normal"/>
    <w:uiPriority w:val="34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Header">
    <w:name w:val="header"/>
    <w:basedOn w:val="Normal"/>
    <w:link w:val="Head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B3A56"/>
    <w:rPr>
      <w:rFonts w:ascii="Tw Cen MT" w:eastAsia="Tw Cen MT" w:hAnsi="Tw Cen MT" w:cs="Tw Cen MT"/>
    </w:rPr>
  </w:style>
  <w:style w:type="paragraph" w:styleId="Footer">
    <w:name w:val="footer"/>
    <w:basedOn w:val="Normal"/>
    <w:link w:val="FooterCh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B3A56"/>
    <w:rPr>
      <w:rFonts w:ascii="Tw Cen MT" w:eastAsia="Tw Cen MT" w:hAnsi="Tw Cen MT" w:cs="Tw Cen M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8756E6"/>
    <w:rPr>
      <w:color w:val="0000FF" w:themeColor="hyperlink"/>
      <w:u w:val="single"/>
    </w:rPr>
  </w:style>
  <w:style w:type="character" w:customStyle="1" w:styleId="BodyTextChar">
    <w:name w:val="Body Text Char"/>
    <w:basedOn w:val="DefaultParagraphFont"/>
    <w:link w:val="BodyText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s://www.researchgate.net/researcher/2061301854_Ibrahim_F_Albokhadaim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hyperlink" Target="https://www.researchgate.net/researcher/2057045479_Saeed_Y_Al-ramadan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2.png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researchgate.net/researcher/2061340837_Abdulla_Al-Ramadan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researchgate.net/researcher/10989801_Kevin_M_Hannon" TargetMode="External"/><Relationship Id="rId10" Type="http://schemas.openxmlformats.org/officeDocument/2006/relationships/hyperlink" Target="https://www.researchgate.net/researcher/39364346_Mohammad-Borhan_Al-Zghou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Relationship Id="rId14" Type="http://schemas.openxmlformats.org/officeDocument/2006/relationships/hyperlink" Target="https://www.researchgate.net/researcher/2013216911_Khalid_Ahmed_Al_Busadah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955</Words>
  <Characters>5446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6389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Administrator</cp:lastModifiedBy>
  <cp:revision>2</cp:revision>
  <dcterms:created xsi:type="dcterms:W3CDTF">2019-05-04T13:12:00Z</dcterms:created>
  <dcterms:modified xsi:type="dcterms:W3CDTF">2019-05-04T13:12:00Z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