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19F"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Assessment o</w:t>
      </w:r>
      <w:r w:rsidRPr="00AB40CF">
        <w:rPr>
          <w:rFonts w:ascii="Times New Roman" w:eastAsia="Calibri" w:hAnsi="Times New Roman" w:cs="Times New Roman"/>
          <w:b/>
          <w:bCs/>
          <w:sz w:val="24"/>
          <w:szCs w:val="24"/>
        </w:rPr>
        <w:t>f</w:t>
      </w:r>
      <w:r>
        <w:rPr>
          <w:rFonts w:ascii="Times New Roman" w:eastAsia="Calibri" w:hAnsi="Times New Roman" w:cs="Times New Roman"/>
          <w:b/>
          <w:bCs/>
          <w:sz w:val="24"/>
          <w:szCs w:val="24"/>
        </w:rPr>
        <w:t xml:space="preserve"> Community Knowledge, Attitude a</w:t>
      </w:r>
      <w:r w:rsidRPr="00AB40CF">
        <w:rPr>
          <w:rFonts w:ascii="Times New Roman" w:eastAsia="Calibri" w:hAnsi="Times New Roman" w:cs="Times New Roman"/>
          <w:b/>
          <w:bCs/>
          <w:sz w:val="24"/>
          <w:szCs w:val="24"/>
        </w:rPr>
        <w:t>nd Practices</w:t>
      </w:r>
      <w:r>
        <w:rPr>
          <w:rFonts w:ascii="Times New Roman" w:eastAsia="Calibri" w:hAnsi="Times New Roman" w:cs="Times New Roman"/>
          <w:b/>
          <w:bCs/>
          <w:sz w:val="24"/>
          <w:szCs w:val="24"/>
        </w:rPr>
        <w:t xml:space="preserve"> on Selected Zoonotic Diseases i</w:t>
      </w:r>
      <w:r w:rsidRPr="00AB40CF">
        <w:rPr>
          <w:rFonts w:ascii="Times New Roman" w:eastAsia="Calibri" w:hAnsi="Times New Roman" w:cs="Times New Roman"/>
          <w:b/>
          <w:bCs/>
          <w:sz w:val="24"/>
          <w:szCs w:val="24"/>
        </w:rPr>
        <w:t xml:space="preserve">n </w:t>
      </w:r>
      <w:r>
        <w:rPr>
          <w:rFonts w:ascii="Times New Roman" w:eastAsia="Calibri" w:hAnsi="Times New Roman" w:cs="Times New Roman"/>
          <w:b/>
          <w:bCs/>
          <w:sz w:val="24"/>
          <w:szCs w:val="24"/>
        </w:rPr>
        <w:t>and a</w:t>
      </w:r>
      <w:r w:rsidRPr="00AB40CF">
        <w:rPr>
          <w:rFonts w:ascii="Times New Roman" w:eastAsia="Calibri" w:hAnsi="Times New Roman" w:cs="Times New Roman"/>
          <w:b/>
          <w:bCs/>
          <w:sz w:val="24"/>
          <w:szCs w:val="24"/>
        </w:rPr>
        <w:t xml:space="preserve">round </w:t>
      </w:r>
      <w:proofErr w:type="spellStart"/>
      <w:r w:rsidRPr="00AB40CF">
        <w:rPr>
          <w:rFonts w:ascii="Times New Roman" w:eastAsia="Calibri" w:hAnsi="Times New Roman" w:cs="Times New Roman"/>
          <w:b/>
          <w:bCs/>
          <w:sz w:val="24"/>
          <w:szCs w:val="24"/>
        </w:rPr>
        <w:t>Hirna</w:t>
      </w:r>
      <w:proofErr w:type="spellEnd"/>
      <w:r w:rsidRPr="00AB40CF">
        <w:rPr>
          <w:rFonts w:ascii="Times New Roman" w:eastAsia="Calibri" w:hAnsi="Times New Roman" w:cs="Times New Roman"/>
          <w:b/>
          <w:bCs/>
          <w:sz w:val="24"/>
          <w:szCs w:val="24"/>
        </w:rPr>
        <w:t xml:space="preserve"> Town, Western </w:t>
      </w:r>
      <w:proofErr w:type="spellStart"/>
      <w:r w:rsidRPr="00AB40CF">
        <w:rPr>
          <w:rFonts w:ascii="Times New Roman" w:eastAsia="Calibri" w:hAnsi="Times New Roman" w:cs="Times New Roman"/>
          <w:b/>
          <w:bCs/>
          <w:sz w:val="24"/>
          <w:szCs w:val="24"/>
        </w:rPr>
        <w:t>Hararge</w:t>
      </w:r>
      <w:proofErr w:type="spellEnd"/>
      <w:r w:rsidRPr="00AB40CF">
        <w:rPr>
          <w:rFonts w:ascii="Times New Roman" w:eastAsia="Calibri" w:hAnsi="Times New Roman" w:cs="Times New Roman"/>
          <w:b/>
          <w:bCs/>
          <w:sz w:val="24"/>
          <w:szCs w:val="24"/>
        </w:rPr>
        <w:t>, Ethiopia</w:t>
      </w:r>
    </w:p>
    <w:p w:rsidR="0006519F"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Tilahun</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Bekele</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Hailemariam</w:t>
      </w:r>
      <w:proofErr w:type="spellEnd"/>
    </w:p>
    <w:p w:rsidR="0006519F"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Wollo University, School of Veterinary Medicine, Dessie, Ethiopia</w:t>
      </w:r>
    </w:p>
    <w:p w:rsidR="0006519F" w:rsidRPr="00AB40CF"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Email: </w:t>
      </w:r>
      <w:hyperlink r:id="rId5" w:history="1">
        <w:r w:rsidRPr="00506E1F">
          <w:rPr>
            <w:rStyle w:val="Hyperlink"/>
            <w:rFonts w:ascii="Times New Roman" w:eastAsia="Calibri" w:hAnsi="Times New Roman" w:cs="Times New Roman"/>
            <w:b/>
            <w:bCs/>
            <w:sz w:val="24"/>
            <w:szCs w:val="24"/>
          </w:rPr>
          <w:t>bekele.tilahun@yahoo.com/</w:t>
        </w:r>
      </w:hyperlink>
      <w:r>
        <w:rPr>
          <w:rFonts w:ascii="Times New Roman" w:eastAsia="Calibri" w:hAnsi="Times New Roman" w:cs="Times New Roman"/>
          <w:b/>
          <w:bCs/>
          <w:sz w:val="24"/>
          <w:szCs w:val="24"/>
        </w:rPr>
        <w:t xml:space="preserve"> </w:t>
      </w:r>
      <w:hyperlink r:id="rId6" w:history="1">
        <w:r w:rsidRPr="00506E1F">
          <w:rPr>
            <w:rStyle w:val="Hyperlink"/>
            <w:rFonts w:ascii="Times New Roman" w:eastAsia="Calibri" w:hAnsi="Times New Roman" w:cs="Times New Roman"/>
            <w:b/>
            <w:bCs/>
            <w:sz w:val="24"/>
            <w:szCs w:val="24"/>
          </w:rPr>
          <w:t>bekele.tilahun2@gmail.com</w:t>
        </w:r>
      </w:hyperlink>
      <w:r>
        <w:rPr>
          <w:rFonts w:ascii="Times New Roman" w:eastAsia="Calibri" w:hAnsi="Times New Roman" w:cs="Times New Roman"/>
          <w:b/>
          <w:bCs/>
          <w:sz w:val="24"/>
          <w:szCs w:val="24"/>
        </w:rPr>
        <w:t>; Mobile: +251913637536</w:t>
      </w:r>
    </w:p>
    <w:p w:rsidR="0006519F" w:rsidRPr="00C75535" w:rsidRDefault="0006519F" w:rsidP="0006519F">
      <w:pPr>
        <w:pStyle w:val="Default"/>
        <w:spacing w:before="240" w:line="360" w:lineRule="auto"/>
        <w:jc w:val="both"/>
      </w:pPr>
      <w:r>
        <w:t>The study</w:t>
      </w:r>
      <w:r w:rsidRPr="00C75535">
        <w:t xml:space="preserve"> was conducted from November 2017 to June 2018 in and around </w:t>
      </w:r>
      <w:proofErr w:type="spellStart"/>
      <w:r w:rsidRPr="00C75535">
        <w:t>hirna</w:t>
      </w:r>
      <w:proofErr w:type="spellEnd"/>
      <w:r w:rsidRPr="00C75535">
        <w:t xml:space="preserve"> town, western </w:t>
      </w:r>
      <w:proofErr w:type="spellStart"/>
      <w:r w:rsidRPr="00C75535">
        <w:t>hararge</w:t>
      </w:r>
      <w:proofErr w:type="spellEnd"/>
      <w:r w:rsidRPr="00C75535">
        <w:t xml:space="preserve"> zone to assess community knowledge, attitude and practices on selected zoonotic diseases. </w:t>
      </w:r>
      <w:r w:rsidRPr="00C75535">
        <w:rPr>
          <w:bCs/>
        </w:rPr>
        <w:t xml:space="preserve">For this cross-sectional study, a simple random sampling procedure was employed to select study participants from six </w:t>
      </w:r>
      <w:proofErr w:type="spellStart"/>
      <w:r w:rsidRPr="00C75535">
        <w:rPr>
          <w:bCs/>
        </w:rPr>
        <w:t>kebeles</w:t>
      </w:r>
      <w:proofErr w:type="spellEnd"/>
      <w:r>
        <w:rPr>
          <w:bCs/>
        </w:rPr>
        <w:t>, smallest administrative zones</w:t>
      </w:r>
      <w:r w:rsidRPr="00C75535">
        <w:rPr>
          <w:bCs/>
        </w:rPr>
        <w:t xml:space="preserve">. Then, 64 households were selected and interviewed from each </w:t>
      </w:r>
      <w:proofErr w:type="spellStart"/>
      <w:r w:rsidRPr="00C75535">
        <w:rPr>
          <w:bCs/>
        </w:rPr>
        <w:t>kebeles</w:t>
      </w:r>
      <w:proofErr w:type="spellEnd"/>
      <w:r w:rsidRPr="00C75535">
        <w:rPr>
          <w:bCs/>
        </w:rPr>
        <w:t xml:space="preserve">. A structured questionnaire was used to collect the data through face-to-face interviews among 384 respondents. </w:t>
      </w:r>
      <w:r>
        <w:rPr>
          <w:bCs/>
        </w:rPr>
        <w:t>T</w:t>
      </w:r>
      <w:r w:rsidRPr="00C75535">
        <w:rPr>
          <w:bCs/>
        </w:rPr>
        <w:t>he data was analyzed using SPSS statistical software version 20</w:t>
      </w:r>
      <w:r>
        <w:rPr>
          <w:bCs/>
        </w:rPr>
        <w:t xml:space="preserve"> and t</w:t>
      </w:r>
      <w:r w:rsidRPr="00C75535">
        <w:rPr>
          <w:bCs/>
        </w:rPr>
        <w:t xml:space="preserve">he frequency distribution of both dependent and independent variables were worked out by using descriptive statistics technique (Frequencies and percentage). Association between dependent and independent variables was calculated using Pearson’s Chi square. </w:t>
      </w:r>
      <w:r w:rsidRPr="00C75535">
        <w:t xml:space="preserve">Out of 384 respondents, 236 (61.5%) were males and 148(38.5%) were females. One hundred sixty five (43%) of the respondents had no formal education (illiterate) whereas 18(4.7%) were graduate with health profession. </w:t>
      </w:r>
      <w:r>
        <w:t>Majority of the community indicated that Rabies and</w:t>
      </w:r>
      <w:r w:rsidRPr="00C75535">
        <w:t xml:space="preserve"> bovine tuberculosis </w:t>
      </w:r>
      <w:r>
        <w:t>were frequently heard zoonotic disease</w:t>
      </w:r>
      <w:r w:rsidRPr="00C75535">
        <w:t xml:space="preserve">. </w:t>
      </w:r>
      <w:r>
        <w:t xml:space="preserve">Eighty four point one and seventy eight point two of the respondents know </w:t>
      </w:r>
      <w:r w:rsidRPr="00C75535">
        <w:t xml:space="preserve">bovine tuberculosis </w:t>
      </w:r>
      <w:r>
        <w:t xml:space="preserve">and </w:t>
      </w:r>
      <w:r w:rsidRPr="00C75535">
        <w:t>Rabies</w:t>
      </w:r>
      <w:r>
        <w:t xml:space="preserve"> had zoonotic effect, respectively. </w:t>
      </w:r>
      <w:r w:rsidRPr="00C75535">
        <w:t xml:space="preserve">Majority of the respondents listed bite (84.8%), inhalation (55.7%), ingestion (67.1%) contact (90.9%), ingestion (87.4%) and ingestion (62.5%) as means of transmission for rabies, </w:t>
      </w:r>
      <w:proofErr w:type="spellStart"/>
      <w:r w:rsidRPr="00C75535">
        <w:t>BTB</w:t>
      </w:r>
      <w:proofErr w:type="spellEnd"/>
      <w:r w:rsidRPr="00C75535">
        <w:t xml:space="preserve">, anthrax, brucellosis, </w:t>
      </w:r>
      <w:proofErr w:type="spellStart"/>
      <w:r w:rsidRPr="00C75535">
        <w:t>taeniasis</w:t>
      </w:r>
      <w:proofErr w:type="spellEnd"/>
      <w:r w:rsidRPr="00C75535">
        <w:t xml:space="preserve"> and </w:t>
      </w:r>
      <w:proofErr w:type="spellStart"/>
      <w:r w:rsidRPr="00C75535">
        <w:t>echinoco</w:t>
      </w:r>
      <w:r>
        <w:t>ccosis</w:t>
      </w:r>
      <w:proofErr w:type="spellEnd"/>
      <w:r>
        <w:t>, respectively. About 82.2</w:t>
      </w:r>
      <w:r w:rsidRPr="00C75535">
        <w:t xml:space="preserve">% believed that a person infected by zoonotic disease can be cured by modern means of treatment. On the other hand, 97.7% suggested that zoonotic diseased could be prevented. Most of the communities were performing good practices that reduced the prevention and control of the diseases </w:t>
      </w:r>
      <w:r>
        <w:t xml:space="preserve">by </w:t>
      </w:r>
      <w:r w:rsidRPr="00C75535">
        <w:t>bring</w:t>
      </w:r>
      <w:r>
        <w:t xml:space="preserve">ing diseased </w:t>
      </w:r>
      <w:r w:rsidRPr="00C75535">
        <w:t>animal</w:t>
      </w:r>
      <w:r>
        <w:t>s</w:t>
      </w:r>
      <w:r w:rsidRPr="00C75535">
        <w:t xml:space="preserve"> to health care</w:t>
      </w:r>
      <w:r>
        <w:t xml:space="preserve"> centers</w:t>
      </w:r>
      <w:r w:rsidRPr="00C75535">
        <w:t xml:space="preserve"> and vaccinate</w:t>
      </w:r>
      <w:r>
        <w:t>d</w:t>
      </w:r>
      <w:r w:rsidRPr="00C75535">
        <w:t xml:space="preserve"> animals. However, common </w:t>
      </w:r>
      <w:r>
        <w:t xml:space="preserve">bad </w:t>
      </w:r>
      <w:r w:rsidRPr="00C75535">
        <w:t xml:space="preserve">practices exhibited by the community were consumption of raw meat and milk, sharing the same house with animals, slaughtering of animal at home, feeding raw </w:t>
      </w:r>
      <w:proofErr w:type="spellStart"/>
      <w:r w:rsidRPr="00C75535">
        <w:t>offals</w:t>
      </w:r>
      <w:proofErr w:type="spellEnd"/>
      <w:r w:rsidRPr="00C75535">
        <w:t xml:space="preserve"> to dog etc.</w:t>
      </w:r>
      <w:r>
        <w:t xml:space="preserve"> </w:t>
      </w:r>
      <w:r w:rsidRPr="00C75535">
        <w:t xml:space="preserve">The majority of the respondents awareness levels were statistically influenced by age, occupation and educational status (P&lt;0.05). In general, the awareness of the study participants especially on </w:t>
      </w:r>
      <w:proofErr w:type="spellStart"/>
      <w:r w:rsidRPr="00C75535">
        <w:t>echinococcosis</w:t>
      </w:r>
      <w:proofErr w:type="spellEnd"/>
      <w:r w:rsidRPr="00C75535">
        <w:t xml:space="preserve"> and brucellosis was found poor. Hence, Veterinarians and health </w:t>
      </w:r>
      <w:r w:rsidRPr="00C75535">
        <w:lastRenderedPageBreak/>
        <w:t xml:space="preserve">professionals should prepare and deliver continuous and strategic community awareness programs on prevention and control of common zoonotic diseases in the study area.  </w:t>
      </w:r>
    </w:p>
    <w:p w:rsidR="0006519F" w:rsidRPr="00C75535" w:rsidRDefault="0006519F" w:rsidP="0006519F">
      <w:pPr>
        <w:spacing w:before="240" w:line="360" w:lineRule="auto"/>
        <w:jc w:val="both"/>
        <w:rPr>
          <w:rFonts w:ascii="Times New Roman" w:hAnsi="Times New Roman" w:cs="Times New Roman"/>
          <w:i/>
          <w:sz w:val="24"/>
          <w:szCs w:val="24"/>
        </w:rPr>
      </w:pPr>
      <w:r w:rsidRPr="00C75535">
        <w:rPr>
          <w:rFonts w:ascii="Times New Roman" w:hAnsi="Times New Roman" w:cs="Times New Roman"/>
          <w:bCs/>
          <w:sz w:val="24"/>
          <w:szCs w:val="24"/>
        </w:rPr>
        <w:t>Key words:</w:t>
      </w:r>
      <w:r w:rsidRPr="00C75535">
        <w:rPr>
          <w:rFonts w:ascii="Times New Roman" w:hAnsi="Times New Roman" w:cs="Times New Roman"/>
          <w:sz w:val="24"/>
          <w:szCs w:val="24"/>
        </w:rPr>
        <w:t xml:space="preserve"> </w:t>
      </w:r>
      <w:r w:rsidRPr="00C56613">
        <w:rPr>
          <w:rFonts w:ascii="Times New Roman" w:hAnsi="Times New Roman" w:cs="Times New Roman"/>
          <w:i/>
          <w:sz w:val="24"/>
          <w:szCs w:val="24"/>
        </w:rPr>
        <w:t>Attitude</w:t>
      </w:r>
      <w:r>
        <w:rPr>
          <w:rFonts w:ascii="Times New Roman" w:hAnsi="Times New Roman" w:cs="Times New Roman"/>
          <w:sz w:val="24"/>
          <w:szCs w:val="24"/>
        </w:rPr>
        <w:t xml:space="preserve">, </w:t>
      </w:r>
      <w:r w:rsidRPr="00C75535">
        <w:rPr>
          <w:rFonts w:ascii="Times New Roman" w:hAnsi="Times New Roman" w:cs="Times New Roman"/>
          <w:i/>
          <w:sz w:val="24"/>
          <w:szCs w:val="24"/>
        </w:rPr>
        <w:t xml:space="preserve">Community, </w:t>
      </w:r>
      <w:proofErr w:type="spellStart"/>
      <w:r w:rsidRPr="00C75535">
        <w:rPr>
          <w:rFonts w:ascii="Times New Roman" w:hAnsi="Times New Roman" w:cs="Times New Roman"/>
          <w:i/>
          <w:sz w:val="24"/>
          <w:szCs w:val="24"/>
        </w:rPr>
        <w:t>Hirna</w:t>
      </w:r>
      <w:proofErr w:type="spellEnd"/>
      <w:r>
        <w:rPr>
          <w:rFonts w:ascii="Times New Roman" w:hAnsi="Times New Roman" w:cs="Times New Roman"/>
          <w:i/>
          <w:sz w:val="24"/>
          <w:szCs w:val="24"/>
        </w:rPr>
        <w:t xml:space="preserve"> town</w:t>
      </w:r>
      <w:r w:rsidRPr="00C75535">
        <w:rPr>
          <w:rFonts w:ascii="Times New Roman" w:hAnsi="Times New Roman" w:cs="Times New Roman"/>
          <w:i/>
          <w:sz w:val="24"/>
          <w:szCs w:val="24"/>
        </w:rPr>
        <w:t xml:space="preserve">, </w:t>
      </w:r>
      <w:r>
        <w:rPr>
          <w:rFonts w:ascii="Times New Roman" w:hAnsi="Times New Roman" w:cs="Times New Roman"/>
          <w:i/>
          <w:sz w:val="24"/>
          <w:szCs w:val="24"/>
        </w:rPr>
        <w:t>Knowledge</w:t>
      </w:r>
      <w:r w:rsidRPr="00C75535">
        <w:rPr>
          <w:rFonts w:ascii="Times New Roman" w:hAnsi="Times New Roman" w:cs="Times New Roman"/>
          <w:i/>
          <w:sz w:val="24"/>
          <w:szCs w:val="24"/>
        </w:rPr>
        <w:t xml:space="preserve">, </w:t>
      </w:r>
      <w:r>
        <w:rPr>
          <w:rFonts w:ascii="Times New Roman" w:hAnsi="Times New Roman" w:cs="Times New Roman"/>
          <w:i/>
          <w:sz w:val="24"/>
          <w:szCs w:val="24"/>
        </w:rPr>
        <w:t>P</w:t>
      </w:r>
      <w:r w:rsidRPr="00C75535">
        <w:rPr>
          <w:rFonts w:ascii="Times New Roman" w:hAnsi="Times New Roman" w:cs="Times New Roman"/>
          <w:i/>
          <w:sz w:val="24"/>
          <w:szCs w:val="24"/>
        </w:rPr>
        <w:t xml:space="preserve">ractices, </w:t>
      </w:r>
      <w:r>
        <w:rPr>
          <w:rFonts w:ascii="Times New Roman" w:hAnsi="Times New Roman" w:cs="Times New Roman"/>
          <w:i/>
          <w:sz w:val="24"/>
          <w:szCs w:val="24"/>
        </w:rPr>
        <w:t>Zoonotic diseases</w:t>
      </w:r>
      <w:bookmarkStart w:id="0" w:name="_GoBack"/>
      <w:bookmarkEnd w:id="0"/>
    </w:p>
    <w:sectPr w:rsidR="0006519F" w:rsidRPr="00C755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19F"/>
    <w:rsid w:val="0006519F"/>
    <w:rsid w:val="002B6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9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519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651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9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519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651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ekele.tilahun2@gmail.com" TargetMode="External"/><Relationship Id="rId5" Type="http://schemas.openxmlformats.org/officeDocument/2006/relationships/hyperlink" Target="mailto:bekele.tilahun@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ADONIYAS</dc:creator>
  <cp:lastModifiedBy>ADONIYAS</cp:lastModifiedBy>
  <cp:revision>1</cp:revision>
  <dcterms:created xsi:type="dcterms:W3CDTF">2018-10-31T11:07:00Z</dcterms:created>
  <dcterms:modified xsi:type="dcterms:W3CDTF">2018-10-31T11:16:00Z</dcterms:modified>
</cp:coreProperties>
</file>