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1E0" w:rsidRDefault="00C26C3B" w:rsidP="008B61F2">
      <w:pPr>
        <w:pStyle w:val="Heading2"/>
        <w:rPr>
          <w:b/>
          <w:lang w:eastAsia="en-IN"/>
        </w:rPr>
      </w:pPr>
      <w:r w:rsidRPr="008B61F2">
        <w:rPr>
          <w:b/>
          <w:lang w:eastAsia="en-IN"/>
        </w:rPr>
        <w:t xml:space="preserve">IN VETERINARY SCIENCE  </w:t>
      </w:r>
      <w:r w:rsidR="000B0698">
        <w:rPr>
          <w:b/>
          <w:lang w:eastAsia="en-IN"/>
        </w:rPr>
        <w:t xml:space="preserve">TOO </w:t>
      </w:r>
      <w:r w:rsidRPr="008B61F2">
        <w:rPr>
          <w:b/>
          <w:i/>
          <w:lang w:eastAsia="en-IN"/>
        </w:rPr>
        <w:t>AYURVEDA</w:t>
      </w:r>
      <w:r w:rsidRPr="008B61F2">
        <w:rPr>
          <w:b/>
          <w:lang w:eastAsia="en-IN"/>
        </w:rPr>
        <w:t xml:space="preserve">  </w:t>
      </w:r>
      <w:r w:rsidR="009C31E0" w:rsidRPr="008B61F2">
        <w:rPr>
          <w:b/>
          <w:lang w:eastAsia="en-IN"/>
        </w:rPr>
        <w:t xml:space="preserve">CAN </w:t>
      </w:r>
      <w:r w:rsidRPr="008B61F2">
        <w:rPr>
          <w:b/>
          <w:lang w:eastAsia="en-IN"/>
        </w:rPr>
        <w:t>PROTECT ANIMALS BY PROVIDING CURATIVE AND  PREVENTIVE MEASURES FROM VIRUSES OR UNI-CELLULAR PATHOGENS</w:t>
      </w:r>
    </w:p>
    <w:p w:rsidR="008B61F2" w:rsidRPr="008B61F2" w:rsidRDefault="008B61F2" w:rsidP="008B61F2">
      <w:pPr>
        <w:pStyle w:val="Heading2"/>
        <w:rPr>
          <w:b/>
          <w:lang w:eastAsia="en-IN"/>
        </w:rPr>
      </w:pPr>
    </w:p>
    <w:p w:rsidR="00C26C3B" w:rsidRPr="008B61F2" w:rsidRDefault="00C26C3B" w:rsidP="008B61F2">
      <w:pPr>
        <w:pStyle w:val="Heading2"/>
        <w:rPr>
          <w:rFonts w:ascii="Helvetica" w:eastAsia="Times New Roman" w:hAnsi="Helvetica" w:cs="Helvetica"/>
          <w:bCs/>
          <w:color w:val="333333"/>
          <w:u w:val="single"/>
          <w:lang w:eastAsia="en-IN"/>
        </w:rPr>
      </w:pPr>
      <w:r w:rsidRPr="008B61F2">
        <w:t xml:space="preserve">Debabrata Das, </w:t>
      </w:r>
      <w:r w:rsidRPr="008B61F2">
        <w:rPr>
          <w:vertAlign w:val="superscript"/>
        </w:rPr>
        <w:t>#</w:t>
      </w:r>
      <w:r w:rsidRPr="008B61F2">
        <w:t xml:space="preserve">Prakriti Das, </w:t>
      </w:r>
      <w:r w:rsidRPr="008B61F2">
        <w:rPr>
          <w:vertAlign w:val="superscript"/>
        </w:rPr>
        <w:t>&amp;</w:t>
      </w:r>
      <w:r w:rsidRPr="008B61F2">
        <w:t xml:space="preserve">Aranya Das, and </w:t>
      </w:r>
      <w:r w:rsidRPr="008B61F2">
        <w:rPr>
          <w:vertAlign w:val="superscript"/>
        </w:rPr>
        <w:t>*</w:t>
      </w:r>
      <w:r w:rsidRPr="008B61F2">
        <w:t>Santa Ana Das</w:t>
      </w:r>
    </w:p>
    <w:p w:rsidR="00C26C3B" w:rsidRPr="008B61F2" w:rsidRDefault="00C26C3B" w:rsidP="008B61F2">
      <w:pPr>
        <w:pStyle w:val="Heading2"/>
        <w:rPr>
          <w:rFonts w:ascii="Helvetica" w:eastAsia="Times New Roman" w:hAnsi="Helvetica" w:cs="Helvetica"/>
          <w:bCs/>
          <w:color w:val="333333"/>
          <w:u w:val="single"/>
          <w:lang w:eastAsia="en-IN"/>
        </w:rPr>
      </w:pPr>
      <w:r w:rsidRPr="008B61F2">
        <w:t xml:space="preserve">FRAI Division, ICAR-CIFRI, Barrackpore, Kolkata-700120, West Bengal, India </w:t>
      </w:r>
      <w:r w:rsidRPr="008B61F2">
        <w:rPr>
          <w:vertAlign w:val="superscript"/>
        </w:rPr>
        <w:t>#</w:t>
      </w:r>
      <w:r w:rsidRPr="008B61F2">
        <w:t>AMIT</w:t>
      </w:r>
      <w:r w:rsidR="00B34882">
        <w:t>Y</w:t>
      </w:r>
      <w:r w:rsidRPr="008B61F2">
        <w:t xml:space="preserve"> University , New Town, Kolkata-700156, West Bengal, India </w:t>
      </w:r>
      <w:r w:rsidRPr="008B61F2">
        <w:rPr>
          <w:vertAlign w:val="superscript"/>
        </w:rPr>
        <w:t>&amp;</w:t>
      </w:r>
      <w:r w:rsidRPr="008B61F2">
        <w:t>Department of CSE Chandigarh University, Chandigarh-140413, India</w:t>
      </w:r>
      <w:r w:rsidRPr="008B61F2">
        <w:rPr>
          <w:vertAlign w:val="superscript"/>
        </w:rPr>
        <w:t xml:space="preserve">* </w:t>
      </w:r>
      <w:r w:rsidRPr="008B61F2">
        <w:t>Academy In Modern Ayurvedics, North-Ghugia, Chakdaha-741222, Nadia, West Bengal, India</w:t>
      </w:r>
    </w:p>
    <w:p w:rsidR="009C31E0" w:rsidRDefault="009C31E0" w:rsidP="00C26C3B">
      <w:pPr>
        <w:jc w:val="center"/>
        <w:rPr>
          <w:b/>
          <w:color w:val="000000" w:themeColor="text1"/>
          <w:sz w:val="24"/>
          <w:szCs w:val="24"/>
        </w:rPr>
      </w:pPr>
    </w:p>
    <w:p w:rsidR="00C26C3B" w:rsidRDefault="00C26C3B" w:rsidP="00C26C3B">
      <w:pPr>
        <w:jc w:val="center"/>
        <w:rPr>
          <w:b/>
          <w:color w:val="000000" w:themeColor="text1"/>
          <w:sz w:val="24"/>
          <w:szCs w:val="24"/>
        </w:rPr>
      </w:pPr>
      <w:r w:rsidRPr="00F33073">
        <w:rPr>
          <w:b/>
          <w:color w:val="000000" w:themeColor="text1"/>
          <w:sz w:val="24"/>
          <w:szCs w:val="24"/>
        </w:rPr>
        <w:t>ABSTRACT</w:t>
      </w:r>
    </w:p>
    <w:p w:rsidR="009C31E0" w:rsidRPr="00F33073" w:rsidRDefault="009C31E0" w:rsidP="00C26C3B">
      <w:pPr>
        <w:jc w:val="center"/>
        <w:rPr>
          <w:b/>
          <w:color w:val="000000" w:themeColor="text1"/>
          <w:sz w:val="24"/>
          <w:szCs w:val="24"/>
        </w:rPr>
      </w:pPr>
    </w:p>
    <w:p w:rsidR="00C26C3B" w:rsidRDefault="00C26C3B" w:rsidP="008B61F2">
      <w:pPr>
        <w:pStyle w:val="Heading3"/>
        <w:rPr>
          <w:color w:val="000000" w:themeColor="text1"/>
        </w:rPr>
      </w:pPr>
      <w:r w:rsidRPr="00B34882">
        <w:rPr>
          <w:b w:val="0"/>
          <w:lang w:eastAsia="en-IN"/>
        </w:rPr>
        <w:t xml:space="preserve">Modern digital-research </w:t>
      </w:r>
      <w:r w:rsidR="007F22E9">
        <w:rPr>
          <w:b w:val="0"/>
          <w:lang w:eastAsia="en-IN"/>
        </w:rPr>
        <w:t xml:space="preserve">with </w:t>
      </w:r>
      <w:r w:rsidR="000B0698" w:rsidRPr="00B34882">
        <w:rPr>
          <w:b w:val="0"/>
          <w:lang w:eastAsia="en-IN"/>
        </w:rPr>
        <w:t>c</w:t>
      </w:r>
      <w:r w:rsidRPr="00B34882">
        <w:rPr>
          <w:b w:val="0"/>
          <w:lang w:eastAsia="en-IN"/>
        </w:rPr>
        <w:t xml:space="preserve">hromatography, </w:t>
      </w:r>
      <w:r w:rsidR="000B0698" w:rsidRPr="00B34882">
        <w:rPr>
          <w:b w:val="0"/>
          <w:lang w:eastAsia="en-IN"/>
        </w:rPr>
        <w:t>d</w:t>
      </w:r>
      <w:r w:rsidRPr="00B34882">
        <w:rPr>
          <w:b w:val="0"/>
          <w:lang w:eastAsia="en-IN"/>
        </w:rPr>
        <w:t xml:space="preserve">istillations or digital </w:t>
      </w:r>
      <w:r w:rsidR="000B0698" w:rsidRPr="00B34882">
        <w:rPr>
          <w:b w:val="0"/>
          <w:lang w:eastAsia="en-IN"/>
        </w:rPr>
        <w:t xml:space="preserve">detection electronics </w:t>
      </w:r>
      <w:r w:rsidR="007F22E9">
        <w:rPr>
          <w:b w:val="0"/>
          <w:lang w:eastAsia="en-IN"/>
        </w:rPr>
        <w:t xml:space="preserve">and reality </w:t>
      </w:r>
      <w:r w:rsidR="000B0698" w:rsidRPr="00B34882">
        <w:rPr>
          <w:b w:val="0"/>
          <w:lang w:eastAsia="en-IN"/>
        </w:rPr>
        <w:t>fou</w:t>
      </w:r>
      <w:r w:rsidRPr="00B34882">
        <w:rPr>
          <w:b w:val="0"/>
          <w:lang w:eastAsia="en-IN"/>
        </w:rPr>
        <w:t>nd that Isoprene</w:t>
      </w:r>
      <w:r w:rsidR="007F22E9">
        <w:rPr>
          <w:b w:val="0"/>
          <w:lang w:eastAsia="en-IN"/>
        </w:rPr>
        <w:t xml:space="preserve"> and few other</w:t>
      </w:r>
      <w:r w:rsidRPr="00B34882">
        <w:rPr>
          <w:b w:val="0"/>
          <w:lang w:eastAsia="en-IN"/>
        </w:rPr>
        <w:t xml:space="preserve"> </w:t>
      </w:r>
      <w:r w:rsidR="000B0698" w:rsidRPr="00B34882">
        <w:rPr>
          <w:b w:val="0"/>
          <w:lang w:eastAsia="en-IN"/>
        </w:rPr>
        <w:t xml:space="preserve">biomolecules </w:t>
      </w:r>
      <w:r w:rsidRPr="00B34882">
        <w:rPr>
          <w:b w:val="0"/>
          <w:lang w:eastAsia="en-IN"/>
        </w:rPr>
        <w:t xml:space="preserve">when emitted by plants or algae can </w:t>
      </w:r>
      <w:r w:rsidR="000B0698" w:rsidRPr="00B34882">
        <w:rPr>
          <w:b w:val="0"/>
          <w:lang w:eastAsia="en-IN"/>
        </w:rPr>
        <w:t>prevent viruses and  with  oldest perce</w:t>
      </w:r>
      <w:r w:rsidRPr="00B34882">
        <w:rPr>
          <w:b w:val="0"/>
          <w:lang w:eastAsia="en-IN"/>
        </w:rPr>
        <w:t xml:space="preserve">ption of </w:t>
      </w:r>
      <w:r w:rsidRPr="00B34882">
        <w:rPr>
          <w:b w:val="0"/>
          <w:i/>
          <w:lang w:eastAsia="en-IN"/>
        </w:rPr>
        <w:t>Ayurveda</w:t>
      </w:r>
      <w:r w:rsidRPr="00B34882">
        <w:rPr>
          <w:b w:val="0"/>
          <w:lang w:eastAsia="en-IN"/>
        </w:rPr>
        <w:t xml:space="preserve"> may be the worthiest to the mankind. </w:t>
      </w:r>
      <w:r w:rsidRPr="00B34882">
        <w:rPr>
          <w:b w:val="0"/>
          <w:color w:val="000000" w:themeColor="text1"/>
        </w:rPr>
        <w:t xml:space="preserve">May all naturally gene-editing possible with </w:t>
      </w:r>
      <w:r w:rsidR="000B0698" w:rsidRPr="00B34882">
        <w:rPr>
          <w:b w:val="0"/>
          <w:i/>
          <w:color w:val="000000" w:themeColor="text1"/>
        </w:rPr>
        <w:t>A</w:t>
      </w:r>
      <w:r w:rsidRPr="00B34882">
        <w:rPr>
          <w:b w:val="0"/>
          <w:i/>
          <w:color w:val="000000" w:themeColor="text1"/>
        </w:rPr>
        <w:t>yurveda</w:t>
      </w:r>
      <w:r w:rsidRPr="00B34882">
        <w:rPr>
          <w:b w:val="0"/>
          <w:color w:val="000000" w:themeColor="text1"/>
        </w:rPr>
        <w:t xml:space="preserve"> science since</w:t>
      </w:r>
      <w:r w:rsidR="000B0698" w:rsidRPr="00B34882">
        <w:rPr>
          <w:b w:val="0"/>
          <w:color w:val="000000" w:themeColor="text1"/>
        </w:rPr>
        <w:t xml:space="preserve"> this applied from</w:t>
      </w:r>
      <w:r w:rsidRPr="00B34882">
        <w:rPr>
          <w:b w:val="0"/>
          <w:color w:val="000000" w:themeColor="text1"/>
        </w:rPr>
        <w:t xml:space="preserve"> pre-historic era and re</w:t>
      </w:r>
      <w:r w:rsidR="000B0698" w:rsidRPr="00B34882">
        <w:rPr>
          <w:b w:val="0"/>
          <w:color w:val="000000" w:themeColor="text1"/>
        </w:rPr>
        <w:t>vealed here with modern thoughts</w:t>
      </w:r>
      <w:r w:rsidRPr="00B34882">
        <w:rPr>
          <w:b w:val="0"/>
          <w:color w:val="000000" w:themeColor="text1"/>
        </w:rPr>
        <w:t xml:space="preserve">. Today </w:t>
      </w:r>
      <w:r w:rsidRPr="00B34882">
        <w:rPr>
          <w:b w:val="0"/>
          <w:i/>
          <w:color w:val="000000" w:themeColor="text1"/>
        </w:rPr>
        <w:t>Ayurveda</w:t>
      </w:r>
      <w:r w:rsidRPr="00B34882">
        <w:rPr>
          <w:b w:val="0"/>
          <w:color w:val="000000" w:themeColor="text1"/>
        </w:rPr>
        <w:t xml:space="preserve"> science may be as advanced and aut</w:t>
      </w:r>
      <w:r w:rsidR="000B0698" w:rsidRPr="00B34882">
        <w:rPr>
          <w:b w:val="0"/>
          <w:color w:val="000000" w:themeColor="text1"/>
        </w:rPr>
        <w:t>hentic with perspective to gene-editing, genome editing or gene-therapy.</w:t>
      </w:r>
      <w:r w:rsidRPr="00B34882">
        <w:rPr>
          <w:b w:val="0"/>
          <w:color w:val="000000" w:themeColor="text1"/>
        </w:rPr>
        <w:t xml:space="preserve"> In recent years we find whole world is full panicked with every word-goes starting with viruses, their all kind of mutants etc. However once we take very worthy Iso</w:t>
      </w:r>
      <w:r w:rsidR="000B0698" w:rsidRPr="00B34882">
        <w:rPr>
          <w:b w:val="0"/>
          <w:color w:val="000000" w:themeColor="text1"/>
        </w:rPr>
        <w:t>prene to terpenoids from plants and all this f</w:t>
      </w:r>
      <w:r w:rsidRPr="00B34882">
        <w:rPr>
          <w:b w:val="0"/>
          <w:color w:val="000000" w:themeColor="text1"/>
        </w:rPr>
        <w:t xml:space="preserve">atty bio-molecules </w:t>
      </w:r>
      <w:r w:rsidR="00A654A1" w:rsidRPr="00B34882">
        <w:rPr>
          <w:b w:val="0"/>
          <w:color w:val="000000" w:themeColor="text1"/>
        </w:rPr>
        <w:t>etc.  this may be</w:t>
      </w:r>
      <w:r w:rsidRPr="00B34882">
        <w:rPr>
          <w:b w:val="0"/>
          <w:color w:val="000000" w:themeColor="text1"/>
        </w:rPr>
        <w:t xml:space="preserve"> </w:t>
      </w:r>
      <w:r w:rsidR="007370C2" w:rsidRPr="00B34882">
        <w:rPr>
          <w:b w:val="0"/>
          <w:color w:val="000000" w:themeColor="text1"/>
        </w:rPr>
        <w:t xml:space="preserve">all </w:t>
      </w:r>
      <w:r w:rsidRPr="00B34882">
        <w:rPr>
          <w:b w:val="0"/>
          <w:color w:val="000000" w:themeColor="text1"/>
        </w:rPr>
        <w:t>gifted bio-molecule</w:t>
      </w:r>
      <w:r w:rsidR="007370C2" w:rsidRPr="00B34882">
        <w:rPr>
          <w:b w:val="0"/>
          <w:color w:val="000000" w:themeColor="text1"/>
        </w:rPr>
        <w:t>s</w:t>
      </w:r>
      <w:r w:rsidR="00A654A1" w:rsidRPr="00B34882">
        <w:rPr>
          <w:b w:val="0"/>
          <w:color w:val="000000" w:themeColor="text1"/>
        </w:rPr>
        <w:t xml:space="preserve">  of nature</w:t>
      </w:r>
      <w:r w:rsidRPr="00B34882">
        <w:rPr>
          <w:b w:val="0"/>
          <w:color w:val="000000" w:themeColor="text1"/>
        </w:rPr>
        <w:t xml:space="preserve"> that prevent and cure virus attack</w:t>
      </w:r>
      <w:r w:rsidR="007370C2" w:rsidRPr="00B34882">
        <w:rPr>
          <w:b w:val="0"/>
          <w:color w:val="000000" w:themeColor="text1"/>
        </w:rPr>
        <w:t>,  or even its mutants by biochemical interferences of</w:t>
      </w:r>
      <w:r w:rsidRPr="00B34882">
        <w:rPr>
          <w:b w:val="0"/>
          <w:color w:val="000000" w:themeColor="text1"/>
        </w:rPr>
        <w:t xml:space="preserve"> their genetic traits. Modern </w:t>
      </w:r>
      <w:r w:rsidRPr="007F22E9">
        <w:rPr>
          <w:b w:val="0"/>
          <w:i/>
          <w:color w:val="000000" w:themeColor="text1"/>
        </w:rPr>
        <w:t xml:space="preserve">Ayurveda </w:t>
      </w:r>
      <w:r w:rsidRPr="00B34882">
        <w:rPr>
          <w:b w:val="0"/>
          <w:color w:val="000000" w:themeColor="text1"/>
        </w:rPr>
        <w:t xml:space="preserve">says any anomaly in mankind  caused by viruses or its mutants can be cured with natural gene-editing plants i.e. </w:t>
      </w:r>
      <w:r w:rsidRPr="00B34882">
        <w:rPr>
          <w:b w:val="0"/>
          <w:i/>
          <w:color w:val="000000" w:themeColor="text1"/>
        </w:rPr>
        <w:t>Justicia spp</w:t>
      </w:r>
      <w:r w:rsidRPr="00B34882">
        <w:rPr>
          <w:b w:val="0"/>
          <w:color w:val="000000" w:themeColor="text1"/>
        </w:rPr>
        <w:t xml:space="preserve">, with stated </w:t>
      </w:r>
      <w:r w:rsidRPr="007F22E9">
        <w:rPr>
          <w:b w:val="0"/>
          <w:i/>
          <w:color w:val="000000" w:themeColor="text1"/>
        </w:rPr>
        <w:t>Ayurveda</w:t>
      </w:r>
      <w:r w:rsidRPr="00B34882">
        <w:rPr>
          <w:b w:val="0"/>
          <w:color w:val="000000" w:themeColor="text1"/>
        </w:rPr>
        <w:t xml:space="preserve"> science containing Isoprene, acting  gene-editing enzyme, non conventional and non protein bio-molecule by forming isoprene phosphate reversibly, along with all the precursors of desiring </w:t>
      </w:r>
      <w:r w:rsidRPr="00B34882">
        <w:rPr>
          <w:b w:val="0"/>
          <w:color w:val="000000" w:themeColor="text1"/>
        </w:rPr>
        <w:lastRenderedPageBreak/>
        <w:t xml:space="preserve">genetic-base materials such as Purine and Pyrimidine obtainable from </w:t>
      </w:r>
      <w:r w:rsidR="000B0698" w:rsidRPr="00B34882">
        <w:rPr>
          <w:b w:val="0"/>
          <w:color w:val="000000" w:themeColor="text1"/>
        </w:rPr>
        <w:t xml:space="preserve">this very popular </w:t>
      </w:r>
      <w:r w:rsidRPr="00B34882">
        <w:rPr>
          <w:b w:val="0"/>
          <w:color w:val="000000" w:themeColor="text1"/>
        </w:rPr>
        <w:t>biomolecules namely Vasicin</w:t>
      </w:r>
      <w:r w:rsidR="007F22E9">
        <w:rPr>
          <w:b w:val="0"/>
          <w:color w:val="000000" w:themeColor="text1"/>
        </w:rPr>
        <w:t>e, Vascineone  and Quinazoline</w:t>
      </w:r>
      <w:r w:rsidRPr="00B34882">
        <w:rPr>
          <w:b w:val="0"/>
          <w:color w:val="000000" w:themeColor="text1"/>
        </w:rPr>
        <w:t xml:space="preserve"> respectively sourced from </w:t>
      </w:r>
      <w:r w:rsidRPr="00B34882">
        <w:rPr>
          <w:b w:val="0"/>
          <w:i/>
          <w:color w:val="000000" w:themeColor="text1"/>
        </w:rPr>
        <w:t>Justacia spp</w:t>
      </w:r>
      <w:r w:rsidRPr="00B34882">
        <w:rPr>
          <w:b w:val="0"/>
          <w:color w:val="000000" w:themeColor="text1"/>
        </w:rPr>
        <w:t xml:space="preserve">, or else simply fed them with </w:t>
      </w:r>
      <w:r w:rsidRPr="00B34882">
        <w:rPr>
          <w:b w:val="0"/>
          <w:i/>
          <w:color w:val="000000" w:themeColor="text1"/>
        </w:rPr>
        <w:t>Citrus spp</w:t>
      </w:r>
      <w:r w:rsidRPr="00B34882">
        <w:rPr>
          <w:b w:val="0"/>
          <w:color w:val="000000" w:themeColor="text1"/>
        </w:rPr>
        <w:t xml:space="preserve"> or </w:t>
      </w:r>
      <w:r w:rsidRPr="00B34882">
        <w:rPr>
          <w:b w:val="0"/>
          <w:i/>
          <w:color w:val="000000" w:themeColor="text1"/>
        </w:rPr>
        <w:t>Switenia mahagony</w:t>
      </w:r>
      <w:r w:rsidRPr="00B34882">
        <w:rPr>
          <w:b w:val="0"/>
          <w:color w:val="000000" w:themeColor="text1"/>
        </w:rPr>
        <w:t xml:space="preserve"> leaves all this containing Isoprene and hence animals fed gets escaped from any kind of virus diseases. All this </w:t>
      </w:r>
      <w:r w:rsidRPr="007F22E9">
        <w:rPr>
          <w:b w:val="0"/>
          <w:i/>
          <w:color w:val="000000" w:themeColor="text1"/>
        </w:rPr>
        <w:t>Ayurvedic</w:t>
      </w:r>
      <w:r w:rsidRPr="00B34882">
        <w:rPr>
          <w:b w:val="0"/>
          <w:color w:val="000000" w:themeColor="text1"/>
        </w:rPr>
        <w:t xml:space="preserve"> plants since pre-historic era and proven true  Ultra natural all the mentioned biomolecules also obtainable at their respective temperature of vapour point (vp)  from  individual plant extracts</w:t>
      </w:r>
      <w:r>
        <w:rPr>
          <w:color w:val="000000" w:themeColor="text1"/>
        </w:rPr>
        <w:t>.</w:t>
      </w:r>
    </w:p>
    <w:p w:rsidR="009C31E0" w:rsidRDefault="009C31E0" w:rsidP="008B61F2">
      <w:pPr>
        <w:pStyle w:val="Heading3"/>
        <w:rPr>
          <w:color w:val="000000" w:themeColor="text1"/>
        </w:rPr>
      </w:pPr>
    </w:p>
    <w:p w:rsidR="00C26C3B" w:rsidRPr="009C31E0" w:rsidRDefault="00C26C3B" w:rsidP="009C31E0">
      <w:pPr>
        <w:ind w:left="-426" w:right="-613"/>
        <w:rPr>
          <w:color w:val="000000" w:themeColor="text1"/>
          <w:sz w:val="20"/>
          <w:szCs w:val="20"/>
        </w:rPr>
      </w:pPr>
      <w:r w:rsidRPr="009C31E0">
        <w:rPr>
          <w:b/>
          <w:color w:val="000000" w:themeColor="text1"/>
          <w:sz w:val="20"/>
          <w:szCs w:val="20"/>
        </w:rPr>
        <w:t>KEY-WORDS</w:t>
      </w:r>
      <w:r w:rsidRPr="009C31E0">
        <w:rPr>
          <w:color w:val="000000" w:themeColor="text1"/>
          <w:sz w:val="20"/>
          <w:szCs w:val="20"/>
        </w:rPr>
        <w:t xml:space="preserve">: Natural gene-editing with </w:t>
      </w:r>
      <w:r w:rsidRPr="007F22E9">
        <w:rPr>
          <w:color w:val="000000" w:themeColor="text1"/>
          <w:sz w:val="20"/>
          <w:szCs w:val="20"/>
        </w:rPr>
        <w:t>Ayurveda</w:t>
      </w:r>
      <w:r w:rsidRPr="009C31E0">
        <w:rPr>
          <w:color w:val="000000" w:themeColor="text1"/>
          <w:sz w:val="20"/>
          <w:szCs w:val="20"/>
        </w:rPr>
        <w:t xml:space="preserve">, Veterinary-viruses, Virus control with natural gene editing, Modern </w:t>
      </w:r>
      <w:r w:rsidRPr="009C31E0">
        <w:rPr>
          <w:i/>
          <w:color w:val="000000" w:themeColor="text1"/>
          <w:sz w:val="20"/>
          <w:szCs w:val="20"/>
        </w:rPr>
        <w:t>Ayurveda</w:t>
      </w:r>
      <w:r w:rsidRPr="009C31E0">
        <w:rPr>
          <w:color w:val="000000" w:themeColor="text1"/>
          <w:sz w:val="20"/>
          <w:szCs w:val="20"/>
        </w:rPr>
        <w:t xml:space="preserve"> treatments and remedies</w:t>
      </w:r>
    </w:p>
    <w:p w:rsidR="009C31E0" w:rsidRPr="009C31E0" w:rsidRDefault="009C31E0" w:rsidP="009C31E0">
      <w:pPr>
        <w:ind w:left="-426" w:right="-613"/>
        <w:rPr>
          <w:color w:val="000000" w:themeColor="text1"/>
          <w:sz w:val="20"/>
          <w:szCs w:val="20"/>
        </w:rPr>
      </w:pPr>
    </w:p>
    <w:p w:rsidR="00C26C3B" w:rsidRPr="009C31E0" w:rsidRDefault="00C26C3B" w:rsidP="00C26C3B">
      <w:pPr>
        <w:overflowPunct w:val="0"/>
        <w:autoSpaceDE w:val="0"/>
        <w:autoSpaceDN w:val="0"/>
        <w:adjustRightInd w:val="0"/>
        <w:rPr>
          <w:rFonts w:ascii="Times New Roman" w:hAnsi="Times New Roman" w:cs="Times New Roman"/>
          <w:b/>
          <w:bCs/>
          <w:iCs/>
          <w:sz w:val="20"/>
          <w:szCs w:val="20"/>
        </w:rPr>
      </w:pPr>
      <w:r w:rsidRPr="009C31E0">
        <w:rPr>
          <w:rFonts w:ascii="Times New Roman" w:hAnsi="Times New Roman" w:cs="Times New Roman"/>
          <w:b/>
          <w:bCs/>
          <w:iCs/>
          <w:sz w:val="20"/>
          <w:szCs w:val="20"/>
        </w:rPr>
        <w:t>References</w:t>
      </w:r>
    </w:p>
    <w:p w:rsidR="009C31E0" w:rsidRPr="009C31E0" w:rsidRDefault="009C31E0" w:rsidP="00C26C3B">
      <w:pPr>
        <w:overflowPunct w:val="0"/>
        <w:autoSpaceDE w:val="0"/>
        <w:autoSpaceDN w:val="0"/>
        <w:adjustRightInd w:val="0"/>
        <w:rPr>
          <w:rFonts w:ascii="Times New Roman" w:hAnsi="Times New Roman" w:cs="Times New Roman"/>
          <w:b/>
          <w:bCs/>
          <w:iCs/>
          <w:sz w:val="20"/>
          <w:szCs w:val="20"/>
        </w:rPr>
      </w:pP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rPr>
      </w:pPr>
      <w:r w:rsidRPr="009C31E0">
        <w:rPr>
          <w:rFonts w:ascii="Times New Roman" w:hAnsi="Times New Roman" w:cs="Times New Roman"/>
          <w:bCs/>
          <w:iCs/>
          <w:sz w:val="20"/>
          <w:szCs w:val="20"/>
        </w:rPr>
        <w:t xml:space="preserve">Debabrata Das, Prakriti Das. The Digital rules of Isoprene Biochemistry in preventing, curing diseases caused by unicellular pathogens. </w:t>
      </w:r>
      <w:r w:rsidRPr="009C31E0">
        <w:rPr>
          <w:rFonts w:ascii="Times New Roman" w:hAnsi="Times New Roman" w:cs="Times New Roman"/>
          <w:bCs/>
          <w:sz w:val="20"/>
          <w:szCs w:val="20"/>
        </w:rPr>
        <w:t>In 2</w:t>
      </w:r>
      <w:r w:rsidRPr="009C31E0">
        <w:rPr>
          <w:rFonts w:ascii="Times New Roman" w:hAnsi="Times New Roman" w:cs="Times New Roman"/>
          <w:bCs/>
          <w:sz w:val="20"/>
          <w:szCs w:val="20"/>
          <w:vertAlign w:val="superscript"/>
        </w:rPr>
        <w:t>nd</w:t>
      </w:r>
      <w:r w:rsidRPr="009C31E0">
        <w:rPr>
          <w:rFonts w:ascii="Times New Roman" w:hAnsi="Times New Roman" w:cs="Times New Roman"/>
          <w:bCs/>
          <w:sz w:val="20"/>
          <w:szCs w:val="20"/>
        </w:rPr>
        <w:t xml:space="preserve"> International Web Conference on smart Agriculture for resource conservation and ecology stability,</w:t>
      </w:r>
      <w:r w:rsidRPr="009C31E0">
        <w:rPr>
          <w:rFonts w:ascii="Times New Roman" w:hAnsi="Times New Roman" w:cs="Times New Roman"/>
          <w:bCs/>
          <w:iCs/>
          <w:sz w:val="20"/>
          <w:szCs w:val="20"/>
        </w:rPr>
        <w:t xml:space="preserve"> 2021.</w:t>
      </w: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lang w:val="id-ID"/>
        </w:rPr>
      </w:pPr>
      <w:r w:rsidRPr="009C31E0">
        <w:rPr>
          <w:rFonts w:ascii="Times New Roman" w:hAnsi="Times New Roman" w:cs="Times New Roman"/>
          <w:bCs/>
          <w:iCs/>
          <w:sz w:val="20"/>
          <w:szCs w:val="20"/>
        </w:rPr>
        <w:t xml:space="preserve">Debabrata Das, Aranya Das, Prakriti Das and Santa Ana Das. The digital theories of isoprene nano-particle and other related in curing, preventing diseases caused by unicellular pathogens even in fisheries and allieds sciences during and after the Covid era. Int </w:t>
      </w:r>
      <w:r w:rsidRPr="009C31E0">
        <w:rPr>
          <w:rFonts w:ascii="Times New Roman" w:hAnsi="Times New Roman" w:cs="Times New Roman"/>
          <w:bCs/>
          <w:sz w:val="20"/>
          <w:szCs w:val="20"/>
        </w:rPr>
        <w:t xml:space="preserve">J Fisheries and Aquatic Studies. </w:t>
      </w:r>
      <w:r w:rsidRPr="009C31E0">
        <w:rPr>
          <w:rFonts w:ascii="Times New Roman" w:hAnsi="Times New Roman" w:cs="Times New Roman"/>
          <w:bCs/>
          <w:iCs/>
          <w:sz w:val="20"/>
          <w:szCs w:val="20"/>
        </w:rPr>
        <w:t>2021;</w:t>
      </w:r>
      <w:r w:rsidRPr="009C31E0">
        <w:rPr>
          <w:rFonts w:ascii="Times New Roman" w:hAnsi="Times New Roman" w:cs="Times New Roman"/>
          <w:bCs/>
          <w:sz w:val="20"/>
          <w:szCs w:val="20"/>
        </w:rPr>
        <w:t>9(6):227-229.</w:t>
      </w: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lang w:val="id-ID"/>
        </w:rPr>
      </w:pPr>
      <w:r w:rsidRPr="009C31E0">
        <w:rPr>
          <w:rFonts w:ascii="Times New Roman" w:hAnsi="Times New Roman" w:cs="Times New Roman"/>
          <w:bCs/>
          <w:sz w:val="20"/>
          <w:szCs w:val="20"/>
        </w:rPr>
        <w:t>Debabrata Das 2020. Digital Rules say Growth &amp; Fecundity of any Fish are negatively correlated with TDS and CEC. Proc. E-Book Abstract of SCSI India National Web Conference. Sustainable Soil and Water management for Biodiversity Conversation, food security &amp; Climate Resilience 29-30 Dec 2020.</w:t>
      </w: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lang w:val="id-ID"/>
        </w:rPr>
      </w:pPr>
      <w:r w:rsidRPr="009C31E0">
        <w:rPr>
          <w:rFonts w:ascii="Times New Roman" w:hAnsi="Times New Roman" w:cs="Times New Roman"/>
          <w:bCs/>
          <w:sz w:val="20"/>
          <w:szCs w:val="20"/>
        </w:rPr>
        <w:t>Debabrata Das. 2021 Fecundity of any Fish may environmentally controlled and values are negatively correlated with the TDS and CEC. ISCA Webinar Book of Abstract. International Symposium on Coastal Agriculture : Transforming Coastal Zone for Sustainable Food become security 16-19</w:t>
      </w:r>
      <w:r w:rsidRPr="009C31E0">
        <w:rPr>
          <w:rFonts w:ascii="Times New Roman" w:hAnsi="Times New Roman" w:cs="Times New Roman"/>
          <w:bCs/>
          <w:sz w:val="20"/>
          <w:szCs w:val="20"/>
          <w:vertAlign w:val="superscript"/>
        </w:rPr>
        <w:t>th</w:t>
      </w:r>
      <w:r w:rsidRPr="009C31E0">
        <w:rPr>
          <w:rFonts w:ascii="Times New Roman" w:hAnsi="Times New Roman" w:cs="Times New Roman"/>
          <w:bCs/>
          <w:sz w:val="20"/>
          <w:szCs w:val="20"/>
        </w:rPr>
        <w:t xml:space="preserve"> March 2021 Organized by ISCAR, Canning Town, West Bengal India.</w:t>
      </w: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lang w:val="id-ID"/>
        </w:rPr>
      </w:pPr>
      <w:r w:rsidRPr="009C31E0">
        <w:rPr>
          <w:rFonts w:ascii="Times New Roman" w:hAnsi="Times New Roman" w:cs="Times New Roman"/>
          <w:bCs/>
          <w:sz w:val="20"/>
          <w:szCs w:val="20"/>
        </w:rPr>
        <w:t>Debabrata Das and Rajendranath Das. 2021. May the rules in Digital fisheries viz. growth and fecundity are negatively correlated with TDS and CEC and approximated Linier Models. ISCA Webinar Book of Abstract International Symposium on Coastal Agriculture: Transforming Coastal Zone for sustainable food and become security 16-19</w:t>
      </w:r>
      <w:r w:rsidRPr="009C31E0">
        <w:rPr>
          <w:rFonts w:ascii="Times New Roman" w:hAnsi="Times New Roman" w:cs="Times New Roman"/>
          <w:bCs/>
          <w:sz w:val="20"/>
          <w:szCs w:val="20"/>
          <w:vertAlign w:val="superscript"/>
        </w:rPr>
        <w:t>th</w:t>
      </w:r>
      <w:r w:rsidRPr="009C31E0">
        <w:rPr>
          <w:rFonts w:ascii="Times New Roman" w:hAnsi="Times New Roman" w:cs="Times New Roman"/>
          <w:bCs/>
          <w:sz w:val="20"/>
          <w:szCs w:val="20"/>
        </w:rPr>
        <w:t xml:space="preserve"> March 2021 Organized by ISCAR, Canning Town, West Bengal. India.</w:t>
      </w:r>
    </w:p>
    <w:p w:rsidR="00C26C3B" w:rsidRPr="009C31E0" w:rsidRDefault="00C26C3B" w:rsidP="00C26C3B">
      <w:pPr>
        <w:numPr>
          <w:ilvl w:val="0"/>
          <w:numId w:val="4"/>
        </w:numPr>
        <w:overflowPunct w:val="0"/>
        <w:autoSpaceDE w:val="0"/>
        <w:autoSpaceDN w:val="0"/>
        <w:adjustRightInd w:val="0"/>
        <w:jc w:val="both"/>
        <w:rPr>
          <w:rFonts w:ascii="Times New Roman" w:hAnsi="Times New Roman" w:cs="Times New Roman"/>
          <w:bCs/>
          <w:sz w:val="20"/>
          <w:szCs w:val="20"/>
          <w:lang w:val="id-ID"/>
        </w:rPr>
      </w:pPr>
      <w:r w:rsidRPr="009C31E0">
        <w:rPr>
          <w:rFonts w:ascii="Times New Roman" w:hAnsi="Times New Roman" w:cs="Times New Roman"/>
          <w:bCs/>
          <w:sz w:val="20"/>
          <w:szCs w:val="20"/>
        </w:rPr>
        <w:t>Debabrata Das, Aranya Das, Prakriti Das and Santa Ana Das. 2022 Pr</w:t>
      </w:r>
      <w:r w:rsidR="002548A8">
        <w:rPr>
          <w:rFonts w:ascii="Times New Roman" w:hAnsi="Times New Roman" w:cs="Times New Roman"/>
          <w:bCs/>
          <w:sz w:val="20"/>
          <w:szCs w:val="20"/>
        </w:rPr>
        <w:t>e</w:t>
      </w:r>
      <w:r w:rsidRPr="009C31E0">
        <w:rPr>
          <w:rFonts w:ascii="Times New Roman" w:hAnsi="Times New Roman" w:cs="Times New Roman"/>
          <w:bCs/>
          <w:sz w:val="20"/>
          <w:szCs w:val="20"/>
        </w:rPr>
        <w:t>venting and curing diseases with Hydrocarbon, Isoprene, and Chlorine nano particles destroy unicellular pathogens of inland, marine environments and mankind. Int. J. of Fisheries and Aquatic Studies. 10(3):26-33</w:t>
      </w:r>
    </w:p>
    <w:p w:rsidR="00C26C3B" w:rsidRDefault="00C26C3B">
      <w:pPr>
        <w:spacing w:line="200" w:lineRule="exact"/>
        <w:jc w:val="both"/>
        <w:rPr>
          <w:rFonts w:ascii="Calibri" w:hAnsi="Calibri"/>
        </w:rPr>
      </w:pPr>
    </w:p>
    <w:p w:rsidR="00C26C3B" w:rsidRDefault="00C26C3B">
      <w:pPr>
        <w:spacing w:line="200" w:lineRule="exact"/>
        <w:jc w:val="both"/>
        <w:rPr>
          <w:rFonts w:ascii="Calibri" w:hAnsi="Calibri"/>
        </w:rPr>
      </w:pPr>
    </w:p>
    <w:p w:rsidR="00C26C3B" w:rsidRDefault="00C26C3B">
      <w:pPr>
        <w:spacing w:line="200" w:lineRule="exact"/>
        <w:jc w:val="both"/>
        <w:rPr>
          <w:rFonts w:ascii="Calibri" w:hAnsi="Calibri"/>
        </w:rPr>
      </w:pPr>
    </w:p>
    <w:p w:rsidR="00C26C3B" w:rsidRDefault="00C26C3B">
      <w:pPr>
        <w:spacing w:line="200" w:lineRule="exact"/>
        <w:jc w:val="both"/>
        <w:rPr>
          <w:rFonts w:ascii="Calibri" w:hAnsi="Calibri"/>
        </w:rPr>
      </w:pPr>
    </w:p>
    <w:p w:rsidR="00C26C3B" w:rsidRDefault="00C26C3B">
      <w:pPr>
        <w:spacing w:line="200" w:lineRule="exact"/>
        <w:jc w:val="both"/>
        <w:rPr>
          <w:rFonts w:ascii="Calibri" w:hAnsi="Calibri"/>
        </w:rPr>
        <w:sectPr w:rsidR="00C26C3B" w:rsidSect="009C31E0">
          <w:headerReference w:type="default" r:id="rId7"/>
          <w:footerReference w:type="default" r:id="rId8"/>
          <w:type w:val="continuous"/>
          <w:pgSz w:w="11910" w:h="16840"/>
          <w:pgMar w:top="1740" w:right="600" w:bottom="840" w:left="620" w:header="720" w:footer="720" w:gutter="0"/>
          <w:cols w:num="2" w:space="720" w:equalWidth="0">
            <w:col w:w="4049" w:space="1152"/>
            <w:col w:w="5489"/>
          </w:cols>
        </w:sectPr>
      </w:pPr>
    </w:p>
    <w:p w:rsidR="009C31E0" w:rsidRDefault="009C31E0">
      <w:pPr>
        <w:pStyle w:val="BodyText"/>
        <w:rPr>
          <w:rFonts w:ascii="Calibri"/>
          <w:b/>
          <w:sz w:val="20"/>
        </w:rPr>
      </w:pPr>
    </w:p>
    <w:p w:rsidR="008B61F2" w:rsidRDefault="008B61F2">
      <w:pPr>
        <w:pStyle w:val="BodyText"/>
        <w:rPr>
          <w:rFonts w:ascii="Calibri"/>
          <w:b/>
          <w:sz w:val="20"/>
        </w:rPr>
      </w:pPr>
    </w:p>
    <w:p w:rsidR="00AE3E37" w:rsidRPr="00D62425" w:rsidRDefault="00AE3E37">
      <w:pPr>
        <w:pStyle w:val="BodyText"/>
        <w:rPr>
          <w:rFonts w:ascii="Calibri"/>
          <w:b/>
          <w:sz w:val="20"/>
        </w:rPr>
      </w:pPr>
    </w:p>
    <w:p w:rsidR="00AE3E37" w:rsidRDefault="00E074C5">
      <w:pPr>
        <w:pStyle w:val="BodyText"/>
        <w:spacing w:line="40" w:lineRule="exact"/>
        <w:ind w:left="2202"/>
        <w:rPr>
          <w:rFonts w:ascii="Calibri"/>
          <w:sz w:val="4"/>
        </w:rPr>
      </w:pPr>
      <w:r>
        <w:rPr>
          <w:rFonts w:ascii="Calibri"/>
          <w:noProof/>
          <w:sz w:val="4"/>
          <w:lang w:val="en-IN" w:eastAsia="en-IN"/>
        </w:rPr>
      </w:r>
      <w:r w:rsidRPr="00E074C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94C9C" w:rsidP="00404E5B">
      <w:pPr>
        <w:spacing w:before="92"/>
        <w:ind w:right="4234"/>
        <w:rPr>
          <w:noProof/>
          <w:lang w:val="en-IN" w:eastAsia="en-IN"/>
        </w:rPr>
      </w:pPr>
      <w:r>
        <w:rPr>
          <w:noProof/>
          <w:lang w:val="en-IN" w:eastAsia="en-IN"/>
        </w:rPr>
        <w:lastRenderedPageBreak/>
        <w:t>.</w:t>
      </w:r>
      <w:r w:rsidR="00787C4D" w:rsidRPr="00787C4D">
        <w:t xml:space="preserve"> </w:t>
      </w:r>
      <w:r w:rsidR="00787C4D">
        <w:rPr>
          <w:noProof/>
          <w:lang w:val="en-IN" w:eastAsia="en-IN"/>
        </w:rPr>
        <w:drawing>
          <wp:inline distT="0" distB="0" distL="0" distR="0">
            <wp:extent cx="680669" cy="774269"/>
            <wp:effectExtent l="19050" t="0" r="5131" b="0"/>
            <wp:docPr id="4" name="Picture 4" descr="https://lh3.googleusercontent.com/ogw/ADea4I4CgTYGCfno7iX-tOz3VJjF-Oig-3wOve2GtfiStQ=s32-c-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ogw/ADea4I4CgTYGCfno7iX-tOz3VJjF-Oig-3wOve2GtfiStQ=s32-c-mo"/>
                    <pic:cNvPicPr>
                      <a:picLocks noChangeAspect="1" noChangeArrowheads="1"/>
                    </pic:cNvPicPr>
                  </pic:nvPicPr>
                  <pic:blipFill>
                    <a:blip r:embed="rId9"/>
                    <a:srcRect/>
                    <a:stretch>
                      <a:fillRect/>
                    </a:stretch>
                  </pic:blipFill>
                  <pic:spPr bwMode="auto">
                    <a:xfrm>
                      <a:off x="0" y="0"/>
                      <a:ext cx="683436" cy="777416"/>
                    </a:xfrm>
                    <a:prstGeom prst="rect">
                      <a:avLst/>
                    </a:prstGeom>
                    <a:noFill/>
                    <a:ln w="9525">
                      <a:noFill/>
                      <a:miter lim="800000"/>
                      <a:headEnd/>
                      <a:tailEnd/>
                    </a:ln>
                  </pic:spPr>
                </pic:pic>
              </a:graphicData>
            </a:graphic>
          </wp:inline>
        </w:drawing>
      </w:r>
    </w:p>
    <w:p w:rsidR="00094C9C" w:rsidRPr="00787C4D" w:rsidRDefault="00094C9C" w:rsidP="00404E5B">
      <w:pPr>
        <w:spacing w:before="92"/>
        <w:ind w:right="4234"/>
        <w:rPr>
          <w:rFonts w:ascii="Arial"/>
          <w:color w:val="BF5A14"/>
          <w:sz w:val="18"/>
          <w:szCs w:val="18"/>
        </w:rPr>
      </w:pPr>
      <w:r w:rsidRPr="00787C4D">
        <w:rPr>
          <w:noProof/>
          <w:sz w:val="18"/>
          <w:szCs w:val="18"/>
          <w:lang w:val="en-IN" w:eastAsia="en-IN"/>
        </w:rPr>
        <w:t>Dr Debabrata Das</w:t>
      </w:r>
    </w:p>
    <w:p w:rsidR="00C26C3B" w:rsidRPr="008B61F2" w:rsidRDefault="00787C4D" w:rsidP="00B34882">
      <w:pPr>
        <w:spacing w:before="92"/>
        <w:ind w:right="797"/>
        <w:jc w:val="both"/>
        <w:rPr>
          <w:rFonts w:ascii="Times New Roman" w:hAnsi="Times New Roman" w:cs="Times New Roman"/>
        </w:rPr>
      </w:pPr>
      <w:r>
        <w:rPr>
          <w:rFonts w:ascii="Times New Roman" w:hAnsi="Times New Roman" w:cs="Times New Roman"/>
        </w:rPr>
        <w:t xml:space="preserve">Born in the year 1969, </w:t>
      </w:r>
      <w:r w:rsidR="00632F25">
        <w:rPr>
          <w:rFonts w:ascii="Times New Roman" w:hAnsi="Times New Roman" w:cs="Times New Roman"/>
        </w:rPr>
        <w:t xml:space="preserve"> a S</w:t>
      </w:r>
      <w:r w:rsidR="00A654A1" w:rsidRPr="008B61F2">
        <w:rPr>
          <w:rFonts w:ascii="Times New Roman" w:hAnsi="Times New Roman" w:cs="Times New Roman"/>
        </w:rPr>
        <w:t>cientist in Agriculture</w:t>
      </w:r>
      <w:r w:rsidR="009C31E0" w:rsidRPr="008B61F2">
        <w:rPr>
          <w:rFonts w:ascii="Times New Roman" w:hAnsi="Times New Roman" w:cs="Times New Roman"/>
        </w:rPr>
        <w:t xml:space="preserve"> </w:t>
      </w:r>
      <w:r w:rsidR="00A654A1" w:rsidRPr="008B61F2">
        <w:rPr>
          <w:rFonts w:ascii="Times New Roman" w:hAnsi="Times New Roman" w:cs="Times New Roman"/>
        </w:rPr>
        <w:t>and allied r</w:t>
      </w:r>
      <w:r w:rsidR="009C31E0" w:rsidRPr="008B61F2">
        <w:rPr>
          <w:rFonts w:ascii="Times New Roman" w:hAnsi="Times New Roman" w:cs="Times New Roman"/>
        </w:rPr>
        <w:t xml:space="preserve">esearch </w:t>
      </w:r>
      <w:r w:rsidR="00A654A1" w:rsidRPr="008B61F2">
        <w:rPr>
          <w:rFonts w:ascii="Times New Roman" w:hAnsi="Times New Roman" w:cs="Times New Roman"/>
        </w:rPr>
        <w:t>and posted at Central Inland F</w:t>
      </w:r>
      <w:r w:rsidR="009C31E0" w:rsidRPr="008B61F2">
        <w:rPr>
          <w:rFonts w:ascii="Times New Roman" w:hAnsi="Times New Roman" w:cs="Times New Roman"/>
        </w:rPr>
        <w:t xml:space="preserve">isheries </w:t>
      </w:r>
      <w:r w:rsidR="00A654A1" w:rsidRPr="008B61F2">
        <w:rPr>
          <w:rFonts w:ascii="Times New Roman" w:hAnsi="Times New Roman" w:cs="Times New Roman"/>
        </w:rPr>
        <w:t>R</w:t>
      </w:r>
      <w:r w:rsidR="009C31E0" w:rsidRPr="008B61F2">
        <w:rPr>
          <w:rFonts w:ascii="Times New Roman" w:hAnsi="Times New Roman" w:cs="Times New Roman"/>
        </w:rPr>
        <w:t xml:space="preserve">esearch </w:t>
      </w:r>
      <w:r w:rsidR="00A654A1" w:rsidRPr="008B61F2">
        <w:rPr>
          <w:rFonts w:ascii="Times New Roman" w:hAnsi="Times New Roman" w:cs="Times New Roman"/>
        </w:rPr>
        <w:t>I</w:t>
      </w:r>
      <w:r w:rsidR="009C31E0" w:rsidRPr="008B61F2">
        <w:rPr>
          <w:rFonts w:ascii="Times New Roman" w:hAnsi="Times New Roman" w:cs="Times New Roman"/>
        </w:rPr>
        <w:t>nst</w:t>
      </w:r>
      <w:r w:rsidR="00A654A1" w:rsidRPr="008B61F2">
        <w:rPr>
          <w:rFonts w:ascii="Times New Roman" w:hAnsi="Times New Roman" w:cs="Times New Roman"/>
        </w:rPr>
        <w:t xml:space="preserve">itute </w:t>
      </w:r>
      <w:r w:rsidR="009C31E0" w:rsidRPr="008B61F2">
        <w:rPr>
          <w:rFonts w:ascii="Times New Roman" w:hAnsi="Times New Roman" w:cs="Times New Roman"/>
        </w:rPr>
        <w:t xml:space="preserve"> of Indian </w:t>
      </w:r>
      <w:r w:rsidR="00A654A1" w:rsidRPr="008B61F2">
        <w:rPr>
          <w:rFonts w:ascii="Times New Roman" w:hAnsi="Times New Roman" w:cs="Times New Roman"/>
        </w:rPr>
        <w:t>Council of Agricultural R</w:t>
      </w:r>
      <w:r w:rsidR="009C31E0" w:rsidRPr="008B61F2">
        <w:rPr>
          <w:rFonts w:ascii="Times New Roman" w:hAnsi="Times New Roman" w:cs="Times New Roman"/>
        </w:rPr>
        <w:t>esearch Agricultural ICAR-CIFRI</w:t>
      </w:r>
      <w:r w:rsidR="002548A8">
        <w:rPr>
          <w:rFonts w:ascii="Times New Roman" w:hAnsi="Times New Roman" w:cs="Times New Roman"/>
        </w:rPr>
        <w:t xml:space="preserve"> of </w:t>
      </w:r>
      <w:r w:rsidR="009C31E0" w:rsidRPr="008B61F2">
        <w:rPr>
          <w:rFonts w:ascii="Times New Roman" w:hAnsi="Times New Roman" w:cs="Times New Roman"/>
        </w:rPr>
        <w:t>Barrackpore, Kolkata</w:t>
      </w:r>
      <w:r w:rsidR="00A654A1" w:rsidRPr="008B61F2">
        <w:rPr>
          <w:rFonts w:ascii="Times New Roman" w:hAnsi="Times New Roman" w:cs="Times New Roman"/>
        </w:rPr>
        <w:t xml:space="preserve">, West Bengal, India </w:t>
      </w:r>
      <w:r w:rsidR="009C31E0" w:rsidRPr="008B61F2">
        <w:rPr>
          <w:rFonts w:ascii="Times New Roman" w:hAnsi="Times New Roman" w:cs="Times New Roman"/>
        </w:rPr>
        <w:t xml:space="preserve"> </w:t>
      </w:r>
      <w:r w:rsidR="00A654A1" w:rsidRPr="008B61F2">
        <w:rPr>
          <w:rFonts w:ascii="Times New Roman" w:hAnsi="Times New Roman" w:cs="Times New Roman"/>
        </w:rPr>
        <w:t>Academically s</w:t>
      </w:r>
      <w:r w:rsidR="009C31E0" w:rsidRPr="008B61F2">
        <w:rPr>
          <w:rFonts w:ascii="Times New Roman" w:hAnsi="Times New Roman" w:cs="Times New Roman"/>
        </w:rPr>
        <w:t>t</w:t>
      </w:r>
      <w:r w:rsidR="00A654A1" w:rsidRPr="008B61F2">
        <w:rPr>
          <w:rFonts w:ascii="Times New Roman" w:hAnsi="Times New Roman" w:cs="Times New Roman"/>
        </w:rPr>
        <w:t xml:space="preserve">udied </w:t>
      </w:r>
      <w:r w:rsidR="008B61F2">
        <w:rPr>
          <w:rFonts w:ascii="Times New Roman" w:hAnsi="Times New Roman" w:cs="Times New Roman"/>
        </w:rPr>
        <w:t xml:space="preserve">graduation </w:t>
      </w:r>
      <w:r w:rsidR="00A654A1" w:rsidRPr="008B61F2">
        <w:rPr>
          <w:rFonts w:ascii="Times New Roman" w:hAnsi="Times New Roman" w:cs="Times New Roman"/>
        </w:rPr>
        <w:t xml:space="preserve">with </w:t>
      </w:r>
      <w:r w:rsidR="00A654A1" w:rsidRPr="00787C4D">
        <w:rPr>
          <w:rFonts w:ascii="Times New Roman" w:hAnsi="Times New Roman" w:cs="Times New Roman"/>
          <w:i/>
        </w:rPr>
        <w:t>Ayurveda</w:t>
      </w:r>
      <w:r w:rsidR="00A654A1" w:rsidRPr="008B61F2">
        <w:rPr>
          <w:rFonts w:ascii="Times New Roman" w:hAnsi="Times New Roman" w:cs="Times New Roman"/>
        </w:rPr>
        <w:t xml:space="preserve"> Agriculture </w:t>
      </w:r>
      <w:r w:rsidR="008B61F2">
        <w:rPr>
          <w:rFonts w:ascii="Times New Roman" w:hAnsi="Times New Roman" w:cs="Times New Roman"/>
        </w:rPr>
        <w:t xml:space="preserve">post graduation with </w:t>
      </w:r>
      <w:r w:rsidR="00A654A1" w:rsidRPr="008B61F2">
        <w:rPr>
          <w:rFonts w:ascii="Times New Roman" w:hAnsi="Times New Roman" w:cs="Times New Roman"/>
        </w:rPr>
        <w:t>Bi</w:t>
      </w:r>
      <w:r w:rsidR="008B61F2">
        <w:rPr>
          <w:rFonts w:ascii="Times New Roman" w:hAnsi="Times New Roman" w:cs="Times New Roman"/>
        </w:rPr>
        <w:t>o</w:t>
      </w:r>
      <w:r w:rsidR="00A654A1" w:rsidRPr="008B61F2">
        <w:rPr>
          <w:rFonts w:ascii="Times New Roman" w:hAnsi="Times New Roman" w:cs="Times New Roman"/>
        </w:rPr>
        <w:t xml:space="preserve">chemistry &amp; </w:t>
      </w:r>
      <w:r w:rsidR="009C31E0" w:rsidRPr="008B61F2">
        <w:rPr>
          <w:rFonts w:ascii="Times New Roman" w:hAnsi="Times New Roman" w:cs="Times New Roman"/>
        </w:rPr>
        <w:t xml:space="preserve"> Biotechnol</w:t>
      </w:r>
      <w:r w:rsidR="00A654A1" w:rsidRPr="008B61F2">
        <w:rPr>
          <w:rFonts w:ascii="Times New Roman" w:hAnsi="Times New Roman" w:cs="Times New Roman"/>
        </w:rPr>
        <w:t xml:space="preserve">ogy and then </w:t>
      </w:r>
      <w:r w:rsidR="008B61F2">
        <w:rPr>
          <w:rFonts w:ascii="Times New Roman" w:hAnsi="Times New Roman" w:cs="Times New Roman"/>
        </w:rPr>
        <w:t xml:space="preserve">doctorate science in </w:t>
      </w:r>
      <w:r w:rsidR="00A654A1" w:rsidRPr="008B61F2">
        <w:rPr>
          <w:rFonts w:ascii="Times New Roman" w:hAnsi="Times New Roman" w:cs="Times New Roman"/>
        </w:rPr>
        <w:t xml:space="preserve"> Computer and Statistical Science </w:t>
      </w:r>
      <w:r w:rsidR="009C31E0" w:rsidRPr="008B61F2">
        <w:rPr>
          <w:rFonts w:ascii="Times New Roman" w:hAnsi="Times New Roman" w:cs="Times New Roman"/>
        </w:rPr>
        <w:t>from Institute</w:t>
      </w:r>
      <w:r w:rsidR="00A654A1" w:rsidRPr="008B61F2">
        <w:rPr>
          <w:rFonts w:ascii="Times New Roman" w:hAnsi="Times New Roman" w:cs="Times New Roman"/>
        </w:rPr>
        <w:t>s</w:t>
      </w:r>
      <w:r w:rsidR="009C31E0" w:rsidRPr="008B61F2">
        <w:rPr>
          <w:rFonts w:ascii="Times New Roman" w:hAnsi="Times New Roman" w:cs="Times New Roman"/>
        </w:rPr>
        <w:t xml:space="preserve"> B</w:t>
      </w:r>
      <w:r w:rsidR="00A654A1" w:rsidRPr="008B61F2">
        <w:rPr>
          <w:rFonts w:ascii="Times New Roman" w:hAnsi="Times New Roman" w:cs="Times New Roman"/>
        </w:rPr>
        <w:t xml:space="preserve">idhan </w:t>
      </w:r>
      <w:r w:rsidR="009C31E0" w:rsidRPr="008B61F2">
        <w:rPr>
          <w:rFonts w:ascii="Times New Roman" w:hAnsi="Times New Roman" w:cs="Times New Roman"/>
        </w:rPr>
        <w:t>C</w:t>
      </w:r>
      <w:r w:rsidR="00A654A1" w:rsidRPr="008B61F2">
        <w:rPr>
          <w:rFonts w:ascii="Times New Roman" w:hAnsi="Times New Roman" w:cs="Times New Roman"/>
        </w:rPr>
        <w:t xml:space="preserve">handra </w:t>
      </w:r>
      <w:r w:rsidR="009C31E0" w:rsidRPr="008B61F2">
        <w:rPr>
          <w:rFonts w:ascii="Times New Roman" w:hAnsi="Times New Roman" w:cs="Times New Roman"/>
        </w:rPr>
        <w:t>K</w:t>
      </w:r>
      <w:r w:rsidR="00A654A1" w:rsidRPr="008B61F2">
        <w:rPr>
          <w:rFonts w:ascii="Times New Roman" w:hAnsi="Times New Roman" w:cs="Times New Roman"/>
        </w:rPr>
        <w:t xml:space="preserve">rishi </w:t>
      </w:r>
      <w:r w:rsidR="009C31E0" w:rsidRPr="008B61F2">
        <w:rPr>
          <w:rFonts w:ascii="Times New Roman" w:hAnsi="Times New Roman" w:cs="Times New Roman"/>
        </w:rPr>
        <w:t>V</w:t>
      </w:r>
      <w:r w:rsidR="00A654A1" w:rsidRPr="008B61F2">
        <w:rPr>
          <w:rFonts w:ascii="Times New Roman" w:hAnsi="Times New Roman" w:cs="Times New Roman"/>
        </w:rPr>
        <w:t>iswavidyalaya</w:t>
      </w:r>
      <w:r w:rsidR="002548A8">
        <w:rPr>
          <w:rFonts w:ascii="Times New Roman" w:hAnsi="Times New Roman" w:cs="Times New Roman"/>
        </w:rPr>
        <w:t xml:space="preserve"> (BCKV)</w:t>
      </w:r>
      <w:r w:rsidR="009C31E0" w:rsidRPr="008B61F2">
        <w:rPr>
          <w:rFonts w:ascii="Times New Roman" w:hAnsi="Times New Roman" w:cs="Times New Roman"/>
        </w:rPr>
        <w:t>, B</w:t>
      </w:r>
      <w:r w:rsidR="007F22E9">
        <w:rPr>
          <w:rFonts w:ascii="Times New Roman" w:hAnsi="Times New Roman" w:cs="Times New Roman"/>
        </w:rPr>
        <w:t>a</w:t>
      </w:r>
      <w:r w:rsidR="00A654A1" w:rsidRPr="008B61F2">
        <w:rPr>
          <w:rFonts w:ascii="Times New Roman" w:hAnsi="Times New Roman" w:cs="Times New Roman"/>
        </w:rPr>
        <w:t>n</w:t>
      </w:r>
      <w:r w:rsidR="007F22E9">
        <w:rPr>
          <w:rFonts w:ascii="Times New Roman" w:hAnsi="Times New Roman" w:cs="Times New Roman"/>
        </w:rPr>
        <w:t>a</w:t>
      </w:r>
      <w:r w:rsidR="00A654A1" w:rsidRPr="008B61F2">
        <w:rPr>
          <w:rFonts w:ascii="Times New Roman" w:hAnsi="Times New Roman" w:cs="Times New Roman"/>
        </w:rPr>
        <w:t xml:space="preserve">ras </w:t>
      </w:r>
      <w:r w:rsidR="009C31E0" w:rsidRPr="008B61F2">
        <w:rPr>
          <w:rFonts w:ascii="Times New Roman" w:hAnsi="Times New Roman" w:cs="Times New Roman"/>
        </w:rPr>
        <w:t>H</w:t>
      </w:r>
      <w:r w:rsidR="00A654A1" w:rsidRPr="008B61F2">
        <w:rPr>
          <w:rFonts w:ascii="Times New Roman" w:hAnsi="Times New Roman" w:cs="Times New Roman"/>
        </w:rPr>
        <w:t xml:space="preserve">indu </w:t>
      </w:r>
      <w:r w:rsidR="009C31E0" w:rsidRPr="008B61F2">
        <w:rPr>
          <w:rFonts w:ascii="Times New Roman" w:hAnsi="Times New Roman" w:cs="Times New Roman"/>
        </w:rPr>
        <w:t>U</w:t>
      </w:r>
      <w:r w:rsidR="00A654A1" w:rsidRPr="008B61F2">
        <w:rPr>
          <w:rFonts w:ascii="Times New Roman" w:hAnsi="Times New Roman" w:cs="Times New Roman"/>
        </w:rPr>
        <w:t>niversity</w:t>
      </w:r>
      <w:r w:rsidR="007F22E9">
        <w:rPr>
          <w:rFonts w:ascii="Times New Roman" w:hAnsi="Times New Roman" w:cs="Times New Roman"/>
        </w:rPr>
        <w:t xml:space="preserve"> </w:t>
      </w:r>
      <w:r w:rsidR="002548A8">
        <w:rPr>
          <w:rFonts w:ascii="Times New Roman" w:hAnsi="Times New Roman" w:cs="Times New Roman"/>
        </w:rPr>
        <w:t>(BHU)</w:t>
      </w:r>
      <w:r w:rsidR="00A654A1" w:rsidRPr="008B61F2">
        <w:rPr>
          <w:rFonts w:ascii="Times New Roman" w:hAnsi="Times New Roman" w:cs="Times New Roman"/>
        </w:rPr>
        <w:t xml:space="preserve"> and </w:t>
      </w:r>
      <w:r w:rsidR="009C31E0" w:rsidRPr="008B61F2">
        <w:rPr>
          <w:rFonts w:ascii="Times New Roman" w:hAnsi="Times New Roman" w:cs="Times New Roman"/>
        </w:rPr>
        <w:t>I</w:t>
      </w:r>
      <w:r w:rsidR="00A654A1" w:rsidRPr="008B61F2">
        <w:rPr>
          <w:rFonts w:ascii="Times New Roman" w:hAnsi="Times New Roman" w:cs="Times New Roman"/>
        </w:rPr>
        <w:t xml:space="preserve">ndian </w:t>
      </w:r>
      <w:r w:rsidR="009C31E0" w:rsidRPr="008B61F2">
        <w:rPr>
          <w:rFonts w:ascii="Times New Roman" w:hAnsi="Times New Roman" w:cs="Times New Roman"/>
        </w:rPr>
        <w:t>A</w:t>
      </w:r>
      <w:r w:rsidR="00A654A1" w:rsidRPr="008B61F2">
        <w:rPr>
          <w:rFonts w:ascii="Times New Roman" w:hAnsi="Times New Roman" w:cs="Times New Roman"/>
        </w:rPr>
        <w:t xml:space="preserve">gricultural </w:t>
      </w:r>
      <w:r w:rsidR="009C31E0" w:rsidRPr="008B61F2">
        <w:rPr>
          <w:rFonts w:ascii="Times New Roman" w:hAnsi="Times New Roman" w:cs="Times New Roman"/>
        </w:rPr>
        <w:t>S</w:t>
      </w:r>
      <w:r w:rsidR="00A654A1" w:rsidRPr="008B61F2">
        <w:rPr>
          <w:rFonts w:ascii="Times New Roman" w:hAnsi="Times New Roman" w:cs="Times New Roman"/>
        </w:rPr>
        <w:t xml:space="preserve">tatistics Research </w:t>
      </w:r>
      <w:r w:rsidR="009C31E0" w:rsidRPr="008B61F2">
        <w:rPr>
          <w:rFonts w:ascii="Times New Roman" w:hAnsi="Times New Roman" w:cs="Times New Roman"/>
        </w:rPr>
        <w:t>I</w:t>
      </w:r>
      <w:r w:rsidR="00A654A1" w:rsidRPr="008B61F2">
        <w:rPr>
          <w:rFonts w:ascii="Times New Roman" w:hAnsi="Times New Roman" w:cs="Times New Roman"/>
        </w:rPr>
        <w:t>nstitute</w:t>
      </w:r>
      <w:r w:rsidR="007F22E9">
        <w:rPr>
          <w:rFonts w:ascii="Times New Roman" w:hAnsi="Times New Roman" w:cs="Times New Roman"/>
        </w:rPr>
        <w:t xml:space="preserve"> </w:t>
      </w:r>
      <w:r w:rsidR="002548A8">
        <w:rPr>
          <w:rFonts w:ascii="Times New Roman" w:hAnsi="Times New Roman" w:cs="Times New Roman"/>
        </w:rPr>
        <w:t>(IASRI)</w:t>
      </w:r>
      <w:r w:rsidR="007F22E9">
        <w:rPr>
          <w:rFonts w:ascii="Times New Roman" w:hAnsi="Times New Roman" w:cs="Times New Roman"/>
        </w:rPr>
        <w:t xml:space="preserve">, New Delhi-110012 </w:t>
      </w:r>
      <w:r w:rsidR="00A654A1" w:rsidRPr="008B61F2">
        <w:rPr>
          <w:rFonts w:ascii="Times New Roman" w:hAnsi="Times New Roman" w:cs="Times New Roman"/>
        </w:rPr>
        <w:t xml:space="preserve">(India) </w:t>
      </w:r>
      <w:r w:rsidR="008B61F2">
        <w:rPr>
          <w:rFonts w:ascii="Times New Roman" w:hAnsi="Times New Roman" w:cs="Times New Roman"/>
        </w:rPr>
        <w:t>respectively</w:t>
      </w:r>
      <w:r w:rsidR="00A654A1" w:rsidRPr="008B61F2">
        <w:rPr>
          <w:rFonts w:ascii="Times New Roman" w:hAnsi="Times New Roman" w:cs="Times New Roman"/>
        </w:rPr>
        <w:t xml:space="preserve"> and</w:t>
      </w:r>
      <w:r w:rsidR="009C31E0" w:rsidRPr="008B61F2">
        <w:rPr>
          <w:rFonts w:ascii="Times New Roman" w:hAnsi="Times New Roman" w:cs="Times New Roman"/>
        </w:rPr>
        <w:t xml:space="preserve"> worked as </w:t>
      </w:r>
      <w:r w:rsidR="008B61F2">
        <w:rPr>
          <w:rFonts w:ascii="Times New Roman" w:hAnsi="Times New Roman" w:cs="Times New Roman"/>
        </w:rPr>
        <w:t>a scientific o</w:t>
      </w:r>
      <w:r w:rsidR="009C31E0" w:rsidRPr="008B61F2">
        <w:rPr>
          <w:rFonts w:ascii="Times New Roman" w:hAnsi="Times New Roman" w:cs="Times New Roman"/>
        </w:rPr>
        <w:t>fficer</w:t>
      </w:r>
      <w:r w:rsidR="008B61F2">
        <w:rPr>
          <w:rFonts w:ascii="Times New Roman" w:hAnsi="Times New Roman" w:cs="Times New Roman"/>
        </w:rPr>
        <w:t xml:space="preserve"> at planning c</w:t>
      </w:r>
      <w:r w:rsidR="009C31E0" w:rsidRPr="008B61F2">
        <w:rPr>
          <w:rFonts w:ascii="Times New Roman" w:hAnsi="Times New Roman" w:cs="Times New Roman"/>
        </w:rPr>
        <w:t>ommi</w:t>
      </w:r>
      <w:r w:rsidR="00A654A1" w:rsidRPr="008B61F2">
        <w:rPr>
          <w:rFonts w:ascii="Times New Roman" w:hAnsi="Times New Roman" w:cs="Times New Roman"/>
        </w:rPr>
        <w:t>s</w:t>
      </w:r>
      <w:r w:rsidR="009C31E0" w:rsidRPr="008B61F2">
        <w:rPr>
          <w:rFonts w:ascii="Times New Roman" w:hAnsi="Times New Roman" w:cs="Times New Roman"/>
        </w:rPr>
        <w:t xml:space="preserve">sion </w:t>
      </w:r>
      <w:r w:rsidR="00A654A1" w:rsidRPr="008B61F2">
        <w:rPr>
          <w:rFonts w:ascii="Times New Roman" w:hAnsi="Times New Roman" w:cs="Times New Roman"/>
        </w:rPr>
        <w:t xml:space="preserve"> of</w:t>
      </w:r>
      <w:r w:rsidR="009C31E0" w:rsidRPr="008B61F2">
        <w:rPr>
          <w:rFonts w:ascii="Times New Roman" w:hAnsi="Times New Roman" w:cs="Times New Roman"/>
        </w:rPr>
        <w:t xml:space="preserve"> </w:t>
      </w:r>
      <w:r w:rsidR="000B0698">
        <w:rPr>
          <w:rFonts w:ascii="Times New Roman" w:hAnsi="Times New Roman" w:cs="Times New Roman"/>
        </w:rPr>
        <w:t>g</w:t>
      </w:r>
      <w:r w:rsidR="009C31E0" w:rsidRPr="008B61F2">
        <w:rPr>
          <w:rFonts w:ascii="Times New Roman" w:hAnsi="Times New Roman" w:cs="Times New Roman"/>
        </w:rPr>
        <w:t>overnment of India.</w:t>
      </w:r>
    </w:p>
    <w:p w:rsidR="00C26C3B" w:rsidRDefault="00C26C3B" w:rsidP="00B34882">
      <w:pPr>
        <w:spacing w:before="62"/>
        <w:ind w:right="4235"/>
        <w:rPr>
          <w:rFonts w:ascii="Arial"/>
          <w:sz w:val="14"/>
        </w:rPr>
      </w:pPr>
    </w:p>
    <w:p w:rsidR="00C26C3B" w:rsidRDefault="00C26C3B">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A654A1">
        <w:rPr>
          <w:rFonts w:ascii="Arial"/>
          <w:sz w:val="14"/>
        </w:rPr>
        <w:t>ddas.icar@gmail.com</w:t>
      </w:r>
    </w:p>
    <w:p w:rsidR="00AE3E37" w:rsidRDefault="00E074C5" w:rsidP="00A654A1">
      <w:pPr>
        <w:pStyle w:val="BodyText"/>
        <w:tabs>
          <w:tab w:val="left" w:pos="4111"/>
        </w:tabs>
        <w:spacing w:before="2"/>
        <w:rPr>
          <w:rFonts w:ascii="Arial"/>
          <w:sz w:val="19"/>
        </w:rPr>
      </w:pPr>
      <w:bookmarkStart w:id="0" w:name="_GoBack"/>
      <w:bookmarkEnd w:id="0"/>
      <w:r w:rsidRPr="00E074C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654A1" w:rsidRDefault="00A654A1">
      <w:pPr>
        <w:rPr>
          <w:rFonts w:ascii="Minion Pro"/>
          <w:sz w:val="24"/>
        </w:rPr>
      </w:pPr>
    </w:p>
    <w:p w:rsidR="008B61F2" w:rsidRDefault="008B61F2">
      <w:pPr>
        <w:rPr>
          <w:rFonts w:ascii="Minion Pro"/>
          <w:sz w:val="24"/>
        </w:rPr>
        <w:sectPr w:rsidR="008B61F2" w:rsidSect="00A654A1">
          <w:type w:val="continuous"/>
          <w:pgSz w:w="11910" w:h="16840"/>
          <w:pgMar w:top="1740" w:right="3" w:bottom="840" w:left="620" w:header="720" w:footer="720" w:gutter="0"/>
          <w:cols w:space="720"/>
        </w:sectPr>
      </w:pPr>
    </w:p>
    <w:p w:rsidR="00A654A1" w:rsidRPr="009C31E0" w:rsidRDefault="00A654A1" w:rsidP="008B61F2">
      <w:pPr>
        <w:ind w:right="-613"/>
        <w:rPr>
          <w:color w:val="000000" w:themeColor="text1"/>
          <w:sz w:val="20"/>
          <w:szCs w:val="20"/>
        </w:rPr>
      </w:pPr>
      <w:r w:rsidRPr="009C31E0">
        <w:rPr>
          <w:color w:val="000000" w:themeColor="text1"/>
          <w:sz w:val="20"/>
          <w:szCs w:val="20"/>
        </w:rPr>
        <w:lastRenderedPageBreak/>
        <w:t>Natural gene-editing</w:t>
      </w:r>
      <w:r w:rsidR="008B61F2">
        <w:rPr>
          <w:color w:val="000000" w:themeColor="text1"/>
          <w:sz w:val="20"/>
          <w:szCs w:val="20"/>
        </w:rPr>
        <w:t xml:space="preserve">, </w:t>
      </w:r>
      <w:r w:rsidRPr="009C31E0">
        <w:rPr>
          <w:color w:val="000000" w:themeColor="text1"/>
          <w:sz w:val="20"/>
          <w:szCs w:val="20"/>
        </w:rPr>
        <w:t xml:space="preserve">Veterinary-viruses, Virus control with natural gene editing, Modern </w:t>
      </w:r>
      <w:r w:rsidRPr="009C31E0">
        <w:rPr>
          <w:i/>
          <w:color w:val="000000" w:themeColor="text1"/>
          <w:sz w:val="20"/>
          <w:szCs w:val="20"/>
        </w:rPr>
        <w:t>Ayurveda</w:t>
      </w:r>
      <w:r w:rsidRPr="009C31E0">
        <w:rPr>
          <w:color w:val="000000" w:themeColor="text1"/>
          <w:sz w:val="20"/>
          <w:szCs w:val="20"/>
        </w:rPr>
        <w:t xml:space="preserve"> treatments and remedies</w:t>
      </w:r>
    </w:p>
    <w:p w:rsidR="00A654A1" w:rsidRPr="009C31E0" w:rsidRDefault="00A654A1" w:rsidP="00A654A1">
      <w:pPr>
        <w:ind w:left="-426" w:right="-613"/>
        <w:rPr>
          <w:color w:val="000000" w:themeColor="text1"/>
          <w:sz w:val="20"/>
          <w:szCs w:val="20"/>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9D0" w:rsidRDefault="008079D0">
      <w:r>
        <w:separator/>
      </w:r>
    </w:p>
  </w:endnote>
  <w:endnote w:type="continuationSeparator" w:id="1">
    <w:p w:rsidR="008079D0" w:rsidRDefault="008079D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30204"/>
    <w:charset w:val="00"/>
    <w:family w:val="swiss"/>
    <w:pitch w:val="variable"/>
    <w:sig w:usb0="00000007" w:usb1="00000000" w:usb2="00000000" w:usb3="00000000" w:csb0="0000009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074C5">
    <w:pPr>
      <w:pStyle w:val="BodyText"/>
      <w:spacing w:line="14" w:lineRule="auto"/>
      <w:rPr>
        <w:sz w:val="20"/>
      </w:rPr>
    </w:pPr>
    <w:r w:rsidRPr="00E074C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074C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074C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9D0" w:rsidRDefault="008079D0">
      <w:r>
        <w:separator/>
      </w:r>
    </w:p>
  </w:footnote>
  <w:footnote w:type="continuationSeparator" w:id="1">
    <w:p w:rsidR="008079D0" w:rsidRDefault="008079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074C5">
    <w:pPr>
      <w:pStyle w:val="BodyText"/>
      <w:spacing w:line="14" w:lineRule="auto"/>
      <w:rPr>
        <w:sz w:val="20"/>
      </w:rPr>
    </w:pPr>
    <w:r w:rsidRPr="00E074C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074C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FAD1493"/>
    <w:multiLevelType w:val="hybridMultilevel"/>
    <w:tmpl w:val="DE76D49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94C9C"/>
    <w:rsid w:val="000B0698"/>
    <w:rsid w:val="000E2911"/>
    <w:rsid w:val="001263DF"/>
    <w:rsid w:val="001E763C"/>
    <w:rsid w:val="002548A8"/>
    <w:rsid w:val="00292ED9"/>
    <w:rsid w:val="00314AFB"/>
    <w:rsid w:val="003B76D9"/>
    <w:rsid w:val="00404E5B"/>
    <w:rsid w:val="00414F7B"/>
    <w:rsid w:val="004355DC"/>
    <w:rsid w:val="004749B4"/>
    <w:rsid w:val="00494130"/>
    <w:rsid w:val="004F3523"/>
    <w:rsid w:val="005973B9"/>
    <w:rsid w:val="005B3A56"/>
    <w:rsid w:val="006060CE"/>
    <w:rsid w:val="00632F25"/>
    <w:rsid w:val="0063497F"/>
    <w:rsid w:val="007370C2"/>
    <w:rsid w:val="0078738A"/>
    <w:rsid w:val="00787C4D"/>
    <w:rsid w:val="007F22E9"/>
    <w:rsid w:val="008079D0"/>
    <w:rsid w:val="00873DF0"/>
    <w:rsid w:val="008756E6"/>
    <w:rsid w:val="008B61F2"/>
    <w:rsid w:val="00913F14"/>
    <w:rsid w:val="00916E76"/>
    <w:rsid w:val="009B2D44"/>
    <w:rsid w:val="009C31E0"/>
    <w:rsid w:val="00A07E82"/>
    <w:rsid w:val="00A654A1"/>
    <w:rsid w:val="00A9710C"/>
    <w:rsid w:val="00AE3E37"/>
    <w:rsid w:val="00B21A57"/>
    <w:rsid w:val="00B34882"/>
    <w:rsid w:val="00C26C3B"/>
    <w:rsid w:val="00C33602"/>
    <w:rsid w:val="00CD6F55"/>
    <w:rsid w:val="00D62425"/>
    <w:rsid w:val="00DE3104"/>
    <w:rsid w:val="00E074C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D. Das</cp:lastModifiedBy>
  <cp:revision>8</cp:revision>
  <dcterms:created xsi:type="dcterms:W3CDTF">2022-05-24T04:42:00Z</dcterms:created>
  <dcterms:modified xsi:type="dcterms:W3CDTF">2022-05-24T06:04:00Z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