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D82" w:rsidRDefault="00100D82" w:rsidP="00494130">
      <w:pPr>
        <w:pStyle w:val="Ttulo1"/>
        <w:spacing w:before="170"/>
        <w:ind w:left="0"/>
        <w:rPr>
          <w:color w:val="337AB7"/>
        </w:rPr>
      </w:pPr>
      <w:r>
        <w:rPr>
          <w:color w:val="337AB7"/>
        </w:rPr>
        <w:t>Track 10-4. Animal Production.</w:t>
      </w:r>
    </w:p>
    <w:p w:rsidR="00AE3E37" w:rsidRDefault="003E137D" w:rsidP="00494130">
      <w:pPr>
        <w:pStyle w:val="Ttulo1"/>
        <w:spacing w:before="170"/>
        <w:ind w:left="0"/>
      </w:pPr>
      <w:r w:rsidRPr="003E137D">
        <w:rPr>
          <w:color w:val="337AB7"/>
        </w:rPr>
        <w:t xml:space="preserve">Effect of </w:t>
      </w:r>
      <w:r w:rsidRPr="003E137D">
        <w:rPr>
          <w:i/>
          <w:color w:val="337AB7"/>
        </w:rPr>
        <w:t xml:space="preserve">P. </w:t>
      </w:r>
      <w:proofErr w:type="spellStart"/>
      <w:r w:rsidRPr="003E137D">
        <w:rPr>
          <w:i/>
          <w:color w:val="337AB7"/>
        </w:rPr>
        <w:t>amboinicus</w:t>
      </w:r>
      <w:proofErr w:type="spellEnd"/>
      <w:r w:rsidRPr="003E137D">
        <w:rPr>
          <w:color w:val="337AB7"/>
        </w:rPr>
        <w:t xml:space="preserve"> in Cobb 500 broiler feed on the response of total antibacterial microbiota, </w:t>
      </w:r>
      <w:r w:rsidRPr="003E137D">
        <w:rPr>
          <w:i/>
          <w:color w:val="337AB7"/>
        </w:rPr>
        <w:t>E. coli</w:t>
      </w:r>
      <w:r w:rsidRPr="003E137D">
        <w:rPr>
          <w:color w:val="337AB7"/>
        </w:rPr>
        <w:t xml:space="preserve"> and </w:t>
      </w:r>
      <w:r w:rsidRPr="003E137D">
        <w:rPr>
          <w:i/>
          <w:color w:val="337AB7"/>
        </w:rPr>
        <w:t>Salmonella</w:t>
      </w:r>
      <w:r w:rsidRPr="003E137D">
        <w:rPr>
          <w:color w:val="337AB7"/>
        </w:rPr>
        <w:t>.</w:t>
      </w:r>
    </w:p>
    <w:p w:rsidR="0078738A" w:rsidRDefault="0078738A" w:rsidP="005973B9">
      <w:pPr>
        <w:pStyle w:val="Textoindependiente"/>
        <w:spacing w:before="73" w:line="198" w:lineRule="exact"/>
        <w:ind w:left="100" w:right="5987"/>
        <w:rPr>
          <w:rFonts w:ascii="Arial"/>
        </w:rPr>
      </w:pPr>
      <w:r>
        <w:rPr>
          <w:rFonts w:ascii="Arial"/>
        </w:rPr>
        <w:t>Dr</w:t>
      </w:r>
      <w:r w:rsidR="003E137D">
        <w:rPr>
          <w:rFonts w:ascii="Arial"/>
        </w:rPr>
        <w:t xml:space="preserve">. </w:t>
      </w:r>
      <w:r>
        <w:rPr>
          <w:rFonts w:ascii="Arial"/>
        </w:rPr>
        <w:t>A</w:t>
      </w:r>
      <w:r w:rsidR="003E137D">
        <w:rPr>
          <w:rFonts w:ascii="Arial"/>
        </w:rPr>
        <w:t>ngel Roberto S</w:t>
      </w:r>
      <w:r w:rsidR="003E137D">
        <w:rPr>
          <w:rFonts w:ascii="Arial"/>
        </w:rPr>
        <w:t>á</w:t>
      </w:r>
      <w:r w:rsidR="003E137D">
        <w:rPr>
          <w:rFonts w:ascii="Arial"/>
        </w:rPr>
        <w:t xml:space="preserve">nchez </w:t>
      </w:r>
      <w:proofErr w:type="spellStart"/>
      <w:r w:rsidR="003E137D">
        <w:rPr>
          <w:rFonts w:ascii="Arial"/>
        </w:rPr>
        <w:t>Quinche</w:t>
      </w:r>
      <w:proofErr w:type="spellEnd"/>
      <w:r w:rsidR="005973B9">
        <w:rPr>
          <w:rFonts w:ascii="Arial"/>
        </w:rPr>
        <w:t xml:space="preserve">, </w:t>
      </w:r>
      <w:r w:rsidR="003E137D">
        <w:rPr>
          <w:rFonts w:ascii="Arial"/>
        </w:rPr>
        <w:t xml:space="preserve">MSc, </w:t>
      </w:r>
      <w:r w:rsidR="003E137D" w:rsidRPr="003E137D">
        <w:rPr>
          <w:rFonts w:ascii="Arial"/>
        </w:rPr>
        <w:t xml:space="preserve">Veterinary Medicine School, Faculty of Agricultural Sciences, </w:t>
      </w:r>
      <w:r w:rsidR="003E137D">
        <w:rPr>
          <w:rFonts w:ascii="Arial"/>
        </w:rPr>
        <w:t xml:space="preserve">Universidad </w:t>
      </w:r>
      <w:proofErr w:type="spellStart"/>
      <w:r w:rsidR="003E137D">
        <w:rPr>
          <w:rFonts w:ascii="Arial"/>
        </w:rPr>
        <w:t>T</w:t>
      </w:r>
      <w:r w:rsidR="003E137D">
        <w:rPr>
          <w:rFonts w:ascii="Arial"/>
        </w:rPr>
        <w:t>é</w:t>
      </w:r>
      <w:r w:rsidR="003E137D">
        <w:rPr>
          <w:rFonts w:ascii="Arial"/>
        </w:rPr>
        <w:t>cnica</w:t>
      </w:r>
      <w:proofErr w:type="spellEnd"/>
      <w:r w:rsidR="003E137D">
        <w:rPr>
          <w:rFonts w:ascii="Arial"/>
        </w:rPr>
        <w:t xml:space="preserve"> de</w:t>
      </w:r>
      <w:r w:rsidR="003E137D" w:rsidRPr="003E137D">
        <w:rPr>
          <w:rFonts w:ascii="Arial"/>
        </w:rPr>
        <w:t xml:space="preserve"> Machala (Ecuador)</w:t>
      </w:r>
      <w:r w:rsidR="003E137D">
        <w:rPr>
          <w:rFonts w:ascii="Arial"/>
        </w:rPr>
        <w:t>.</w:t>
      </w:r>
      <w:r w:rsidR="005973B9">
        <w:rPr>
          <w:rFonts w:ascii="Arial"/>
        </w:rPr>
        <w:t xml:space="preserve"> </w:t>
      </w:r>
    </w:p>
    <w:p w:rsidR="003E137D" w:rsidRDefault="003E137D" w:rsidP="005973B9">
      <w:pPr>
        <w:pStyle w:val="Textoindependiente"/>
        <w:spacing w:before="73" w:line="198" w:lineRule="exact"/>
        <w:ind w:left="100" w:right="5987"/>
        <w:rPr>
          <w:rFonts w:ascii="Arial"/>
        </w:rPr>
      </w:pPr>
      <w:r>
        <w:rPr>
          <w:rFonts w:ascii="Arial"/>
        </w:rPr>
        <w:t xml:space="preserve">Dr. </w:t>
      </w:r>
      <w:proofErr w:type="spellStart"/>
      <w:r>
        <w:rPr>
          <w:rFonts w:ascii="Arial"/>
        </w:rPr>
        <w:t>Deivis</w:t>
      </w:r>
      <w:proofErr w:type="spellEnd"/>
      <w:r>
        <w:rPr>
          <w:rFonts w:ascii="Arial"/>
        </w:rPr>
        <w:t xml:space="preserve"> Fabian </w:t>
      </w:r>
      <w:proofErr w:type="spellStart"/>
      <w:r>
        <w:rPr>
          <w:rFonts w:ascii="Arial"/>
        </w:rPr>
        <w:t>Caiminagua</w:t>
      </w:r>
      <w:proofErr w:type="spellEnd"/>
      <w:r>
        <w:rPr>
          <w:rFonts w:ascii="Arial"/>
        </w:rPr>
        <w:t xml:space="preserve"> Romero, </w:t>
      </w:r>
      <w:r w:rsidRPr="003E137D">
        <w:rPr>
          <w:rFonts w:ascii="Arial"/>
        </w:rPr>
        <w:t xml:space="preserve">Veterinary Medicine School, Faculty of Agricultural Sciences, </w:t>
      </w:r>
      <w:r>
        <w:rPr>
          <w:rFonts w:ascii="Arial"/>
        </w:rPr>
        <w:t xml:space="preserve">Universidad </w:t>
      </w:r>
      <w:proofErr w:type="spellStart"/>
      <w:r>
        <w:rPr>
          <w:rFonts w:ascii="Arial"/>
        </w:rPr>
        <w:t>T</w:t>
      </w:r>
      <w:r>
        <w:rPr>
          <w:rFonts w:ascii="Arial"/>
        </w:rPr>
        <w:t>é</w:t>
      </w:r>
      <w:r>
        <w:rPr>
          <w:rFonts w:ascii="Arial"/>
        </w:rPr>
        <w:t>cnica</w:t>
      </w:r>
      <w:proofErr w:type="spellEnd"/>
      <w:r>
        <w:rPr>
          <w:rFonts w:ascii="Arial"/>
        </w:rPr>
        <w:t xml:space="preserve"> de</w:t>
      </w:r>
      <w:r w:rsidRPr="003E137D">
        <w:rPr>
          <w:rFonts w:ascii="Arial"/>
        </w:rPr>
        <w:t xml:space="preserve"> Machala (Ecuador)</w:t>
      </w:r>
      <w:r>
        <w:rPr>
          <w:rFonts w:ascii="Arial"/>
        </w:rPr>
        <w:t>.</w:t>
      </w:r>
    </w:p>
    <w:p w:rsidR="003E137D" w:rsidRDefault="003E137D" w:rsidP="005973B9">
      <w:pPr>
        <w:pStyle w:val="Textoindependiente"/>
        <w:spacing w:before="73" w:line="198" w:lineRule="exact"/>
        <w:ind w:left="100" w:right="5987"/>
        <w:rPr>
          <w:rFonts w:ascii="Arial"/>
        </w:rPr>
      </w:pPr>
      <w:r>
        <w:rPr>
          <w:rFonts w:ascii="Arial"/>
        </w:rPr>
        <w:t>Dr. Robert Gustavo S</w:t>
      </w:r>
      <w:r>
        <w:rPr>
          <w:rFonts w:ascii="Arial"/>
        </w:rPr>
        <w:t>á</w:t>
      </w:r>
      <w:r>
        <w:rPr>
          <w:rFonts w:ascii="Arial"/>
        </w:rPr>
        <w:t xml:space="preserve">nchez Prado, Mgs, </w:t>
      </w:r>
      <w:r w:rsidRPr="003E137D">
        <w:rPr>
          <w:rFonts w:ascii="Arial"/>
        </w:rPr>
        <w:t xml:space="preserve">Veterinary Medicine School, Faculty of Agricultural Sciences, </w:t>
      </w:r>
      <w:r>
        <w:rPr>
          <w:rFonts w:ascii="Arial"/>
        </w:rPr>
        <w:t xml:space="preserve">Universidad </w:t>
      </w:r>
      <w:proofErr w:type="spellStart"/>
      <w:r>
        <w:rPr>
          <w:rFonts w:ascii="Arial"/>
        </w:rPr>
        <w:t>T</w:t>
      </w:r>
      <w:r>
        <w:rPr>
          <w:rFonts w:ascii="Arial"/>
        </w:rPr>
        <w:t>é</w:t>
      </w:r>
      <w:r>
        <w:rPr>
          <w:rFonts w:ascii="Arial"/>
        </w:rPr>
        <w:t>cnica</w:t>
      </w:r>
      <w:proofErr w:type="spellEnd"/>
      <w:r>
        <w:rPr>
          <w:rFonts w:ascii="Arial"/>
        </w:rPr>
        <w:t xml:space="preserve"> de</w:t>
      </w:r>
      <w:r w:rsidRPr="003E137D">
        <w:rPr>
          <w:rFonts w:ascii="Arial"/>
        </w:rPr>
        <w:t xml:space="preserve"> Machala (Ecuador)</w:t>
      </w:r>
      <w:r>
        <w:rPr>
          <w:rFonts w:ascii="Arial"/>
        </w:rPr>
        <w:t>.</w:t>
      </w:r>
    </w:p>
    <w:p w:rsidR="003E137D" w:rsidRDefault="003E137D" w:rsidP="005973B9">
      <w:pPr>
        <w:pStyle w:val="Textoindependiente"/>
        <w:spacing w:before="73" w:line="198" w:lineRule="exact"/>
        <w:ind w:left="100" w:right="5987"/>
        <w:rPr>
          <w:rFonts w:ascii="Arial"/>
        </w:rPr>
      </w:pPr>
      <w:r>
        <w:rPr>
          <w:rFonts w:ascii="Arial"/>
        </w:rPr>
        <w:t xml:space="preserve">Dr. </w:t>
      </w:r>
      <w:proofErr w:type="spellStart"/>
      <w:r>
        <w:rPr>
          <w:rFonts w:ascii="Arial"/>
        </w:rPr>
        <w:t>Dervin</w:t>
      </w:r>
      <w:proofErr w:type="spellEnd"/>
      <w:r>
        <w:rPr>
          <w:rFonts w:ascii="Arial"/>
        </w:rPr>
        <w:t xml:space="preserve"> </w:t>
      </w:r>
      <w:proofErr w:type="spellStart"/>
      <w:r w:rsidR="00A1491B">
        <w:rPr>
          <w:rFonts w:ascii="Arial"/>
        </w:rPr>
        <w:t>Bartolo</w:t>
      </w:r>
      <w:proofErr w:type="spellEnd"/>
      <w:r w:rsidR="00A1491B">
        <w:rPr>
          <w:rFonts w:ascii="Arial"/>
        </w:rPr>
        <w:t xml:space="preserve"> Dean Guti</w:t>
      </w:r>
      <w:r w:rsidR="00A1491B">
        <w:rPr>
          <w:rFonts w:ascii="Arial"/>
        </w:rPr>
        <w:t>é</w:t>
      </w:r>
      <w:r>
        <w:rPr>
          <w:rFonts w:ascii="Arial"/>
        </w:rPr>
        <w:t xml:space="preserve">rrez, </w:t>
      </w:r>
      <w:r w:rsidR="00A1491B" w:rsidRPr="00A1491B">
        <w:rPr>
          <w:rFonts w:ascii="Arial"/>
        </w:rPr>
        <w:t>PhD</w:t>
      </w:r>
      <w:r>
        <w:rPr>
          <w:rFonts w:ascii="Arial"/>
        </w:rPr>
        <w:t xml:space="preserve">, </w:t>
      </w:r>
      <w:r w:rsidR="00A1491B" w:rsidRPr="00A1491B">
        <w:rPr>
          <w:rFonts w:ascii="Arial"/>
        </w:rPr>
        <w:t>Faculty of Veterinary Sciences</w:t>
      </w:r>
      <w:r w:rsidRPr="003E137D">
        <w:rPr>
          <w:rFonts w:ascii="Arial"/>
        </w:rPr>
        <w:t xml:space="preserve">, </w:t>
      </w:r>
      <w:r>
        <w:rPr>
          <w:rFonts w:ascii="Arial"/>
        </w:rPr>
        <w:t xml:space="preserve">Universidad </w:t>
      </w:r>
      <w:proofErr w:type="gramStart"/>
      <w:r w:rsidR="00A1491B">
        <w:rPr>
          <w:rFonts w:ascii="Arial"/>
        </w:rPr>
        <w:t>del</w:t>
      </w:r>
      <w:proofErr w:type="gramEnd"/>
      <w:r w:rsidR="00A1491B">
        <w:rPr>
          <w:rFonts w:ascii="Arial"/>
        </w:rPr>
        <w:t xml:space="preserve"> Zulia</w:t>
      </w:r>
      <w:r w:rsidRPr="003E137D">
        <w:rPr>
          <w:rFonts w:ascii="Arial"/>
        </w:rPr>
        <w:t xml:space="preserve"> (</w:t>
      </w:r>
      <w:r w:rsidR="00A1491B">
        <w:rPr>
          <w:rFonts w:ascii="Arial"/>
        </w:rPr>
        <w:t>Venezuela</w:t>
      </w:r>
      <w:r w:rsidRPr="003E137D">
        <w:rPr>
          <w:rFonts w:ascii="Arial"/>
        </w:rPr>
        <w:t>)</w:t>
      </w:r>
      <w:r>
        <w:rPr>
          <w:rFonts w:ascii="Arial"/>
        </w:rPr>
        <w:t>.</w:t>
      </w:r>
    </w:p>
    <w:p w:rsidR="005973B9" w:rsidRDefault="005973B9" w:rsidP="005973B9">
      <w:pPr>
        <w:pStyle w:val="Textoindependiente"/>
        <w:spacing w:before="73" w:line="198" w:lineRule="exact"/>
        <w:ind w:left="100" w:right="5987"/>
        <w:rPr>
          <w:rFonts w:ascii="Arial"/>
        </w:rPr>
      </w:pP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AE3E37" w:rsidRDefault="00A90B40">
      <w:pPr>
        <w:pStyle w:val="Textoindependiente"/>
        <w:spacing w:before="90" w:line="280" w:lineRule="auto"/>
        <w:ind w:left="100"/>
        <w:jc w:val="both"/>
      </w:pPr>
      <w:r w:rsidRPr="00A90B40">
        <w:t xml:space="preserve">With the present investigation, a natural alternative was sought, which can be used in the feeding of broilers, with the purpose of substituting the Growth Promoter Antibiotic commonly used in animal feed in our country, which could cause disorders in the health of consumers, when the withdrawal times and adequate dose are not respected, generating a possible contamination of the avian protein with the residues of these chemicals. For this, the dehydrated ground leaf of </w:t>
      </w:r>
      <w:r w:rsidRPr="00A90B40">
        <w:rPr>
          <w:i/>
        </w:rPr>
        <w:t xml:space="preserve">P. </w:t>
      </w:r>
      <w:proofErr w:type="spellStart"/>
      <w:r w:rsidRPr="00A90B40">
        <w:rPr>
          <w:i/>
        </w:rPr>
        <w:t>amboinicus</w:t>
      </w:r>
      <w:proofErr w:type="spellEnd"/>
      <w:r w:rsidRPr="00A90B40">
        <w:t xml:space="preserve"> w</w:t>
      </w:r>
      <w:r w:rsidR="00B75AD5">
        <w:t xml:space="preserve">as used and the effects on the Total Bacterial Microbiota, </w:t>
      </w:r>
      <w:proofErr w:type="spellStart"/>
      <w:r w:rsidR="00B75AD5">
        <w:t>Colimetry</w:t>
      </w:r>
      <w:proofErr w:type="spellEnd"/>
      <w:r w:rsidR="00B75AD5">
        <w:t xml:space="preserve"> and S</w:t>
      </w:r>
      <w:r w:rsidRPr="00A90B40">
        <w:t>almonella were evaluated, due to the antimicrobial properties that the medicinal plant presents due to its active principl</w:t>
      </w:r>
      <w:r w:rsidR="00B75AD5">
        <w:t xml:space="preserve">es such as </w:t>
      </w:r>
      <w:proofErr w:type="spellStart"/>
      <w:r w:rsidR="00B75AD5">
        <w:t>carvacrol</w:t>
      </w:r>
      <w:proofErr w:type="spellEnd"/>
      <w:r w:rsidR="00B75AD5">
        <w:t>, thymol, p</w:t>
      </w:r>
      <w:r w:rsidRPr="00A90B40">
        <w:t>-cymene, y-</w:t>
      </w:r>
      <w:proofErr w:type="spellStart"/>
      <w:r w:rsidRPr="00A90B40">
        <w:t>terpinene</w:t>
      </w:r>
      <w:proofErr w:type="spellEnd"/>
      <w:r w:rsidRPr="00A90B40">
        <w:t xml:space="preserve">, </w:t>
      </w:r>
      <w:r w:rsidRPr="00A90B40">
        <w:rPr>
          <w:rFonts w:ascii="Calibri" w:hAnsi="Calibri" w:cs="Calibri"/>
        </w:rPr>
        <w:t>α</w:t>
      </w:r>
      <w:r w:rsidR="00B75AD5">
        <w:t>-</w:t>
      </w:r>
      <w:proofErr w:type="spellStart"/>
      <w:r w:rsidRPr="00A90B40">
        <w:t>pinene</w:t>
      </w:r>
      <w:proofErr w:type="spellEnd"/>
      <w:r w:rsidRPr="00A90B40">
        <w:t xml:space="preserve">, </w:t>
      </w:r>
      <w:r w:rsidRPr="00A90B40">
        <w:rPr>
          <w:rFonts w:ascii="Calibri" w:hAnsi="Calibri" w:cs="Calibri"/>
        </w:rPr>
        <w:t>β</w:t>
      </w:r>
      <w:r w:rsidRPr="00A90B40">
        <w:t>-</w:t>
      </w:r>
      <w:proofErr w:type="spellStart"/>
      <w:r w:rsidRPr="00A90B40">
        <w:t>phellandrene</w:t>
      </w:r>
      <w:proofErr w:type="spellEnd"/>
      <w:r w:rsidRPr="00A90B40">
        <w:t xml:space="preserve">, </w:t>
      </w:r>
      <w:r w:rsidRPr="00A90B40">
        <w:rPr>
          <w:rFonts w:ascii="Calibri" w:hAnsi="Calibri" w:cs="Calibri"/>
        </w:rPr>
        <w:t>β</w:t>
      </w:r>
      <w:r w:rsidRPr="00A90B40">
        <w:t>-</w:t>
      </w:r>
      <w:proofErr w:type="spellStart"/>
      <w:r w:rsidRPr="00A90B40">
        <w:t>pinene</w:t>
      </w:r>
      <w:proofErr w:type="spellEnd"/>
      <w:r w:rsidRPr="00A90B40">
        <w:t xml:space="preserve">, camphene, limonene, linalool, terpinen-4-ol, pinocembrin, </w:t>
      </w:r>
      <w:proofErr w:type="spellStart"/>
      <w:r w:rsidRPr="00A90B40">
        <w:t>naringenin</w:t>
      </w:r>
      <w:proofErr w:type="spellEnd"/>
      <w:r w:rsidRPr="00A90B40">
        <w:t>. The research results are very promising and the findings allow for future discussions.</w:t>
      </w:r>
    </w:p>
    <w:p w:rsidR="00B75AD5" w:rsidRDefault="00B75AD5">
      <w:pPr>
        <w:pStyle w:val="Textoindependiente"/>
        <w:spacing w:before="90" w:line="280" w:lineRule="auto"/>
        <w:ind w:left="100"/>
        <w:jc w:val="both"/>
      </w:pPr>
    </w:p>
    <w:p w:rsidR="00AE3E37" w:rsidRDefault="00A9710C">
      <w:pPr>
        <w:pStyle w:val="Ttulo3"/>
        <w:spacing w:before="74"/>
      </w:pPr>
      <w:r>
        <w:rPr>
          <w:b w:val="0"/>
        </w:rPr>
        <w:br w:type="column"/>
      </w:r>
      <w:r>
        <w:rPr>
          <w:color w:val="BF5A14"/>
        </w:rPr>
        <w:t>Image</w:t>
      </w:r>
    </w:p>
    <w:p w:rsidR="00AE3E37" w:rsidRDefault="00AE3E37">
      <w:pPr>
        <w:pStyle w:val="Textoindependiente"/>
        <w:spacing w:before="2"/>
        <w:rPr>
          <w:rFonts w:ascii="Arial"/>
          <w:b/>
          <w:sz w:val="16"/>
        </w:rPr>
      </w:pPr>
    </w:p>
    <w:p w:rsidR="00D35B60" w:rsidRDefault="00D35B60">
      <w:pPr>
        <w:pStyle w:val="Textoindependiente"/>
        <w:spacing w:before="2"/>
        <w:rPr>
          <w:rFonts w:ascii="Arial"/>
          <w:b/>
          <w:sz w:val="16"/>
        </w:rPr>
      </w:pPr>
      <w:r w:rsidRPr="00D35B60">
        <w:rPr>
          <w:rFonts w:ascii="Arial"/>
          <w:b/>
          <w:sz w:val="16"/>
        </w:rPr>
        <w:t xml:space="preserve">Figure 1. </w:t>
      </w:r>
      <w:r w:rsidRPr="00D35B60">
        <w:rPr>
          <w:rFonts w:ascii="Arial"/>
          <w:sz w:val="16"/>
        </w:rPr>
        <w:t>Random di</w:t>
      </w:r>
      <w:r>
        <w:rPr>
          <w:rFonts w:ascii="Arial"/>
          <w:sz w:val="16"/>
        </w:rPr>
        <w:t>stribution of chickens in each Experimental U</w:t>
      </w:r>
      <w:r w:rsidRPr="00D35B60">
        <w:rPr>
          <w:rFonts w:ascii="Arial"/>
          <w:sz w:val="16"/>
        </w:rPr>
        <w:t>nit.</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87420" w:rsidP="00387420">
      <w:pPr>
        <w:pStyle w:val="Prrafodelista"/>
        <w:numPr>
          <w:ilvl w:val="0"/>
          <w:numId w:val="3"/>
        </w:numPr>
        <w:tabs>
          <w:tab w:val="left" w:pos="384"/>
        </w:tabs>
        <w:spacing w:before="103" w:line="216" w:lineRule="exact"/>
        <w:ind w:right="138"/>
        <w:rPr>
          <w:sz w:val="18"/>
        </w:rPr>
      </w:pPr>
      <w:r w:rsidRPr="00387420">
        <w:rPr>
          <w:sz w:val="18"/>
        </w:rPr>
        <w:t xml:space="preserve">Sánchez, A. R., </w:t>
      </w:r>
      <w:proofErr w:type="spellStart"/>
      <w:r w:rsidRPr="00387420">
        <w:rPr>
          <w:sz w:val="18"/>
        </w:rPr>
        <w:t>Tinoco</w:t>
      </w:r>
      <w:proofErr w:type="spellEnd"/>
      <w:r w:rsidRPr="00387420">
        <w:rPr>
          <w:sz w:val="18"/>
        </w:rPr>
        <w:t xml:space="preserve">, M. M. V., </w:t>
      </w:r>
      <w:proofErr w:type="spellStart"/>
      <w:r w:rsidRPr="00387420">
        <w:rPr>
          <w:sz w:val="18"/>
        </w:rPr>
        <w:t>Pimbosa</w:t>
      </w:r>
      <w:proofErr w:type="spellEnd"/>
      <w:r w:rsidRPr="00387420">
        <w:rPr>
          <w:sz w:val="18"/>
        </w:rPr>
        <w:t xml:space="preserve"> Ortiz, E. D., </w:t>
      </w:r>
      <w:proofErr w:type="spellStart"/>
      <w:r w:rsidRPr="00387420">
        <w:rPr>
          <w:sz w:val="18"/>
        </w:rPr>
        <w:t>Loaiza</w:t>
      </w:r>
      <w:proofErr w:type="spellEnd"/>
      <w:r w:rsidRPr="00387420">
        <w:rPr>
          <w:sz w:val="18"/>
        </w:rPr>
        <w:t xml:space="preserve">, J. D. C., Romero, M. M. J. &amp; </w:t>
      </w:r>
      <w:proofErr w:type="spellStart"/>
      <w:r w:rsidRPr="00387420">
        <w:rPr>
          <w:sz w:val="18"/>
        </w:rPr>
        <w:t>Baena</w:t>
      </w:r>
      <w:proofErr w:type="spellEnd"/>
      <w:r w:rsidRPr="00387420">
        <w:rPr>
          <w:sz w:val="18"/>
        </w:rPr>
        <w:t xml:space="preserve">, I. P. (2021). Use of </w:t>
      </w:r>
      <w:proofErr w:type="spellStart"/>
      <w:r w:rsidRPr="00387420">
        <w:rPr>
          <w:sz w:val="18"/>
        </w:rPr>
        <w:t>Plectranthus</w:t>
      </w:r>
      <w:proofErr w:type="spellEnd"/>
      <w:r w:rsidRPr="00387420">
        <w:rPr>
          <w:sz w:val="18"/>
        </w:rPr>
        <w:t xml:space="preserve"> </w:t>
      </w:r>
      <w:proofErr w:type="spellStart"/>
      <w:r w:rsidRPr="00387420">
        <w:rPr>
          <w:sz w:val="18"/>
        </w:rPr>
        <w:t>amboinicus</w:t>
      </w:r>
      <w:proofErr w:type="spellEnd"/>
      <w:r w:rsidRPr="00387420">
        <w:rPr>
          <w:sz w:val="18"/>
        </w:rPr>
        <w:t xml:space="preserve"> in Feeding Fattening Pigs. American Journal of Animal and Veterinary Sciences, 16(4), 303-311. https://doi.org/10.3844/ajavsp.2021.303.311</w:t>
      </w:r>
    </w:p>
    <w:p w:rsidR="005973B9" w:rsidRDefault="008C6291" w:rsidP="008C6291">
      <w:pPr>
        <w:pStyle w:val="Prrafodelista"/>
        <w:numPr>
          <w:ilvl w:val="0"/>
          <w:numId w:val="3"/>
        </w:numPr>
        <w:tabs>
          <w:tab w:val="left" w:pos="384"/>
        </w:tabs>
        <w:spacing w:line="216" w:lineRule="exact"/>
        <w:ind w:right="137"/>
        <w:rPr>
          <w:sz w:val="18"/>
        </w:rPr>
      </w:pPr>
      <w:r w:rsidRPr="008C6291">
        <w:rPr>
          <w:sz w:val="18"/>
        </w:rPr>
        <w:t xml:space="preserve">Sánchez </w:t>
      </w:r>
      <w:proofErr w:type="spellStart"/>
      <w:r w:rsidRPr="008C6291">
        <w:rPr>
          <w:sz w:val="18"/>
        </w:rPr>
        <w:t>Quinche</w:t>
      </w:r>
      <w:proofErr w:type="spellEnd"/>
      <w:r w:rsidRPr="008C6291">
        <w:rPr>
          <w:sz w:val="18"/>
        </w:rPr>
        <w:t xml:space="preserve">, A. R., Muñoz </w:t>
      </w:r>
      <w:proofErr w:type="spellStart"/>
      <w:r w:rsidRPr="008C6291">
        <w:rPr>
          <w:sz w:val="18"/>
        </w:rPr>
        <w:t>Izquierdo</w:t>
      </w:r>
      <w:proofErr w:type="spellEnd"/>
      <w:r w:rsidRPr="008C6291">
        <w:rPr>
          <w:sz w:val="18"/>
        </w:rPr>
        <w:t xml:space="preserve"> , C. D. ., </w:t>
      </w:r>
      <w:proofErr w:type="spellStart"/>
      <w:r w:rsidRPr="008C6291">
        <w:rPr>
          <w:sz w:val="18"/>
        </w:rPr>
        <w:t>Jurado</w:t>
      </w:r>
      <w:proofErr w:type="spellEnd"/>
      <w:r w:rsidRPr="008C6291">
        <w:rPr>
          <w:sz w:val="18"/>
        </w:rPr>
        <w:t xml:space="preserve"> Correa , J. M. ., León </w:t>
      </w:r>
      <w:proofErr w:type="spellStart"/>
      <w:r w:rsidRPr="008C6291">
        <w:rPr>
          <w:sz w:val="18"/>
        </w:rPr>
        <w:t>Armijos</w:t>
      </w:r>
      <w:proofErr w:type="spellEnd"/>
      <w:r w:rsidRPr="008C6291">
        <w:rPr>
          <w:sz w:val="18"/>
        </w:rPr>
        <w:t xml:space="preserve"> , E. M. ., &amp; </w:t>
      </w:r>
      <w:proofErr w:type="spellStart"/>
      <w:r w:rsidRPr="008C6291">
        <w:rPr>
          <w:sz w:val="18"/>
        </w:rPr>
        <w:t>Pimbosa</w:t>
      </w:r>
      <w:proofErr w:type="spellEnd"/>
      <w:r w:rsidRPr="008C6291">
        <w:rPr>
          <w:sz w:val="18"/>
        </w:rPr>
        <w:t xml:space="preserve"> Ortiz , D. E. . (2021). Effect of a diet free of antibiotics, </w:t>
      </w:r>
      <w:proofErr w:type="spellStart"/>
      <w:r w:rsidRPr="008C6291">
        <w:rPr>
          <w:sz w:val="18"/>
        </w:rPr>
        <w:t>coccidiostats</w:t>
      </w:r>
      <w:proofErr w:type="spellEnd"/>
      <w:r w:rsidRPr="008C6291">
        <w:rPr>
          <w:sz w:val="18"/>
        </w:rPr>
        <w:t xml:space="preserve"> and synthetic amino acids in Cobb 500 sexed chickens. </w:t>
      </w:r>
      <w:proofErr w:type="spellStart"/>
      <w:r w:rsidRPr="008C6291">
        <w:rPr>
          <w:sz w:val="18"/>
        </w:rPr>
        <w:t>Ciencia</w:t>
      </w:r>
      <w:proofErr w:type="spellEnd"/>
      <w:r w:rsidRPr="008C6291">
        <w:rPr>
          <w:sz w:val="18"/>
        </w:rPr>
        <w:t xml:space="preserve"> y </w:t>
      </w:r>
      <w:proofErr w:type="spellStart"/>
      <w:r w:rsidRPr="008C6291">
        <w:rPr>
          <w:sz w:val="18"/>
        </w:rPr>
        <w:t>Agricultura</w:t>
      </w:r>
      <w:proofErr w:type="spellEnd"/>
      <w:r w:rsidRPr="008C6291">
        <w:rPr>
          <w:sz w:val="18"/>
        </w:rPr>
        <w:t>, 18(3), 63–77. https://doi.org/10.19053/01228420.v18.n3.2021.12744</w:t>
      </w:r>
      <w:r w:rsidR="005973B9">
        <w:rPr>
          <w:sz w:val="18"/>
        </w:rPr>
        <w:t>.</w:t>
      </w:r>
    </w:p>
    <w:p w:rsidR="005973B9" w:rsidRDefault="0031050D" w:rsidP="0031050D">
      <w:pPr>
        <w:pStyle w:val="Prrafodelista"/>
        <w:numPr>
          <w:ilvl w:val="0"/>
          <w:numId w:val="3"/>
        </w:numPr>
        <w:tabs>
          <w:tab w:val="left" w:pos="384"/>
        </w:tabs>
        <w:spacing w:line="216" w:lineRule="exact"/>
        <w:ind w:right="138"/>
        <w:rPr>
          <w:sz w:val="18"/>
        </w:rPr>
      </w:pPr>
      <w:r w:rsidRPr="0031050D">
        <w:rPr>
          <w:sz w:val="18"/>
        </w:rPr>
        <w:t xml:space="preserve">Sánchez </w:t>
      </w:r>
      <w:proofErr w:type="spellStart"/>
      <w:r w:rsidRPr="0031050D">
        <w:rPr>
          <w:sz w:val="18"/>
        </w:rPr>
        <w:t>Quinche</w:t>
      </w:r>
      <w:proofErr w:type="spellEnd"/>
      <w:r w:rsidRPr="0031050D">
        <w:rPr>
          <w:sz w:val="18"/>
        </w:rPr>
        <w:t xml:space="preserve">, Angel Roberto, Solórzano </w:t>
      </w:r>
      <w:proofErr w:type="spellStart"/>
      <w:r w:rsidRPr="0031050D">
        <w:rPr>
          <w:sz w:val="18"/>
        </w:rPr>
        <w:t>Saldarriaga</w:t>
      </w:r>
      <w:proofErr w:type="spellEnd"/>
      <w:r w:rsidRPr="0031050D">
        <w:rPr>
          <w:sz w:val="18"/>
        </w:rPr>
        <w:t xml:space="preserve">, Julia Cristina, </w:t>
      </w:r>
      <w:proofErr w:type="spellStart"/>
      <w:r w:rsidRPr="0031050D">
        <w:rPr>
          <w:sz w:val="18"/>
        </w:rPr>
        <w:t>Quevedo</w:t>
      </w:r>
      <w:proofErr w:type="spellEnd"/>
      <w:r w:rsidRPr="0031050D">
        <w:rPr>
          <w:sz w:val="18"/>
        </w:rPr>
        <w:t xml:space="preserve"> Guerrero, José </w:t>
      </w:r>
      <w:proofErr w:type="spellStart"/>
      <w:r w:rsidRPr="0031050D">
        <w:rPr>
          <w:sz w:val="18"/>
        </w:rPr>
        <w:t>Nicasio</w:t>
      </w:r>
      <w:proofErr w:type="spellEnd"/>
      <w:r w:rsidRPr="0031050D">
        <w:rPr>
          <w:sz w:val="18"/>
        </w:rPr>
        <w:t xml:space="preserve">, </w:t>
      </w:r>
      <w:proofErr w:type="spellStart"/>
      <w:r w:rsidRPr="0031050D">
        <w:rPr>
          <w:sz w:val="18"/>
        </w:rPr>
        <w:t>Paladines</w:t>
      </w:r>
      <w:proofErr w:type="spellEnd"/>
      <w:r w:rsidRPr="0031050D">
        <w:rPr>
          <w:sz w:val="18"/>
        </w:rPr>
        <w:t xml:space="preserve"> Romero, José Roberto, &amp; Pérez </w:t>
      </w:r>
      <w:proofErr w:type="spellStart"/>
      <w:r w:rsidRPr="0031050D">
        <w:rPr>
          <w:sz w:val="18"/>
        </w:rPr>
        <w:t>Baena</w:t>
      </w:r>
      <w:proofErr w:type="spellEnd"/>
      <w:r w:rsidRPr="0031050D">
        <w:rPr>
          <w:sz w:val="18"/>
        </w:rPr>
        <w:t xml:space="preserve">, Ion. (2019). Effect of </w:t>
      </w:r>
      <w:proofErr w:type="spellStart"/>
      <w:r w:rsidRPr="0031050D">
        <w:rPr>
          <w:sz w:val="18"/>
        </w:rPr>
        <w:t>Mentha</w:t>
      </w:r>
      <w:proofErr w:type="spellEnd"/>
      <w:r w:rsidRPr="0031050D">
        <w:rPr>
          <w:sz w:val="18"/>
        </w:rPr>
        <w:t xml:space="preserve"> </w:t>
      </w:r>
      <w:proofErr w:type="spellStart"/>
      <w:r w:rsidRPr="0031050D">
        <w:rPr>
          <w:sz w:val="18"/>
        </w:rPr>
        <w:t>spicata</w:t>
      </w:r>
      <w:proofErr w:type="spellEnd"/>
      <w:r w:rsidRPr="0031050D">
        <w:rPr>
          <w:sz w:val="18"/>
        </w:rPr>
        <w:t xml:space="preserve"> L. </w:t>
      </w:r>
      <w:proofErr w:type="spellStart"/>
      <w:r w:rsidRPr="0031050D">
        <w:rPr>
          <w:sz w:val="18"/>
        </w:rPr>
        <w:t>infusión</w:t>
      </w:r>
      <w:proofErr w:type="spellEnd"/>
      <w:r w:rsidRPr="0031050D">
        <w:rPr>
          <w:sz w:val="18"/>
        </w:rPr>
        <w:t xml:space="preserve"> on the productive performance and organoleptic characteristics of Cobb 500 broilers. </w:t>
      </w:r>
      <w:proofErr w:type="spellStart"/>
      <w:r w:rsidRPr="0031050D">
        <w:rPr>
          <w:sz w:val="18"/>
        </w:rPr>
        <w:t>Acta</w:t>
      </w:r>
      <w:proofErr w:type="spellEnd"/>
      <w:r w:rsidRPr="0031050D">
        <w:rPr>
          <w:sz w:val="18"/>
        </w:rPr>
        <w:t xml:space="preserve"> </w:t>
      </w:r>
      <w:proofErr w:type="spellStart"/>
      <w:r w:rsidRPr="0031050D">
        <w:rPr>
          <w:sz w:val="18"/>
        </w:rPr>
        <w:t>Agronómica</w:t>
      </w:r>
      <w:proofErr w:type="spellEnd"/>
      <w:r w:rsidRPr="0031050D">
        <w:rPr>
          <w:sz w:val="18"/>
        </w:rPr>
        <w:t>, 68(4), 312-318. https://doi.org/10.15446/acag.v68n4.72174</w:t>
      </w:r>
      <w:r w:rsidR="005973B9">
        <w:rPr>
          <w:sz w:val="18"/>
        </w:rPr>
        <w:t>.</w:t>
      </w:r>
    </w:p>
    <w:p w:rsidR="005973B9" w:rsidRDefault="0031050D" w:rsidP="0031050D">
      <w:pPr>
        <w:pStyle w:val="Prrafodelista"/>
        <w:numPr>
          <w:ilvl w:val="0"/>
          <w:numId w:val="3"/>
        </w:numPr>
        <w:tabs>
          <w:tab w:val="left" w:pos="384"/>
        </w:tabs>
        <w:spacing w:before="92" w:line="218" w:lineRule="exact"/>
      </w:pPr>
      <w:r w:rsidRPr="0031050D">
        <w:rPr>
          <w:sz w:val="18"/>
        </w:rPr>
        <w:t>Sanchez-</w:t>
      </w:r>
      <w:proofErr w:type="spellStart"/>
      <w:r w:rsidRPr="0031050D">
        <w:rPr>
          <w:sz w:val="18"/>
        </w:rPr>
        <w:t>Quinche</w:t>
      </w:r>
      <w:proofErr w:type="spellEnd"/>
      <w:r w:rsidRPr="0031050D">
        <w:rPr>
          <w:sz w:val="18"/>
        </w:rPr>
        <w:t xml:space="preserve">, AR.; </w:t>
      </w:r>
      <w:proofErr w:type="spellStart"/>
      <w:r w:rsidRPr="0031050D">
        <w:rPr>
          <w:sz w:val="18"/>
        </w:rPr>
        <w:t>Pindo</w:t>
      </w:r>
      <w:proofErr w:type="spellEnd"/>
      <w:r w:rsidRPr="0031050D">
        <w:rPr>
          <w:sz w:val="18"/>
        </w:rPr>
        <w:t xml:space="preserve"> </w:t>
      </w:r>
      <w:proofErr w:type="spellStart"/>
      <w:r w:rsidRPr="0031050D">
        <w:rPr>
          <w:sz w:val="18"/>
        </w:rPr>
        <w:t>Nagua</w:t>
      </w:r>
      <w:proofErr w:type="spellEnd"/>
      <w:r w:rsidRPr="0031050D">
        <w:rPr>
          <w:sz w:val="18"/>
        </w:rPr>
        <w:t xml:space="preserve">, FM.; Vargas González, ON.; Alvarez </w:t>
      </w:r>
      <w:proofErr w:type="spellStart"/>
      <w:r w:rsidRPr="0031050D">
        <w:rPr>
          <w:sz w:val="18"/>
        </w:rPr>
        <w:t>Díaz</w:t>
      </w:r>
      <w:proofErr w:type="spellEnd"/>
      <w:r w:rsidRPr="0031050D">
        <w:rPr>
          <w:sz w:val="18"/>
        </w:rPr>
        <w:t xml:space="preserve">, CA.; Aguilar Galvez, LF.; Pérez </w:t>
      </w:r>
      <w:proofErr w:type="spellStart"/>
      <w:r w:rsidRPr="0031050D">
        <w:rPr>
          <w:sz w:val="18"/>
        </w:rPr>
        <w:t>Baena</w:t>
      </w:r>
      <w:proofErr w:type="spellEnd"/>
      <w:r w:rsidRPr="0031050D">
        <w:rPr>
          <w:sz w:val="18"/>
        </w:rPr>
        <w:t>, I. (2017). The Effect of Adding Zeolite in the Feed of Chickens Cobb 500. American Journal of Animal and Veterinary Sciences. 12(3):182-187. doi:10.3844/ajavsp.2017.182.187</w:t>
      </w:r>
      <w:r w:rsidR="005973B9" w:rsidRPr="005973B9">
        <w:t>.</w:t>
      </w:r>
    </w:p>
    <w:p w:rsidR="005973B9" w:rsidRDefault="0031050D" w:rsidP="0031050D">
      <w:pPr>
        <w:pStyle w:val="Textoindependiente"/>
        <w:numPr>
          <w:ilvl w:val="0"/>
          <w:numId w:val="3"/>
        </w:numPr>
        <w:spacing w:before="85" w:line="216" w:lineRule="exact"/>
        <w:ind w:right="138"/>
        <w:jc w:val="both"/>
        <w:rPr>
          <w:rFonts w:ascii="Calibri" w:hAnsi="Calibri"/>
        </w:rPr>
      </w:pPr>
      <w:r w:rsidRPr="0031050D">
        <w:rPr>
          <w:rFonts w:ascii="Calibri" w:hAnsi="Calibri"/>
        </w:rPr>
        <w:t xml:space="preserve">ZHIMINAICELA-CABRERA, J. B., QUEVEDO-GUERRERO, J. N., REYES, S. N. H., QUINCHE, A. R. S., &amp; BERMEO-GUALAN, L. Y. (2020). </w:t>
      </w:r>
      <w:proofErr w:type="spellStart"/>
      <w:r w:rsidRPr="0031050D">
        <w:rPr>
          <w:rFonts w:ascii="Calibri" w:hAnsi="Calibri"/>
        </w:rPr>
        <w:t>Estudio</w:t>
      </w:r>
      <w:proofErr w:type="spellEnd"/>
      <w:r w:rsidRPr="0031050D">
        <w:rPr>
          <w:rFonts w:ascii="Calibri" w:hAnsi="Calibri"/>
        </w:rPr>
        <w:t xml:space="preserve"> </w:t>
      </w:r>
      <w:proofErr w:type="spellStart"/>
      <w:r w:rsidRPr="0031050D">
        <w:rPr>
          <w:rFonts w:ascii="Calibri" w:hAnsi="Calibri"/>
        </w:rPr>
        <w:t>etnobotánico</w:t>
      </w:r>
      <w:proofErr w:type="spellEnd"/>
      <w:r w:rsidRPr="0031050D">
        <w:rPr>
          <w:rFonts w:ascii="Calibri" w:hAnsi="Calibri"/>
        </w:rPr>
        <w:t xml:space="preserve"> de </w:t>
      </w:r>
      <w:proofErr w:type="spellStart"/>
      <w:r w:rsidRPr="0031050D">
        <w:rPr>
          <w:rFonts w:ascii="Calibri" w:hAnsi="Calibri"/>
        </w:rPr>
        <w:t>plantas</w:t>
      </w:r>
      <w:proofErr w:type="spellEnd"/>
      <w:r w:rsidRPr="0031050D">
        <w:rPr>
          <w:rFonts w:ascii="Calibri" w:hAnsi="Calibri"/>
        </w:rPr>
        <w:t xml:space="preserve"> </w:t>
      </w:r>
      <w:proofErr w:type="spellStart"/>
      <w:r w:rsidRPr="0031050D">
        <w:rPr>
          <w:rFonts w:ascii="Calibri" w:hAnsi="Calibri"/>
        </w:rPr>
        <w:t>medicinales</w:t>
      </w:r>
      <w:proofErr w:type="spellEnd"/>
      <w:r w:rsidRPr="0031050D">
        <w:rPr>
          <w:rFonts w:ascii="Calibri" w:hAnsi="Calibri"/>
        </w:rPr>
        <w:t xml:space="preserve"> e </w:t>
      </w:r>
      <w:proofErr w:type="spellStart"/>
      <w:r w:rsidRPr="0031050D">
        <w:rPr>
          <w:rFonts w:ascii="Calibri" w:hAnsi="Calibri"/>
        </w:rPr>
        <w:t>importancia</w:t>
      </w:r>
      <w:proofErr w:type="spellEnd"/>
      <w:r w:rsidRPr="0031050D">
        <w:rPr>
          <w:rFonts w:ascii="Calibri" w:hAnsi="Calibri"/>
        </w:rPr>
        <w:t xml:space="preserve"> de </w:t>
      </w:r>
      <w:proofErr w:type="spellStart"/>
      <w:r w:rsidRPr="0031050D">
        <w:rPr>
          <w:rFonts w:ascii="Calibri" w:hAnsi="Calibri"/>
        </w:rPr>
        <w:t>conservar</w:t>
      </w:r>
      <w:proofErr w:type="spellEnd"/>
      <w:r w:rsidRPr="0031050D">
        <w:rPr>
          <w:rFonts w:ascii="Calibri" w:hAnsi="Calibri"/>
        </w:rPr>
        <w:t xml:space="preserve"> las </w:t>
      </w:r>
      <w:proofErr w:type="spellStart"/>
      <w:r w:rsidRPr="0031050D">
        <w:rPr>
          <w:rFonts w:ascii="Calibri" w:hAnsi="Calibri"/>
        </w:rPr>
        <w:t>especies</w:t>
      </w:r>
      <w:proofErr w:type="spellEnd"/>
      <w:r w:rsidRPr="0031050D">
        <w:rPr>
          <w:rFonts w:ascii="Calibri" w:hAnsi="Calibri"/>
        </w:rPr>
        <w:t xml:space="preserve"> </w:t>
      </w:r>
      <w:proofErr w:type="spellStart"/>
      <w:r w:rsidRPr="0031050D">
        <w:rPr>
          <w:rFonts w:ascii="Calibri" w:hAnsi="Calibri"/>
        </w:rPr>
        <w:t>vegetales</w:t>
      </w:r>
      <w:proofErr w:type="spellEnd"/>
      <w:r w:rsidRPr="0031050D">
        <w:rPr>
          <w:rFonts w:ascii="Calibri" w:hAnsi="Calibri"/>
        </w:rPr>
        <w:t xml:space="preserve"> </w:t>
      </w:r>
      <w:proofErr w:type="spellStart"/>
      <w:r w:rsidRPr="0031050D">
        <w:rPr>
          <w:rFonts w:ascii="Calibri" w:hAnsi="Calibri"/>
        </w:rPr>
        <w:t>silvestres</w:t>
      </w:r>
      <w:proofErr w:type="spellEnd"/>
      <w:r w:rsidRPr="0031050D">
        <w:rPr>
          <w:rFonts w:ascii="Calibri" w:hAnsi="Calibri"/>
        </w:rPr>
        <w:t xml:space="preserve"> </w:t>
      </w:r>
      <w:proofErr w:type="gramStart"/>
      <w:r w:rsidRPr="0031050D">
        <w:rPr>
          <w:rFonts w:ascii="Calibri" w:hAnsi="Calibri"/>
        </w:rPr>
        <w:t>del</w:t>
      </w:r>
      <w:proofErr w:type="gramEnd"/>
      <w:r w:rsidRPr="0031050D">
        <w:rPr>
          <w:rFonts w:ascii="Calibri" w:hAnsi="Calibri"/>
        </w:rPr>
        <w:t xml:space="preserve"> </w:t>
      </w:r>
      <w:proofErr w:type="spellStart"/>
      <w:r w:rsidRPr="0031050D">
        <w:rPr>
          <w:rFonts w:ascii="Calibri" w:hAnsi="Calibri"/>
        </w:rPr>
        <w:t>Cantón</w:t>
      </w:r>
      <w:proofErr w:type="spellEnd"/>
      <w:r w:rsidRPr="0031050D">
        <w:rPr>
          <w:rFonts w:ascii="Calibri" w:hAnsi="Calibri"/>
        </w:rPr>
        <w:t xml:space="preserve"> </w:t>
      </w:r>
      <w:proofErr w:type="spellStart"/>
      <w:r w:rsidRPr="0031050D">
        <w:rPr>
          <w:rFonts w:ascii="Calibri" w:hAnsi="Calibri"/>
        </w:rPr>
        <w:t>Chilla</w:t>
      </w:r>
      <w:proofErr w:type="spellEnd"/>
      <w:r w:rsidRPr="0031050D">
        <w:rPr>
          <w:rFonts w:ascii="Calibri" w:hAnsi="Calibri"/>
        </w:rPr>
        <w:t xml:space="preserve">, Ecuador. </w:t>
      </w:r>
      <w:proofErr w:type="spellStart"/>
      <w:r w:rsidRPr="0031050D">
        <w:rPr>
          <w:rFonts w:ascii="Calibri" w:hAnsi="Calibri"/>
        </w:rPr>
        <w:t>Ethnoscientia</w:t>
      </w:r>
      <w:proofErr w:type="spellEnd"/>
      <w:r w:rsidRPr="0031050D">
        <w:rPr>
          <w:rFonts w:ascii="Calibri" w:hAnsi="Calibri"/>
        </w:rPr>
        <w:t xml:space="preserve">-Brazilian Journal of Ethnobiology and </w:t>
      </w:r>
      <w:proofErr w:type="spellStart"/>
      <w:r w:rsidRPr="0031050D">
        <w:rPr>
          <w:rFonts w:ascii="Calibri" w:hAnsi="Calibri"/>
        </w:rPr>
        <w:t>Ethnoecology</w:t>
      </w:r>
      <w:proofErr w:type="spellEnd"/>
      <w:r w:rsidRPr="0031050D">
        <w:rPr>
          <w:rFonts w:ascii="Calibri" w:hAnsi="Calibri"/>
        </w:rPr>
        <w:t>, 5(1).</w:t>
      </w:r>
    </w:p>
    <w:p w:rsidR="0031050D" w:rsidRDefault="0031050D" w:rsidP="0031050D">
      <w:pPr>
        <w:pStyle w:val="Textoindependiente"/>
        <w:numPr>
          <w:ilvl w:val="0"/>
          <w:numId w:val="3"/>
        </w:numPr>
        <w:spacing w:before="85" w:line="216" w:lineRule="exact"/>
        <w:ind w:right="138"/>
        <w:jc w:val="both"/>
        <w:rPr>
          <w:rFonts w:ascii="Calibri" w:hAnsi="Calibri"/>
        </w:rPr>
      </w:pPr>
      <w:proofErr w:type="spellStart"/>
      <w:r w:rsidRPr="0031050D">
        <w:rPr>
          <w:rFonts w:ascii="Calibri" w:hAnsi="Calibri"/>
        </w:rPr>
        <w:t>Chiriboga</w:t>
      </w:r>
      <w:proofErr w:type="spellEnd"/>
      <w:r w:rsidRPr="0031050D">
        <w:rPr>
          <w:rFonts w:ascii="Calibri" w:hAnsi="Calibri"/>
        </w:rPr>
        <w:t xml:space="preserve"> </w:t>
      </w:r>
      <w:proofErr w:type="spellStart"/>
      <w:r w:rsidRPr="0031050D">
        <w:rPr>
          <w:rFonts w:ascii="Calibri" w:hAnsi="Calibri"/>
        </w:rPr>
        <w:t>Chuchuca</w:t>
      </w:r>
      <w:proofErr w:type="spellEnd"/>
      <w:r w:rsidRPr="0031050D">
        <w:rPr>
          <w:rFonts w:ascii="Calibri" w:hAnsi="Calibri"/>
        </w:rPr>
        <w:t xml:space="preserve">, Carlos, Sánchez </w:t>
      </w:r>
      <w:proofErr w:type="spellStart"/>
      <w:r w:rsidRPr="0031050D">
        <w:rPr>
          <w:rFonts w:ascii="Calibri" w:hAnsi="Calibri"/>
        </w:rPr>
        <w:t>Quinche</w:t>
      </w:r>
      <w:proofErr w:type="spellEnd"/>
      <w:r w:rsidRPr="0031050D">
        <w:rPr>
          <w:rFonts w:ascii="Calibri" w:hAnsi="Calibri"/>
        </w:rPr>
        <w:t xml:space="preserve">, </w:t>
      </w:r>
      <w:proofErr w:type="spellStart"/>
      <w:r w:rsidRPr="0031050D">
        <w:rPr>
          <w:rFonts w:ascii="Calibri" w:hAnsi="Calibri"/>
        </w:rPr>
        <w:t>Ángel</w:t>
      </w:r>
      <w:proofErr w:type="spellEnd"/>
      <w:r w:rsidRPr="0031050D">
        <w:rPr>
          <w:rFonts w:ascii="Calibri" w:hAnsi="Calibri"/>
        </w:rPr>
        <w:t xml:space="preserve"> Roberto, Vargas González, </w:t>
      </w:r>
      <w:proofErr w:type="spellStart"/>
      <w:r w:rsidRPr="0031050D">
        <w:rPr>
          <w:rFonts w:ascii="Calibri" w:hAnsi="Calibri"/>
        </w:rPr>
        <w:t>Oliverio</w:t>
      </w:r>
      <w:proofErr w:type="spellEnd"/>
      <w:r w:rsidRPr="0031050D">
        <w:rPr>
          <w:rFonts w:ascii="Calibri" w:hAnsi="Calibri"/>
        </w:rPr>
        <w:t xml:space="preserve"> </w:t>
      </w:r>
      <w:proofErr w:type="spellStart"/>
      <w:r w:rsidRPr="0031050D">
        <w:rPr>
          <w:rFonts w:ascii="Calibri" w:hAnsi="Calibri"/>
        </w:rPr>
        <w:t>Napoleón</w:t>
      </w:r>
      <w:proofErr w:type="spellEnd"/>
      <w:r w:rsidRPr="0031050D">
        <w:rPr>
          <w:rFonts w:ascii="Calibri" w:hAnsi="Calibri"/>
        </w:rPr>
        <w:t xml:space="preserve">, Hurtado Flores, Luis Santiago, &amp; </w:t>
      </w:r>
      <w:proofErr w:type="spellStart"/>
      <w:r w:rsidRPr="0031050D">
        <w:rPr>
          <w:rFonts w:ascii="Calibri" w:hAnsi="Calibri"/>
        </w:rPr>
        <w:t>Quevedo</w:t>
      </w:r>
      <w:proofErr w:type="spellEnd"/>
      <w:r w:rsidRPr="0031050D">
        <w:rPr>
          <w:rFonts w:ascii="Calibri" w:hAnsi="Calibri"/>
        </w:rPr>
        <w:t xml:space="preserve"> Guerrero, José </w:t>
      </w:r>
      <w:proofErr w:type="spellStart"/>
      <w:r w:rsidRPr="0031050D">
        <w:rPr>
          <w:rFonts w:ascii="Calibri" w:hAnsi="Calibri"/>
        </w:rPr>
        <w:t>Nicasio</w:t>
      </w:r>
      <w:proofErr w:type="spellEnd"/>
      <w:r w:rsidRPr="0031050D">
        <w:rPr>
          <w:rFonts w:ascii="Calibri" w:hAnsi="Calibri"/>
        </w:rPr>
        <w:t xml:space="preserve">. (2016). </w:t>
      </w:r>
      <w:proofErr w:type="spellStart"/>
      <w:proofErr w:type="gramStart"/>
      <w:r w:rsidRPr="0031050D">
        <w:rPr>
          <w:rFonts w:ascii="Calibri" w:hAnsi="Calibri"/>
        </w:rPr>
        <w:t>Uso</w:t>
      </w:r>
      <w:proofErr w:type="spellEnd"/>
      <w:proofErr w:type="gramEnd"/>
      <w:r w:rsidRPr="0031050D">
        <w:rPr>
          <w:rFonts w:ascii="Calibri" w:hAnsi="Calibri"/>
        </w:rPr>
        <w:t xml:space="preserve"> de </w:t>
      </w:r>
      <w:proofErr w:type="spellStart"/>
      <w:r w:rsidRPr="0031050D">
        <w:rPr>
          <w:rFonts w:ascii="Calibri" w:hAnsi="Calibri"/>
        </w:rPr>
        <w:t>Infusión</w:t>
      </w:r>
      <w:proofErr w:type="spellEnd"/>
      <w:r w:rsidRPr="0031050D">
        <w:rPr>
          <w:rFonts w:ascii="Calibri" w:hAnsi="Calibri"/>
        </w:rPr>
        <w:t xml:space="preserve"> de </w:t>
      </w:r>
      <w:proofErr w:type="spellStart"/>
      <w:r w:rsidRPr="0031050D">
        <w:rPr>
          <w:rFonts w:ascii="Calibri" w:hAnsi="Calibri"/>
        </w:rPr>
        <w:t>oreganón</w:t>
      </w:r>
      <w:proofErr w:type="spellEnd"/>
      <w:r w:rsidRPr="0031050D">
        <w:rPr>
          <w:rFonts w:ascii="Calibri" w:hAnsi="Calibri"/>
        </w:rPr>
        <w:t xml:space="preserve"> </w:t>
      </w:r>
      <w:proofErr w:type="spellStart"/>
      <w:r w:rsidRPr="0031050D">
        <w:rPr>
          <w:rFonts w:ascii="Calibri" w:hAnsi="Calibri"/>
        </w:rPr>
        <w:t>Plectranthus</w:t>
      </w:r>
      <w:proofErr w:type="spellEnd"/>
      <w:r w:rsidRPr="0031050D">
        <w:rPr>
          <w:rFonts w:ascii="Calibri" w:hAnsi="Calibri"/>
        </w:rPr>
        <w:t xml:space="preserve"> </w:t>
      </w:r>
      <w:proofErr w:type="spellStart"/>
      <w:r w:rsidRPr="0031050D">
        <w:rPr>
          <w:rFonts w:ascii="Calibri" w:hAnsi="Calibri"/>
        </w:rPr>
        <w:t>amboinicus</w:t>
      </w:r>
      <w:proofErr w:type="spellEnd"/>
      <w:r w:rsidRPr="0031050D">
        <w:rPr>
          <w:rFonts w:ascii="Calibri" w:hAnsi="Calibri"/>
        </w:rPr>
        <w:t xml:space="preserve"> (</w:t>
      </w:r>
      <w:proofErr w:type="spellStart"/>
      <w:r w:rsidRPr="0031050D">
        <w:rPr>
          <w:rFonts w:ascii="Calibri" w:hAnsi="Calibri"/>
        </w:rPr>
        <w:t>Lour</w:t>
      </w:r>
      <w:proofErr w:type="spellEnd"/>
      <w:r w:rsidRPr="0031050D">
        <w:rPr>
          <w:rFonts w:ascii="Calibri" w:hAnsi="Calibri"/>
        </w:rPr>
        <w:t xml:space="preserve">.) </w:t>
      </w:r>
      <w:proofErr w:type="spellStart"/>
      <w:r w:rsidRPr="0031050D">
        <w:rPr>
          <w:rFonts w:ascii="Calibri" w:hAnsi="Calibri"/>
        </w:rPr>
        <w:t>Spreng</w:t>
      </w:r>
      <w:proofErr w:type="spellEnd"/>
      <w:r w:rsidRPr="0031050D">
        <w:rPr>
          <w:rFonts w:ascii="Calibri" w:hAnsi="Calibri"/>
        </w:rPr>
        <w:t xml:space="preserve"> y </w:t>
      </w:r>
      <w:proofErr w:type="gramStart"/>
      <w:r w:rsidRPr="0031050D">
        <w:rPr>
          <w:rFonts w:ascii="Calibri" w:hAnsi="Calibri"/>
        </w:rPr>
        <w:t>del</w:t>
      </w:r>
      <w:proofErr w:type="gramEnd"/>
      <w:r w:rsidRPr="0031050D">
        <w:rPr>
          <w:rFonts w:ascii="Calibri" w:hAnsi="Calibri"/>
        </w:rPr>
        <w:t xml:space="preserve"> </w:t>
      </w:r>
      <w:proofErr w:type="spellStart"/>
      <w:r w:rsidRPr="0031050D">
        <w:rPr>
          <w:rFonts w:ascii="Calibri" w:hAnsi="Calibri"/>
        </w:rPr>
        <w:t>vinagre</w:t>
      </w:r>
      <w:proofErr w:type="spellEnd"/>
      <w:r w:rsidRPr="0031050D">
        <w:rPr>
          <w:rFonts w:ascii="Calibri" w:hAnsi="Calibri"/>
        </w:rPr>
        <w:t xml:space="preserve"> </w:t>
      </w:r>
      <w:proofErr w:type="spellStart"/>
      <w:r w:rsidRPr="0031050D">
        <w:rPr>
          <w:rFonts w:ascii="Calibri" w:hAnsi="Calibri"/>
        </w:rPr>
        <w:t>en</w:t>
      </w:r>
      <w:proofErr w:type="spellEnd"/>
      <w:r w:rsidRPr="0031050D">
        <w:rPr>
          <w:rFonts w:ascii="Calibri" w:hAnsi="Calibri"/>
        </w:rPr>
        <w:t xml:space="preserve"> la </w:t>
      </w:r>
      <w:proofErr w:type="spellStart"/>
      <w:r w:rsidRPr="0031050D">
        <w:rPr>
          <w:rFonts w:ascii="Calibri" w:hAnsi="Calibri"/>
        </w:rPr>
        <w:t>crianza</w:t>
      </w:r>
      <w:proofErr w:type="spellEnd"/>
      <w:r w:rsidRPr="0031050D">
        <w:rPr>
          <w:rFonts w:ascii="Calibri" w:hAnsi="Calibri"/>
        </w:rPr>
        <w:t xml:space="preserve"> de </w:t>
      </w:r>
      <w:proofErr w:type="spellStart"/>
      <w:r w:rsidRPr="0031050D">
        <w:rPr>
          <w:rFonts w:ascii="Calibri" w:hAnsi="Calibri"/>
        </w:rPr>
        <w:t>pollos</w:t>
      </w:r>
      <w:proofErr w:type="spellEnd"/>
      <w:r w:rsidRPr="0031050D">
        <w:rPr>
          <w:rFonts w:ascii="Calibri" w:hAnsi="Calibri"/>
        </w:rPr>
        <w:t xml:space="preserve"> "</w:t>
      </w:r>
      <w:proofErr w:type="spellStart"/>
      <w:r w:rsidRPr="0031050D">
        <w:rPr>
          <w:rFonts w:ascii="Calibri" w:hAnsi="Calibri"/>
        </w:rPr>
        <w:t>Acriollados</w:t>
      </w:r>
      <w:proofErr w:type="spellEnd"/>
      <w:r w:rsidRPr="0031050D">
        <w:rPr>
          <w:rFonts w:ascii="Calibri" w:hAnsi="Calibri"/>
        </w:rPr>
        <w:t xml:space="preserve">" (Gallus </w:t>
      </w:r>
      <w:proofErr w:type="spellStart"/>
      <w:r w:rsidRPr="0031050D">
        <w:rPr>
          <w:rFonts w:ascii="Calibri" w:hAnsi="Calibri"/>
        </w:rPr>
        <w:t>gallus</w:t>
      </w:r>
      <w:proofErr w:type="spellEnd"/>
      <w:r w:rsidRPr="0031050D">
        <w:rPr>
          <w:rFonts w:ascii="Calibri" w:hAnsi="Calibri"/>
        </w:rPr>
        <w:t xml:space="preserve"> </w:t>
      </w:r>
      <w:proofErr w:type="spellStart"/>
      <w:r w:rsidRPr="0031050D">
        <w:rPr>
          <w:rFonts w:ascii="Calibri" w:hAnsi="Calibri"/>
        </w:rPr>
        <w:t>domesticus</w:t>
      </w:r>
      <w:proofErr w:type="spellEnd"/>
      <w:r w:rsidRPr="0031050D">
        <w:rPr>
          <w:rFonts w:ascii="Calibri" w:hAnsi="Calibri"/>
        </w:rPr>
        <w:t xml:space="preserve">) </w:t>
      </w:r>
      <w:proofErr w:type="spellStart"/>
      <w:r w:rsidRPr="0031050D">
        <w:rPr>
          <w:rFonts w:ascii="Calibri" w:hAnsi="Calibri"/>
        </w:rPr>
        <w:t>mejorados</w:t>
      </w:r>
      <w:proofErr w:type="spellEnd"/>
      <w:r w:rsidRPr="0031050D">
        <w:rPr>
          <w:rFonts w:ascii="Calibri" w:hAnsi="Calibri"/>
        </w:rPr>
        <w:t xml:space="preserve">. </w:t>
      </w:r>
      <w:proofErr w:type="spellStart"/>
      <w:r w:rsidRPr="0031050D">
        <w:rPr>
          <w:rFonts w:ascii="Calibri" w:hAnsi="Calibri"/>
        </w:rPr>
        <w:t>Acta</w:t>
      </w:r>
      <w:proofErr w:type="spellEnd"/>
      <w:r w:rsidRPr="0031050D">
        <w:rPr>
          <w:rFonts w:ascii="Calibri" w:hAnsi="Calibri"/>
        </w:rPr>
        <w:t xml:space="preserve"> </w:t>
      </w:r>
      <w:proofErr w:type="spellStart"/>
      <w:r w:rsidRPr="0031050D">
        <w:rPr>
          <w:rFonts w:ascii="Calibri" w:hAnsi="Calibri"/>
        </w:rPr>
        <w:t>Agronómica</w:t>
      </w:r>
      <w:proofErr w:type="spellEnd"/>
      <w:r w:rsidRPr="0031050D">
        <w:rPr>
          <w:rFonts w:ascii="Calibri" w:hAnsi="Calibri"/>
        </w:rPr>
        <w:t>, 65(3), 298-303. https://doi.org/10.15446/acag.v65n3.46222</w:t>
      </w:r>
      <w:r>
        <w:rPr>
          <w:rFonts w:ascii="Calibri" w:hAnsi="Calibri"/>
        </w:rPr>
        <w:t>.</w:t>
      </w:r>
    </w:p>
    <w:p w:rsidR="00AE3E37" w:rsidRDefault="00AE3E37"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Default="0031050D" w:rsidP="008756E6">
      <w:pPr>
        <w:tabs>
          <w:tab w:val="left" w:pos="384"/>
        </w:tabs>
        <w:ind w:right="117"/>
      </w:pPr>
    </w:p>
    <w:p w:rsidR="0031050D" w:rsidRPr="008756E6" w:rsidRDefault="0031050D"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053B03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B4701" w:rsidRDefault="008756E6" w:rsidP="00404E5B">
      <w:pPr>
        <w:spacing w:before="92"/>
        <w:ind w:right="4234"/>
        <w:rPr>
          <w:noProof/>
        </w:rPr>
      </w:pPr>
      <w:r>
        <w:rPr>
          <w:noProof/>
        </w:rPr>
        <w:t xml:space="preserve">              </w:t>
      </w:r>
      <w:bookmarkStart w:id="0" w:name="_GoBack"/>
      <w:bookmarkEnd w:id="0"/>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9B4701" w:rsidRPr="009B4701" w:rsidRDefault="009B4701" w:rsidP="009B4701">
      <w:pPr>
        <w:spacing w:before="41" w:line="154" w:lineRule="exact"/>
        <w:ind w:left="213" w:right="231"/>
        <w:jc w:val="both"/>
        <w:rPr>
          <w:rFonts w:ascii="Arial"/>
          <w:sz w:val="14"/>
        </w:rPr>
      </w:pPr>
      <w:r>
        <w:rPr>
          <w:rFonts w:ascii="Arial"/>
          <w:sz w:val="14"/>
        </w:rPr>
        <w:t>Angel Roberto S</w:t>
      </w:r>
      <w:r>
        <w:rPr>
          <w:rFonts w:ascii="Arial"/>
          <w:sz w:val="14"/>
        </w:rPr>
        <w:t>á</w:t>
      </w:r>
      <w:r w:rsidRPr="009B4701">
        <w:rPr>
          <w:rFonts w:ascii="Arial"/>
          <w:sz w:val="14"/>
        </w:rPr>
        <w:t xml:space="preserve">nchez </w:t>
      </w:r>
      <w:proofErr w:type="spellStart"/>
      <w:r w:rsidRPr="009B4701">
        <w:rPr>
          <w:rFonts w:ascii="Arial"/>
          <w:sz w:val="14"/>
        </w:rPr>
        <w:t>Quinche</w:t>
      </w:r>
      <w:proofErr w:type="spellEnd"/>
    </w:p>
    <w:p w:rsidR="009B4701" w:rsidRPr="009B4701" w:rsidRDefault="009B4701" w:rsidP="009B4701">
      <w:pPr>
        <w:spacing w:before="41" w:line="154" w:lineRule="exact"/>
        <w:ind w:left="213" w:right="231"/>
        <w:jc w:val="both"/>
        <w:rPr>
          <w:rFonts w:ascii="Arial"/>
          <w:b/>
          <w:sz w:val="14"/>
        </w:rPr>
      </w:pPr>
      <w:r w:rsidRPr="009B4701">
        <w:rPr>
          <w:rFonts w:ascii="Arial"/>
          <w:b/>
          <w:sz w:val="14"/>
        </w:rPr>
        <w:t>Titles:</w:t>
      </w:r>
    </w:p>
    <w:p w:rsidR="009B4701" w:rsidRPr="009B4701" w:rsidRDefault="009B4701" w:rsidP="009B4701">
      <w:pPr>
        <w:spacing w:before="41" w:line="154" w:lineRule="exact"/>
        <w:ind w:left="213" w:right="231"/>
        <w:jc w:val="both"/>
        <w:rPr>
          <w:rFonts w:ascii="Arial"/>
          <w:sz w:val="14"/>
        </w:rPr>
      </w:pPr>
      <w:r w:rsidRPr="009B4701">
        <w:rPr>
          <w:rFonts w:ascii="Arial"/>
          <w:sz w:val="14"/>
        </w:rPr>
        <w:t xml:space="preserve">Doctor of Veterinary Medicine and </w:t>
      </w:r>
      <w:proofErr w:type="spellStart"/>
      <w:r w:rsidRPr="009B4701">
        <w:rPr>
          <w:rFonts w:ascii="Arial"/>
          <w:sz w:val="14"/>
        </w:rPr>
        <w:t>Zootechnics</w:t>
      </w:r>
      <w:proofErr w:type="spellEnd"/>
    </w:p>
    <w:p w:rsidR="009B4701" w:rsidRPr="009B4701" w:rsidRDefault="009B4701" w:rsidP="009B4701">
      <w:pPr>
        <w:spacing w:before="41" w:line="154" w:lineRule="exact"/>
        <w:ind w:left="213" w:right="231"/>
        <w:jc w:val="both"/>
        <w:rPr>
          <w:rFonts w:ascii="Arial"/>
          <w:sz w:val="14"/>
        </w:rPr>
      </w:pPr>
      <w:r w:rsidRPr="009B4701">
        <w:rPr>
          <w:rFonts w:ascii="Arial"/>
          <w:sz w:val="14"/>
        </w:rPr>
        <w:t>Master's Degree in Animal Production</w:t>
      </w:r>
    </w:p>
    <w:p w:rsidR="009B4701" w:rsidRPr="009B4701" w:rsidRDefault="009B4701" w:rsidP="009B4701">
      <w:pPr>
        <w:spacing w:before="41" w:line="154" w:lineRule="exact"/>
        <w:ind w:left="213" w:right="231"/>
        <w:jc w:val="both"/>
        <w:rPr>
          <w:rFonts w:ascii="Arial"/>
          <w:b/>
          <w:sz w:val="14"/>
        </w:rPr>
      </w:pPr>
      <w:r w:rsidRPr="009B4701">
        <w:rPr>
          <w:rFonts w:ascii="Arial"/>
          <w:b/>
          <w:sz w:val="14"/>
        </w:rPr>
        <w:t>Actual charge:</w:t>
      </w:r>
    </w:p>
    <w:p w:rsidR="009B4701" w:rsidRPr="009B4701" w:rsidRDefault="009B4701" w:rsidP="009B4701">
      <w:pPr>
        <w:spacing w:before="41" w:line="154" w:lineRule="exact"/>
        <w:ind w:left="213" w:right="231"/>
        <w:jc w:val="both"/>
        <w:rPr>
          <w:rFonts w:ascii="Arial"/>
          <w:sz w:val="14"/>
        </w:rPr>
      </w:pPr>
      <w:r w:rsidRPr="009B4701">
        <w:rPr>
          <w:rFonts w:ascii="Arial"/>
          <w:sz w:val="14"/>
        </w:rPr>
        <w:t>Teacher-Researcher, advisor to the Animal Production Research Seedbed (SIPA) and member of the Food Production and Animal Health Research Group (GIPASA).</w:t>
      </w:r>
    </w:p>
    <w:p w:rsidR="009B4701" w:rsidRPr="009B4701" w:rsidRDefault="009B4701" w:rsidP="009B4701">
      <w:pPr>
        <w:spacing w:before="41" w:line="154" w:lineRule="exact"/>
        <w:ind w:left="213" w:right="231"/>
        <w:jc w:val="both"/>
        <w:rPr>
          <w:rFonts w:ascii="Arial"/>
          <w:b/>
          <w:sz w:val="14"/>
        </w:rPr>
      </w:pPr>
      <w:r w:rsidRPr="009B4701">
        <w:rPr>
          <w:rFonts w:ascii="Arial"/>
          <w:b/>
          <w:sz w:val="14"/>
        </w:rPr>
        <w:t>Institution and department:</w:t>
      </w:r>
    </w:p>
    <w:p w:rsidR="009B4701" w:rsidRPr="009B4701" w:rsidRDefault="009B4701" w:rsidP="009B4701">
      <w:pPr>
        <w:spacing w:before="41" w:line="154" w:lineRule="exact"/>
        <w:ind w:left="213" w:right="231"/>
        <w:jc w:val="both"/>
        <w:rPr>
          <w:rFonts w:ascii="Arial"/>
          <w:sz w:val="14"/>
        </w:rPr>
      </w:pPr>
      <w:r w:rsidRPr="009B4701">
        <w:rPr>
          <w:rFonts w:ascii="Arial"/>
          <w:sz w:val="14"/>
        </w:rPr>
        <w:t xml:space="preserve">Animal Production, Veterinary Medicine School, Faculty of Agricultural Sciences. </w:t>
      </w:r>
      <w:r>
        <w:rPr>
          <w:rFonts w:ascii="Arial"/>
          <w:sz w:val="14"/>
        </w:rPr>
        <w:t xml:space="preserve">Universidad </w:t>
      </w:r>
      <w:proofErr w:type="spellStart"/>
      <w:r>
        <w:rPr>
          <w:rFonts w:ascii="Arial"/>
          <w:sz w:val="14"/>
        </w:rPr>
        <w:t>T</w:t>
      </w:r>
      <w:r>
        <w:rPr>
          <w:rFonts w:ascii="Arial"/>
          <w:sz w:val="14"/>
        </w:rPr>
        <w:t>é</w:t>
      </w:r>
      <w:r>
        <w:rPr>
          <w:rFonts w:ascii="Arial"/>
          <w:sz w:val="14"/>
        </w:rPr>
        <w:t>cnica</w:t>
      </w:r>
      <w:proofErr w:type="spellEnd"/>
      <w:r>
        <w:rPr>
          <w:rFonts w:ascii="Arial"/>
          <w:sz w:val="14"/>
        </w:rPr>
        <w:t xml:space="preserve"> de Machala (Ecuador).</w:t>
      </w:r>
    </w:p>
    <w:p w:rsidR="009B4701" w:rsidRPr="009B4701" w:rsidRDefault="009B4701" w:rsidP="009B4701">
      <w:pPr>
        <w:spacing w:before="41" w:line="154" w:lineRule="exact"/>
        <w:ind w:left="213" w:right="231"/>
        <w:jc w:val="both"/>
        <w:rPr>
          <w:rFonts w:ascii="Arial"/>
          <w:sz w:val="14"/>
        </w:rPr>
      </w:pPr>
      <w:r w:rsidRPr="009B4701">
        <w:rPr>
          <w:rFonts w:ascii="Arial"/>
          <w:sz w:val="14"/>
        </w:rPr>
        <w:t>Skills and Experience</w:t>
      </w:r>
    </w:p>
    <w:p w:rsidR="009B4701" w:rsidRPr="009B4701" w:rsidRDefault="009B4701" w:rsidP="009B4701">
      <w:pPr>
        <w:spacing w:before="41" w:line="154" w:lineRule="exact"/>
        <w:ind w:left="213" w:right="231"/>
        <w:jc w:val="both"/>
        <w:rPr>
          <w:rFonts w:ascii="Arial"/>
          <w:sz w:val="14"/>
        </w:rPr>
      </w:pPr>
      <w:r w:rsidRPr="009B4701">
        <w:rPr>
          <w:rFonts w:ascii="Arial"/>
          <w:sz w:val="14"/>
        </w:rPr>
        <w:t>Animal nutrition, Animal production, Ruminant nutrition, Dairy science, Feed formulation, Poultry nutrition, Swine nutrition, broilers.</w:t>
      </w:r>
    </w:p>
    <w:p w:rsidR="009B4701" w:rsidRPr="009B4701" w:rsidRDefault="009B4701" w:rsidP="009B4701">
      <w:pPr>
        <w:spacing w:before="41" w:line="154" w:lineRule="exact"/>
        <w:ind w:left="213" w:right="231"/>
        <w:jc w:val="both"/>
        <w:rPr>
          <w:rFonts w:ascii="Arial"/>
          <w:b/>
          <w:sz w:val="14"/>
        </w:rPr>
      </w:pPr>
      <w:r w:rsidRPr="009B4701">
        <w:rPr>
          <w:rFonts w:ascii="Arial"/>
          <w:b/>
          <w:sz w:val="14"/>
        </w:rPr>
        <w:t>Academic google:</w:t>
      </w:r>
    </w:p>
    <w:p w:rsidR="009B4701" w:rsidRDefault="00671909" w:rsidP="009B4701">
      <w:pPr>
        <w:spacing w:before="41" w:line="154" w:lineRule="exact"/>
        <w:ind w:left="213" w:right="231"/>
        <w:jc w:val="both"/>
        <w:rPr>
          <w:rFonts w:ascii="Arial"/>
          <w:sz w:val="14"/>
        </w:rPr>
      </w:pPr>
      <w:hyperlink r:id="rId9" w:history="1">
        <w:r w:rsidR="009B4701" w:rsidRPr="0090734E">
          <w:rPr>
            <w:rStyle w:val="Hipervnculo"/>
            <w:rFonts w:ascii="Arial"/>
            <w:sz w:val="14"/>
          </w:rPr>
          <w:t>https://scholar.google.es/citations?hl=es&amp;pli=1&amp;user=U9pE6YgAAAAJ</w:t>
        </w:r>
      </w:hyperlink>
    </w:p>
    <w:p w:rsidR="009B4701" w:rsidRPr="009B4701" w:rsidRDefault="009B4701" w:rsidP="009B4701">
      <w:pPr>
        <w:spacing w:before="41" w:line="154" w:lineRule="exact"/>
        <w:ind w:left="213" w:right="231"/>
        <w:jc w:val="both"/>
        <w:rPr>
          <w:rFonts w:ascii="Arial"/>
          <w:b/>
          <w:sz w:val="14"/>
        </w:rPr>
      </w:pPr>
      <w:proofErr w:type="spellStart"/>
      <w:r w:rsidRPr="009B4701">
        <w:rPr>
          <w:rFonts w:ascii="Arial"/>
          <w:b/>
          <w:sz w:val="14"/>
        </w:rPr>
        <w:t>Researchgate</w:t>
      </w:r>
      <w:proofErr w:type="spellEnd"/>
      <w:r w:rsidRPr="009B4701">
        <w:rPr>
          <w:rFonts w:ascii="Arial"/>
          <w:b/>
          <w:sz w:val="14"/>
        </w:rPr>
        <w:t>:</w:t>
      </w:r>
    </w:p>
    <w:p w:rsidR="00AE3E37" w:rsidRDefault="00671909" w:rsidP="009B4701">
      <w:pPr>
        <w:spacing w:before="41" w:line="154" w:lineRule="exact"/>
        <w:ind w:left="213" w:right="231"/>
        <w:jc w:val="both"/>
        <w:rPr>
          <w:rFonts w:ascii="Arial"/>
          <w:sz w:val="14"/>
        </w:rPr>
      </w:pPr>
      <w:hyperlink r:id="rId10" w:history="1">
        <w:r w:rsidR="009B4701" w:rsidRPr="0090734E">
          <w:rPr>
            <w:rStyle w:val="Hipervnculo"/>
            <w:rFonts w:ascii="Arial"/>
            <w:sz w:val="14"/>
          </w:rPr>
          <w:t>https://www.researchgate.net/profile/Angel-Sanchez-12</w:t>
        </w:r>
      </w:hyperlink>
    </w:p>
    <w:p w:rsidR="009B4701" w:rsidRDefault="009B4701" w:rsidP="009B4701">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9B4701" w:rsidRPr="0090734E">
          <w:rPr>
            <w:rStyle w:val="Hipervnculo"/>
            <w:rFonts w:ascii="Arial"/>
            <w:sz w:val="14"/>
          </w:rPr>
          <w:t>arsanchez@utmachala.edu.ec</w:t>
        </w:r>
      </w:hyperlink>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B9E75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3C7632" w:rsidRDefault="003C7632">
      <w:pPr>
        <w:pStyle w:val="Textoindependiente"/>
        <w:spacing w:before="3"/>
        <w:rPr>
          <w:rFonts w:ascii="Minion Pro"/>
          <w:sz w:val="24"/>
        </w:rPr>
      </w:pPr>
      <w:r w:rsidRPr="003C7632">
        <w:rPr>
          <w:rFonts w:ascii="Minion Pro"/>
          <w:sz w:val="24"/>
        </w:rPr>
        <w:t xml:space="preserve">I will participate in the congress with a poster of </w:t>
      </w:r>
      <w:r>
        <w:rPr>
          <w:rFonts w:ascii="Minion Pro"/>
          <w:sz w:val="24"/>
        </w:rPr>
        <w:t xml:space="preserve">  </w:t>
      </w:r>
      <w:r w:rsidRPr="003C7632">
        <w:rPr>
          <w:rFonts w:ascii="Minion Pro"/>
          <w:sz w:val="24"/>
        </w:rPr>
        <w:t>y research.</w:t>
      </w:r>
    </w:p>
    <w:sectPr w:rsidR="00AE3E37" w:rsidRPr="003C763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0D82"/>
    <w:rsid w:val="001263DF"/>
    <w:rsid w:val="001E763C"/>
    <w:rsid w:val="00287547"/>
    <w:rsid w:val="00292ED9"/>
    <w:rsid w:val="0031050D"/>
    <w:rsid w:val="00314AFB"/>
    <w:rsid w:val="00387420"/>
    <w:rsid w:val="003B76D9"/>
    <w:rsid w:val="003C7632"/>
    <w:rsid w:val="003E137D"/>
    <w:rsid w:val="00404E5B"/>
    <w:rsid w:val="00414F7B"/>
    <w:rsid w:val="004355DC"/>
    <w:rsid w:val="004749B4"/>
    <w:rsid w:val="00494130"/>
    <w:rsid w:val="004F3523"/>
    <w:rsid w:val="005973B9"/>
    <w:rsid w:val="005B3A56"/>
    <w:rsid w:val="006060CE"/>
    <w:rsid w:val="0063497F"/>
    <w:rsid w:val="00671909"/>
    <w:rsid w:val="007734EF"/>
    <w:rsid w:val="0078738A"/>
    <w:rsid w:val="00873DF0"/>
    <w:rsid w:val="008756E6"/>
    <w:rsid w:val="008C6291"/>
    <w:rsid w:val="009B2D44"/>
    <w:rsid w:val="009B4701"/>
    <w:rsid w:val="00A07E82"/>
    <w:rsid w:val="00A1491B"/>
    <w:rsid w:val="00A90B40"/>
    <w:rsid w:val="00A9710C"/>
    <w:rsid w:val="00AE3E37"/>
    <w:rsid w:val="00B21A57"/>
    <w:rsid w:val="00B75AD5"/>
    <w:rsid w:val="00BB1BA8"/>
    <w:rsid w:val="00C33602"/>
    <w:rsid w:val="00CD6F55"/>
    <w:rsid w:val="00D35B60"/>
    <w:rsid w:val="00D62425"/>
    <w:rsid w:val="00DE3104"/>
    <w:rsid w:val="00DE484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5353DAF-1679-4A3B-AFD1-E1F3BB69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sanchez@utmachala.edu.ec" TargetMode="External"/><Relationship Id="rId5" Type="http://schemas.openxmlformats.org/officeDocument/2006/relationships/footnotes" Target="footnotes.xml"/><Relationship Id="rId10" Type="http://schemas.openxmlformats.org/officeDocument/2006/relationships/hyperlink" Target="https://www.researchgate.net/profile/Angel-Sanchez-12" TargetMode="External"/><Relationship Id="rId4" Type="http://schemas.openxmlformats.org/officeDocument/2006/relationships/webSettings" Target="webSettings.xml"/><Relationship Id="rId9" Type="http://schemas.openxmlformats.org/officeDocument/2006/relationships/hyperlink" Target="https://scholar.google.es/citations?hl=es&amp;pli=1&amp;user=U9pE6YgAAAAJ"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757</Words>
  <Characters>4167</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ANGEL</cp:lastModifiedBy>
  <cp:revision>12</cp:revision>
  <dcterms:created xsi:type="dcterms:W3CDTF">2021-12-29T22:12:00Z</dcterms:created>
  <dcterms:modified xsi:type="dcterms:W3CDTF">2022-02-07T03:07:00Z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