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833" w:rsidRDefault="00910833" w:rsidP="00910833">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Anti-depresscccant effect of hesperidin in ovariectomized mice: possible involvement of Dopaminergic and serotoninergic systems</w:t>
      </w:r>
    </w:p>
    <w:p w:rsidR="00910833" w:rsidRDefault="00910833" w:rsidP="00910833">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Ghazal Hosseini </w:t>
      </w:r>
      <w:r>
        <w:rPr>
          <w:rFonts w:asciiTheme="majorBidi" w:hAnsiTheme="majorBidi" w:cstheme="majorBidi"/>
          <w:sz w:val="24"/>
          <w:szCs w:val="24"/>
          <w:vertAlign w:val="superscript"/>
        </w:rPr>
        <w:t>1</w:t>
      </w:r>
      <w:r>
        <w:rPr>
          <w:rFonts w:asciiTheme="majorBidi" w:hAnsiTheme="majorBidi" w:cstheme="majorBidi"/>
          <w:sz w:val="24"/>
          <w:szCs w:val="24"/>
        </w:rPr>
        <w:t xml:space="preserve">, Alireza Jahandideh </w:t>
      </w:r>
      <w:r>
        <w:rPr>
          <w:rFonts w:asciiTheme="majorBidi" w:hAnsiTheme="majorBidi" w:cstheme="majorBidi"/>
          <w:sz w:val="24"/>
          <w:szCs w:val="24"/>
          <w:vertAlign w:val="superscript"/>
        </w:rPr>
        <w:t>2</w:t>
      </w:r>
      <w:r>
        <w:rPr>
          <w:rFonts w:asciiTheme="majorBidi" w:hAnsiTheme="majorBidi" w:cstheme="majorBidi"/>
          <w:sz w:val="24"/>
          <w:szCs w:val="24"/>
        </w:rPr>
        <w:t xml:space="preserve">, Shahin Hassanpour </w:t>
      </w:r>
      <w:r>
        <w:rPr>
          <w:rFonts w:asciiTheme="majorBidi" w:hAnsiTheme="majorBidi" w:cstheme="majorBidi"/>
          <w:sz w:val="24"/>
          <w:szCs w:val="24"/>
          <w:vertAlign w:val="superscript"/>
        </w:rPr>
        <w:t>3*</w:t>
      </w:r>
      <w:r>
        <w:rPr>
          <w:rFonts w:asciiTheme="majorBidi" w:hAnsiTheme="majorBidi" w:cstheme="majorBidi"/>
          <w:sz w:val="24"/>
          <w:szCs w:val="24"/>
        </w:rPr>
        <w:t xml:space="preserve">, Ghasem Akbari </w:t>
      </w:r>
      <w:r>
        <w:rPr>
          <w:rFonts w:asciiTheme="majorBidi" w:hAnsiTheme="majorBidi" w:cstheme="majorBidi"/>
          <w:sz w:val="24"/>
          <w:szCs w:val="24"/>
          <w:vertAlign w:val="superscript"/>
        </w:rPr>
        <w:t>2</w:t>
      </w:r>
    </w:p>
    <w:p w:rsidR="00910833" w:rsidRDefault="00910833" w:rsidP="00910833">
      <w:pPr>
        <w:spacing w:line="360" w:lineRule="auto"/>
        <w:jc w:val="center"/>
        <w:rPr>
          <w:rFonts w:ascii="Times New Roman" w:hAnsi="Times New Roman" w:cs="Times New Roman"/>
          <w:sz w:val="24"/>
          <w:szCs w:val="24"/>
        </w:rPr>
      </w:pPr>
      <w:r>
        <w:rPr>
          <w:rFonts w:ascii="Times New Roman" w:hAnsi="Times New Roman" w:cs="Times New Roman"/>
          <w:sz w:val="24"/>
          <w:szCs w:val="24"/>
        </w:rPr>
        <w:t>1- Graduate student, Faculty of Veterinary Medicine, Science and Research Branch, Islamic Azad University, Tehran, Iran</w:t>
      </w:r>
    </w:p>
    <w:p w:rsidR="00910833" w:rsidRDefault="00910833" w:rsidP="00910833">
      <w:pPr>
        <w:spacing w:line="360" w:lineRule="auto"/>
        <w:jc w:val="center"/>
        <w:rPr>
          <w:rFonts w:ascii="Times New Roman" w:hAnsi="Times New Roman" w:cs="Times New Roman"/>
          <w:sz w:val="24"/>
          <w:szCs w:val="24"/>
        </w:rPr>
      </w:pPr>
      <w:r>
        <w:rPr>
          <w:rFonts w:ascii="Times New Roman" w:hAnsi="Times New Roman" w:cs="Times New Roman"/>
          <w:sz w:val="24"/>
          <w:szCs w:val="24"/>
        </w:rPr>
        <w:t>2- Department of Clinical Sciences, Faculty of Veterinary Medicine, Science and Research Branch, Islamic Azad University, Tehran, Iran</w:t>
      </w:r>
    </w:p>
    <w:p w:rsidR="00910833" w:rsidRDefault="00910833" w:rsidP="00910833">
      <w:pPr>
        <w:spacing w:line="360" w:lineRule="auto"/>
        <w:jc w:val="center"/>
        <w:rPr>
          <w:rFonts w:ascii="Times New Roman" w:hAnsi="Times New Roman" w:cs="Times New Roman"/>
          <w:sz w:val="24"/>
          <w:szCs w:val="24"/>
        </w:rPr>
      </w:pPr>
      <w:r>
        <w:rPr>
          <w:rFonts w:ascii="Times New Roman" w:hAnsi="Times New Roman" w:cs="Times New Roman"/>
          <w:sz w:val="24"/>
          <w:szCs w:val="24"/>
        </w:rPr>
        <w:t>3- Section of Physiology, Department of Basic Sciences, Faculty of Veterinary Medicine, Science and Research Branch, Islamic Azad University, Tehran, Iran</w:t>
      </w:r>
    </w:p>
    <w:p w:rsidR="00910833" w:rsidRDefault="00910833" w:rsidP="009108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Corresponding author: Shahin Hassanpour</w:t>
      </w:r>
    </w:p>
    <w:p w:rsidR="00910833" w:rsidRDefault="00910833" w:rsidP="00910833">
      <w:pPr>
        <w:spacing w:line="36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Pr>
            <w:rStyle w:val="Hyperlink"/>
            <w:rFonts w:ascii="Times New Roman" w:hAnsi="Times New Roman" w:cs="Times New Roman"/>
            <w:sz w:val="24"/>
            <w:szCs w:val="24"/>
          </w:rPr>
          <w:t>s.hassanpour@srbiau.ac.ir</w:t>
        </w:r>
      </w:hyperlink>
      <w:r>
        <w:rPr>
          <w:rFonts w:ascii="Times New Roman" w:hAnsi="Times New Roman" w:cs="Times New Roman"/>
          <w:sz w:val="24"/>
          <w:szCs w:val="24"/>
        </w:rPr>
        <w:t xml:space="preserve">; </w:t>
      </w:r>
      <w:hyperlink r:id="rId5" w:history="1">
        <w:r>
          <w:rPr>
            <w:rStyle w:val="Hyperlink"/>
            <w:rFonts w:ascii="Times New Roman" w:hAnsi="Times New Roman" w:cs="Times New Roman"/>
            <w:sz w:val="24"/>
            <w:szCs w:val="24"/>
          </w:rPr>
          <w:t>hassanpour.shahin@gmail.com</w:t>
        </w:r>
      </w:hyperlink>
    </w:p>
    <w:p w:rsidR="00910833" w:rsidRDefault="00910833" w:rsidP="00910833">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Phone: +98-21-44868560</w:t>
      </w:r>
    </w:p>
    <w:p w:rsidR="00910833" w:rsidRDefault="00910833" w:rsidP="00910833">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Fax : Phone: +98-21-44868560</w:t>
      </w:r>
    </w:p>
    <w:p w:rsidR="00910833" w:rsidRDefault="00910833" w:rsidP="00910833">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Postal Box : 1477893855</w:t>
      </w:r>
    </w:p>
    <w:p w:rsidR="00910833" w:rsidRDefault="00910833" w:rsidP="00910833">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Mobile : +98-9129622545</w:t>
      </w:r>
    </w:p>
    <w:p w:rsidR="004F5F63" w:rsidRPr="00655FA5" w:rsidRDefault="004F5F63" w:rsidP="004F5F63">
      <w:pPr>
        <w:spacing w:before="240" w:after="0" w:line="360" w:lineRule="auto"/>
        <w:jc w:val="both"/>
        <w:rPr>
          <w:rFonts w:asciiTheme="majorBidi" w:hAnsiTheme="majorBidi" w:cstheme="majorBidi"/>
          <w:b/>
          <w:bCs/>
        </w:rPr>
      </w:pPr>
      <w:r w:rsidRPr="00655FA5">
        <w:rPr>
          <w:rFonts w:asciiTheme="majorBidi" w:hAnsiTheme="majorBidi" w:cstheme="majorBidi"/>
          <w:b/>
          <w:bCs/>
        </w:rPr>
        <w:t>Abstract</w:t>
      </w:r>
    </w:p>
    <w:p w:rsidR="004F5F63" w:rsidRPr="00060743" w:rsidRDefault="004F5F63" w:rsidP="004F5F63">
      <w:pPr>
        <w:spacing w:line="360" w:lineRule="auto"/>
        <w:jc w:val="both"/>
        <w:rPr>
          <w:rFonts w:asciiTheme="majorBidi" w:eastAsia="Calibri" w:hAnsiTheme="majorBidi" w:cstheme="majorBidi"/>
        </w:rPr>
      </w:pPr>
      <w:r w:rsidRPr="00655FA5">
        <w:rPr>
          <w:rFonts w:asciiTheme="majorBidi" w:hAnsiTheme="majorBidi" w:cstheme="majorBidi"/>
        </w:rPr>
        <w:t xml:space="preserve">This </w:t>
      </w:r>
      <w:r w:rsidRPr="00655FA5">
        <w:rPr>
          <w:rFonts w:asciiTheme="majorBidi" w:eastAsia="Calibri" w:hAnsiTheme="majorBidi" w:cstheme="majorBidi"/>
        </w:rPr>
        <w:t>study aimed to determine anti-depressant effect of hesperidin in ovariectomized mice and its possible interaction with dopaminer</w:t>
      </w:r>
      <w:r>
        <w:rPr>
          <w:rFonts w:asciiTheme="majorBidi" w:eastAsia="Calibri" w:hAnsiTheme="majorBidi" w:cstheme="majorBidi"/>
        </w:rPr>
        <w:t xml:space="preserve">gic and serotoninergic systems. </w:t>
      </w:r>
      <w:r w:rsidRPr="00655FA5">
        <w:rPr>
          <w:rFonts w:asciiTheme="majorBidi" w:eastAsia="Calibri" w:hAnsiTheme="majorBidi" w:cstheme="majorBidi"/>
        </w:rPr>
        <w:t>In experiment 1, mice kept as control and sham groups, ovariectomized (OVX), OVX+ hesperidin (12.5mg/kg), OVX+ hesperidin (25mg/kg) and OVX+hesperidin (50mg/kg). In experiment 2, mice kept as control and sham, OVX, OVX+hesperidin (50mg/kg), OVX+dopamine (25mg/kg) and OVX+co-injection of hesperidin and dopamine. Experiments 3-5 were similar to experiment 2, except injections of the 6-OHDA (100mg/kg), Fluoxetine (5mg/kg) and Cyproheptadine</w:t>
      </w:r>
      <w:r w:rsidRPr="00655FA5">
        <w:rPr>
          <w:rFonts w:asciiTheme="majorBidi" w:hAnsiTheme="majorBidi" w:cstheme="majorBidi"/>
        </w:rPr>
        <w:t xml:space="preserve"> (4mg/kg) injected instead of </w:t>
      </w:r>
      <w:r w:rsidRPr="00655FA5">
        <w:rPr>
          <w:rFonts w:asciiTheme="majorBidi" w:eastAsia="Calibri" w:hAnsiTheme="majorBidi" w:cstheme="majorBidi"/>
        </w:rPr>
        <w:t>dopamine</w:t>
      </w:r>
      <w:r w:rsidRPr="00655FA5">
        <w:rPr>
          <w:rFonts w:asciiTheme="majorBidi" w:hAnsiTheme="majorBidi" w:cstheme="majorBidi"/>
        </w:rPr>
        <w:t xml:space="preserve">. Then forced swimming test (FST), tail suspension test (TST) and open field test (OFT) tests were done. Also, serum Malondialdehyde (MDA), Superoxide dismutase (SOD), Glutathione peroxidase (GPx) and total antioxidant status (TAS) levels were determined. According to the results, OVX increased immobility time in FST and TST tests compared to control group (P&lt;0.05). </w:t>
      </w:r>
      <w:r w:rsidRPr="00655FA5">
        <w:rPr>
          <w:rFonts w:asciiTheme="majorBidi" w:eastAsia="Calibri" w:hAnsiTheme="majorBidi" w:cstheme="majorBidi"/>
        </w:rPr>
        <w:t xml:space="preserve">Hesperidin </w:t>
      </w:r>
      <w:r w:rsidRPr="00655FA5">
        <w:rPr>
          <w:rFonts w:asciiTheme="majorBidi" w:hAnsiTheme="majorBidi" w:cstheme="majorBidi"/>
        </w:rPr>
        <w:t xml:space="preserve">(50mg/kg) decreased depression induced immobility time compared to OVX group (P&lt;0.05). Co-injection of </w:t>
      </w:r>
      <w:r w:rsidRPr="00655FA5">
        <w:rPr>
          <w:rFonts w:asciiTheme="majorBidi" w:eastAsia="Calibri" w:hAnsiTheme="majorBidi" w:cstheme="majorBidi"/>
        </w:rPr>
        <w:t>hesperidin</w:t>
      </w:r>
      <w:r w:rsidRPr="00655FA5">
        <w:rPr>
          <w:rFonts w:asciiTheme="majorBidi" w:hAnsiTheme="majorBidi" w:cstheme="majorBidi"/>
        </w:rPr>
        <w:t xml:space="preserve">+dopamine decreased depression induced immobility time in TST and </w:t>
      </w:r>
      <w:r w:rsidRPr="00655FA5">
        <w:rPr>
          <w:rFonts w:asciiTheme="majorBidi" w:hAnsiTheme="majorBidi" w:cstheme="majorBidi"/>
        </w:rPr>
        <w:lastRenderedPageBreak/>
        <w:t xml:space="preserve">FST and increased number of crossing in OFT (P&lt;0.05). Co-injection of </w:t>
      </w:r>
      <w:r w:rsidRPr="00655FA5">
        <w:rPr>
          <w:rFonts w:asciiTheme="majorBidi" w:eastAsia="Calibri" w:hAnsiTheme="majorBidi" w:cstheme="majorBidi"/>
        </w:rPr>
        <w:t>hesperidin</w:t>
      </w:r>
      <w:r w:rsidRPr="00655FA5">
        <w:rPr>
          <w:rFonts w:asciiTheme="majorBidi" w:hAnsiTheme="majorBidi" w:cstheme="majorBidi"/>
        </w:rPr>
        <w:t xml:space="preserve">+6-OHDA significantly decreased antidepressant activity of the </w:t>
      </w:r>
      <w:r w:rsidRPr="00655FA5">
        <w:rPr>
          <w:rFonts w:asciiTheme="majorBidi" w:eastAsia="Calibri" w:hAnsiTheme="majorBidi" w:cstheme="majorBidi"/>
        </w:rPr>
        <w:t xml:space="preserve">hesperidin </w:t>
      </w:r>
      <w:r w:rsidRPr="00655FA5">
        <w:rPr>
          <w:rFonts w:asciiTheme="majorBidi" w:hAnsiTheme="majorBidi" w:cstheme="majorBidi"/>
        </w:rPr>
        <w:t xml:space="preserve">on immobility time and decreased positive effect of the </w:t>
      </w:r>
      <w:r w:rsidRPr="00655FA5">
        <w:rPr>
          <w:rFonts w:asciiTheme="majorBidi" w:eastAsia="Calibri" w:hAnsiTheme="majorBidi" w:cstheme="majorBidi"/>
        </w:rPr>
        <w:t xml:space="preserve">hesperidin </w:t>
      </w:r>
      <w:r w:rsidRPr="00655FA5">
        <w:rPr>
          <w:rFonts w:asciiTheme="majorBidi" w:hAnsiTheme="majorBidi" w:cstheme="majorBidi"/>
        </w:rPr>
        <w:t xml:space="preserve">on number of crossing (P&lt;0.05). Co-injection of </w:t>
      </w:r>
      <w:r w:rsidRPr="00655FA5">
        <w:rPr>
          <w:rFonts w:asciiTheme="majorBidi" w:eastAsia="Calibri" w:hAnsiTheme="majorBidi" w:cstheme="majorBidi"/>
        </w:rPr>
        <w:t xml:space="preserve">hesperidin </w:t>
      </w:r>
      <w:r w:rsidRPr="00655FA5">
        <w:rPr>
          <w:rFonts w:asciiTheme="majorBidi" w:hAnsiTheme="majorBidi" w:cstheme="majorBidi"/>
        </w:rPr>
        <w:t xml:space="preserve">+Fluoxetine significantly amplified antidepressant activity of the </w:t>
      </w:r>
      <w:r w:rsidRPr="00655FA5">
        <w:rPr>
          <w:rFonts w:asciiTheme="majorBidi" w:eastAsia="Calibri" w:hAnsiTheme="majorBidi" w:cstheme="majorBidi"/>
        </w:rPr>
        <w:t xml:space="preserve">Hesperidin </w:t>
      </w:r>
      <w:r w:rsidRPr="00655FA5">
        <w:rPr>
          <w:rFonts w:asciiTheme="majorBidi" w:hAnsiTheme="majorBidi" w:cstheme="majorBidi"/>
        </w:rPr>
        <w:t xml:space="preserve">on immobility time and number of crossing (P&lt;0.05). Co-injection of </w:t>
      </w:r>
      <w:r w:rsidRPr="00655FA5">
        <w:rPr>
          <w:rFonts w:asciiTheme="majorBidi" w:eastAsia="Calibri" w:hAnsiTheme="majorBidi" w:cstheme="majorBidi"/>
        </w:rPr>
        <w:t>hesperidin</w:t>
      </w:r>
      <w:r w:rsidRPr="00655FA5">
        <w:rPr>
          <w:rFonts w:asciiTheme="majorBidi" w:hAnsiTheme="majorBidi" w:cstheme="majorBidi"/>
        </w:rPr>
        <w:t xml:space="preserve">+cyproheptadine decreased antidepressant activity of </w:t>
      </w:r>
      <w:r w:rsidRPr="00655FA5">
        <w:rPr>
          <w:rFonts w:asciiTheme="majorBidi" w:eastAsia="Calibri" w:hAnsiTheme="majorBidi" w:cstheme="majorBidi"/>
        </w:rPr>
        <w:t xml:space="preserve">hesperidin </w:t>
      </w:r>
      <w:r w:rsidRPr="00655FA5">
        <w:rPr>
          <w:rFonts w:asciiTheme="majorBidi" w:hAnsiTheme="majorBidi" w:cstheme="majorBidi"/>
        </w:rPr>
        <w:t xml:space="preserve">on immobility time (P&lt;0.05). </w:t>
      </w:r>
      <w:r w:rsidRPr="00655FA5">
        <w:rPr>
          <w:rFonts w:asciiTheme="majorBidi" w:eastAsia="Calibri" w:hAnsiTheme="majorBidi" w:cstheme="majorBidi"/>
        </w:rPr>
        <w:t xml:space="preserve">Hesperidin </w:t>
      </w:r>
      <w:r w:rsidRPr="00655FA5">
        <w:rPr>
          <w:rFonts w:asciiTheme="majorBidi" w:hAnsiTheme="majorBidi" w:cstheme="majorBidi"/>
        </w:rPr>
        <w:t>(12.5, 25 and 50mg/kg) decreased the MDA while increased SOD and GPx levels in OVX mice (P&lt;0.05).</w:t>
      </w:r>
      <w:r>
        <w:rPr>
          <w:rFonts w:asciiTheme="majorBidi" w:eastAsia="Calibri" w:hAnsiTheme="majorBidi" w:cstheme="majorBidi"/>
        </w:rPr>
        <w:t xml:space="preserve"> </w:t>
      </w:r>
      <w:r w:rsidRPr="00655FA5">
        <w:rPr>
          <w:rFonts w:asciiTheme="majorBidi" w:hAnsiTheme="majorBidi" w:cstheme="majorBidi"/>
        </w:rPr>
        <w:t xml:space="preserve">These results suggested antidepressant activity of </w:t>
      </w:r>
      <w:r w:rsidRPr="00655FA5">
        <w:rPr>
          <w:rFonts w:asciiTheme="majorBidi" w:eastAsia="Calibri" w:hAnsiTheme="majorBidi" w:cstheme="majorBidi"/>
        </w:rPr>
        <w:t xml:space="preserve">hesperidin </w:t>
      </w:r>
      <w:r w:rsidRPr="00655FA5">
        <w:rPr>
          <w:rFonts w:asciiTheme="majorBidi" w:hAnsiTheme="majorBidi" w:cstheme="majorBidi"/>
        </w:rPr>
        <w:t>mediated via dopaminergic and serotoninergic system in ovariectomized mice.</w:t>
      </w:r>
    </w:p>
    <w:p w:rsidR="004F5F63" w:rsidRPr="00655FA5" w:rsidRDefault="004F5F63" w:rsidP="004F5F63">
      <w:r w:rsidRPr="00655FA5">
        <w:rPr>
          <w:rFonts w:asciiTheme="majorBidi" w:hAnsiTheme="majorBidi" w:cstheme="majorBidi"/>
          <w:b/>
          <w:bCs/>
        </w:rPr>
        <w:t>Keywords</w:t>
      </w:r>
      <w:r w:rsidRPr="00655FA5">
        <w:rPr>
          <w:rFonts w:asciiTheme="majorBidi" w:hAnsiTheme="majorBidi" w:cstheme="majorBidi"/>
        </w:rPr>
        <w:t>:</w:t>
      </w:r>
      <w:r w:rsidRPr="00655FA5">
        <w:rPr>
          <w:rFonts w:asciiTheme="majorBidi" w:hAnsiTheme="majorBidi" w:cstheme="majorBidi"/>
          <w:b/>
          <w:bCs/>
        </w:rPr>
        <w:t xml:space="preserve"> </w:t>
      </w:r>
      <w:r w:rsidRPr="00655FA5">
        <w:rPr>
          <w:rFonts w:asciiTheme="majorBidi" w:hAnsiTheme="majorBidi" w:cstheme="majorBidi"/>
        </w:rPr>
        <w:t>Anti-depressant, Hesperidin, Serotoninergic, Dopaminergic</w:t>
      </w:r>
      <w:r w:rsidRPr="00655FA5">
        <w:rPr>
          <w:rFonts w:asciiTheme="majorBidi" w:hAnsiTheme="majorBidi" w:cstheme="majorBidi"/>
          <w:b/>
          <w:bCs/>
        </w:rPr>
        <w:t>,</w:t>
      </w:r>
      <w:r w:rsidRPr="00655FA5">
        <w:rPr>
          <w:rFonts w:asciiTheme="majorBidi" w:hAnsiTheme="majorBidi" w:cstheme="majorBidi"/>
        </w:rPr>
        <w:t xml:space="preserve"> Mice</w:t>
      </w:r>
    </w:p>
    <w:p w:rsidR="00CD3793" w:rsidRDefault="00CD3793">
      <w:bookmarkStart w:id="0" w:name="_GoBack"/>
      <w:bookmarkEnd w:id="0"/>
    </w:p>
    <w:sectPr w:rsidR="00CD3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33"/>
    <w:rsid w:val="004F5F63"/>
    <w:rsid w:val="00910833"/>
    <w:rsid w:val="00CD3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D8C15-9BD6-4660-A3AC-638D08A4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108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ssanpour.shahin@gmail.com" TargetMode="External"/><Relationship Id="rId4" Type="http://schemas.openxmlformats.org/officeDocument/2006/relationships/hyperlink" Target="mailto:s.hassanpour@srbia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2020-06-17T09:24:00Z</dcterms:created>
  <dcterms:modified xsi:type="dcterms:W3CDTF">2020-06-17T10:01:00Z</dcterms:modified>
</cp:coreProperties>
</file>