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44C" w:rsidRPr="002320FE" w:rsidRDefault="005A744C" w:rsidP="002320FE">
      <w:pPr>
        <w:spacing w:after="0" w:line="360" w:lineRule="auto"/>
        <w:rPr>
          <w:rFonts w:ascii="Minion Pro" w:hAnsi="Minion Pro"/>
          <w:b/>
          <w:color w:val="0070C0"/>
          <w:sz w:val="36"/>
          <w:szCs w:val="36"/>
        </w:rPr>
      </w:pPr>
      <w:r w:rsidRPr="002320FE">
        <w:rPr>
          <w:rFonts w:ascii="Minion Pro" w:hAnsi="Minion Pro"/>
          <w:b/>
          <w:color w:val="0070C0"/>
          <w:sz w:val="36"/>
          <w:szCs w:val="36"/>
        </w:rPr>
        <w:t>Milk adulteration and its effect on milk quality in the perspective of public health</w:t>
      </w:r>
    </w:p>
    <w:p w:rsidR="005A744C" w:rsidRPr="002320FE" w:rsidRDefault="005A744C" w:rsidP="002320FE">
      <w:pPr>
        <w:spacing w:after="0" w:line="360" w:lineRule="auto"/>
        <w:rPr>
          <w:rFonts w:ascii="Arial" w:hAnsi="Arial" w:cs="Arial"/>
          <w:b/>
          <w:sz w:val="20"/>
          <w:szCs w:val="20"/>
        </w:rPr>
      </w:pPr>
      <w:r w:rsidRPr="002320FE">
        <w:rPr>
          <w:rFonts w:ascii="Arial" w:hAnsi="Arial" w:cs="Arial"/>
          <w:b/>
          <w:sz w:val="20"/>
          <w:szCs w:val="20"/>
        </w:rPr>
        <w:t>Amar Nasir, Saad Ullah Khan, Iahtasham Khan, Usman Waheed</w:t>
      </w:r>
    </w:p>
    <w:p w:rsidR="00AC2478" w:rsidRPr="002320FE" w:rsidRDefault="00AC2478" w:rsidP="00AC2478">
      <w:pPr>
        <w:rPr>
          <w:rFonts w:ascii="Tw Cen MT" w:hAnsi="Tw Cen MT" w:cs="Arial"/>
          <w:color w:val="000000"/>
          <w:sz w:val="18"/>
          <w:szCs w:val="18"/>
          <w:shd w:val="clear" w:color="auto" w:fill="FFFFFF"/>
        </w:rPr>
      </w:pPr>
      <w:r w:rsidRPr="002320FE">
        <w:rPr>
          <w:rFonts w:ascii="Tw Cen MT" w:hAnsi="Tw Cen MT" w:cs="Arial"/>
          <w:color w:val="000000"/>
          <w:sz w:val="18"/>
          <w:szCs w:val="18"/>
          <w:shd w:val="clear" w:color="auto" w:fill="FFFFFF"/>
        </w:rPr>
        <w:t>ABSTRACT</w:t>
      </w:r>
    </w:p>
    <w:p w:rsidR="00C538AA" w:rsidRPr="002320FE" w:rsidRDefault="00C538AA" w:rsidP="00AC2478">
      <w:pPr>
        <w:spacing w:line="276" w:lineRule="auto"/>
        <w:rPr>
          <w:rFonts w:ascii="Tw Cen MT" w:hAnsi="Tw Cen MT" w:cs="Arial"/>
          <w:color w:val="000000"/>
          <w:sz w:val="18"/>
          <w:szCs w:val="18"/>
          <w:shd w:val="clear" w:color="auto" w:fill="FFFFFF"/>
        </w:rPr>
        <w:sectPr w:rsidR="00C538AA" w:rsidRPr="002320FE">
          <w:pgSz w:w="12240" w:h="15840"/>
          <w:pgMar w:top="1440" w:right="1440" w:bottom="1440" w:left="1440" w:header="720" w:footer="720" w:gutter="0"/>
          <w:cols w:space="720"/>
          <w:docGrid w:linePitch="360"/>
        </w:sectPr>
      </w:pPr>
    </w:p>
    <w:p w:rsidR="00AC2478" w:rsidRPr="002320FE" w:rsidRDefault="00AC2478" w:rsidP="002320FE">
      <w:pPr>
        <w:spacing w:line="276" w:lineRule="auto"/>
        <w:jc w:val="both"/>
        <w:rPr>
          <w:rFonts w:ascii="Tw Cen MT" w:hAnsi="Tw Cen MT" w:cs="Arial"/>
          <w:color w:val="000000"/>
          <w:sz w:val="18"/>
          <w:szCs w:val="18"/>
          <w:shd w:val="clear" w:color="auto" w:fill="FFFFFF"/>
        </w:rPr>
      </w:pPr>
      <w:r w:rsidRPr="002320FE">
        <w:rPr>
          <w:rFonts w:ascii="Tw Cen MT" w:hAnsi="Tw Cen MT" w:cs="Arial"/>
          <w:color w:val="000000"/>
          <w:sz w:val="18"/>
          <w:szCs w:val="18"/>
          <w:shd w:val="clear" w:color="auto" w:fill="FFFFFF"/>
        </w:rPr>
        <w:lastRenderedPageBreak/>
        <w:t xml:space="preserve">Statement of the Problem: </w:t>
      </w:r>
      <w:r w:rsidRPr="002320FE">
        <w:rPr>
          <w:rFonts w:ascii="Tw Cen MT" w:hAnsi="Tw Cen MT"/>
          <w:sz w:val="18"/>
          <w:szCs w:val="18"/>
        </w:rPr>
        <w:t xml:space="preserve">The menace of milk adulteration is at rise these days in the cities and peri-urban areas of many of the cities in the country. It is hypothesized that the practice of milk adulteration is also going on in the </w:t>
      </w:r>
      <w:r w:rsidRPr="002320FE">
        <w:rPr>
          <w:rFonts w:ascii="Tw Cen MT" w:hAnsi="Tw Cen MT"/>
          <w:sz w:val="18"/>
          <w:szCs w:val="18"/>
        </w:rPr>
        <w:t xml:space="preserve">study </w:t>
      </w:r>
      <w:r w:rsidRPr="002320FE">
        <w:rPr>
          <w:rFonts w:ascii="Tw Cen MT" w:hAnsi="Tw Cen MT"/>
          <w:sz w:val="18"/>
          <w:szCs w:val="18"/>
        </w:rPr>
        <w:t xml:space="preserve">area compromising the quality and microbial wholesomeness of milk with anticipated ill health effects on consumers. </w:t>
      </w:r>
      <w:r w:rsidRPr="002320FE">
        <w:rPr>
          <w:rFonts w:ascii="Tw Cen MT" w:hAnsi="Tw Cen MT" w:cs="Arial"/>
          <w:color w:val="000000"/>
          <w:sz w:val="18"/>
          <w:szCs w:val="18"/>
          <w:shd w:val="clear" w:color="auto" w:fill="FFFFFF"/>
        </w:rPr>
        <w:t>Objective: The current study was designed to investigate the status of various milk adulterants and their impact on the physico-chemical characteristics</w:t>
      </w:r>
      <w:r w:rsidRPr="002320FE">
        <w:rPr>
          <w:rFonts w:ascii="Tw Cen MT" w:hAnsi="Tw Cen MT" w:cs="Arial"/>
          <w:color w:val="000000"/>
          <w:sz w:val="18"/>
          <w:szCs w:val="18"/>
          <w:shd w:val="clear" w:color="auto" w:fill="FFFFFF"/>
        </w:rPr>
        <w:t>, quality</w:t>
      </w:r>
      <w:r w:rsidRPr="002320FE">
        <w:rPr>
          <w:rFonts w:ascii="Tw Cen MT" w:hAnsi="Tw Cen MT" w:cs="Arial"/>
          <w:color w:val="000000"/>
          <w:sz w:val="18"/>
          <w:szCs w:val="18"/>
          <w:shd w:val="clear" w:color="auto" w:fill="FFFFFF"/>
        </w:rPr>
        <w:t xml:space="preserve"> and microbial status of marketed milk in Tehsil Shorkot (</w:t>
      </w:r>
      <w:r w:rsidRPr="002320FE">
        <w:rPr>
          <w:rFonts w:ascii="Tw Cen MT" w:hAnsi="Tw Cen MT" w:cs="Arial"/>
          <w:color w:val="000000"/>
          <w:sz w:val="18"/>
          <w:szCs w:val="18"/>
          <w:shd w:val="clear" w:color="auto" w:fill="FFFFFF"/>
        </w:rPr>
        <w:t xml:space="preserve">Jhang, </w:t>
      </w:r>
      <w:r w:rsidRPr="002320FE">
        <w:rPr>
          <w:rFonts w:ascii="Tw Cen MT" w:hAnsi="Tw Cen MT" w:cs="Arial"/>
          <w:color w:val="000000"/>
          <w:sz w:val="18"/>
          <w:szCs w:val="18"/>
          <w:shd w:val="clear" w:color="auto" w:fill="FFFFFF"/>
        </w:rPr>
        <w:t>Punjab)</w:t>
      </w:r>
      <w:r w:rsidRPr="002320FE">
        <w:rPr>
          <w:rFonts w:ascii="Tw Cen MT" w:hAnsi="Tw Cen MT" w:cs="Arial"/>
          <w:color w:val="000000"/>
          <w:sz w:val="18"/>
          <w:szCs w:val="18"/>
          <w:shd w:val="clear" w:color="auto" w:fill="FFFFFF"/>
        </w:rPr>
        <w:t xml:space="preserve"> Pakistan</w:t>
      </w:r>
      <w:r w:rsidRPr="002320FE">
        <w:rPr>
          <w:rFonts w:ascii="Tw Cen MT" w:hAnsi="Tw Cen MT" w:cs="Arial"/>
          <w:color w:val="000000"/>
          <w:sz w:val="18"/>
          <w:szCs w:val="18"/>
          <w:shd w:val="clear" w:color="auto" w:fill="FFFFFF"/>
        </w:rPr>
        <w:t xml:space="preserve"> during 2016-17. Methodology: Milk samples (n=300) collected from urban and peri-urban localities were examined to probe for different adulterants and physico-chemical profile of milk, using a commercial adulteration kit and milk analyzer, respectively. Milk microbiological status was also determined by milk culturing, isolation and identification</w:t>
      </w:r>
      <w:r w:rsidRPr="002320FE">
        <w:rPr>
          <w:rFonts w:ascii="Tw Cen MT" w:hAnsi="Tw Cen MT" w:cs="Arial"/>
          <w:color w:val="000000"/>
          <w:sz w:val="18"/>
          <w:szCs w:val="18"/>
          <w:shd w:val="clear" w:color="auto" w:fill="FFFFFF"/>
        </w:rPr>
        <w:t xml:space="preserve"> of pathogens</w:t>
      </w:r>
      <w:r w:rsidRPr="002320FE">
        <w:rPr>
          <w:rFonts w:ascii="Tw Cen MT" w:hAnsi="Tw Cen MT" w:cs="Arial"/>
          <w:color w:val="000000"/>
          <w:sz w:val="18"/>
          <w:szCs w:val="18"/>
          <w:shd w:val="clear" w:color="auto" w:fill="FFFFFF"/>
        </w:rPr>
        <w:t xml:space="preserve"> to appraise the type and extent of bacterial contamination. Findings: The results demonstrated 95% water adulteration, followed by Cane sugar (13.3%), formalin (9.7%), boric acid (9%), hydrogen peroxide (8.3%), carbonate (6.3%), starch (6.3%), urea (5.7%), soap (4.7%), sodium chloride (3.7%), Quaternary ammonium compounds (3.3%) and sorbitol (2.6%), respectively. These adulterants markedly affected the freezing point, fat percentage, protein content, pH, total solids, solids-not-fat and lactose content of milk. Culturing of milk and isolation of bacteria demonstrated a significantly higher difference (P&lt;0.05) in the incidence of</w:t>
      </w:r>
      <w:r w:rsidRPr="002320FE">
        <w:rPr>
          <w:rStyle w:val="apple-converted-space"/>
          <w:rFonts w:ascii="Tw Cen MT" w:hAnsi="Tw Cen MT" w:cs="Arial"/>
          <w:color w:val="000000"/>
          <w:sz w:val="18"/>
          <w:szCs w:val="18"/>
          <w:shd w:val="clear" w:color="auto" w:fill="FFFFFF"/>
        </w:rPr>
        <w:t> </w:t>
      </w:r>
      <w:r w:rsidRPr="002320FE">
        <w:rPr>
          <w:rStyle w:val="Emphasis"/>
          <w:rFonts w:ascii="Tw Cen MT" w:hAnsi="Tw Cen MT" w:cs="Arial"/>
          <w:color w:val="000000"/>
          <w:sz w:val="18"/>
          <w:szCs w:val="18"/>
          <w:shd w:val="clear" w:color="auto" w:fill="FFFFFF"/>
        </w:rPr>
        <w:t>E. coli</w:t>
      </w:r>
      <w:r w:rsidRPr="002320FE">
        <w:rPr>
          <w:rStyle w:val="apple-converted-space"/>
          <w:rFonts w:ascii="Tw Cen MT" w:hAnsi="Tw Cen MT" w:cs="Arial"/>
          <w:color w:val="000000"/>
          <w:sz w:val="18"/>
          <w:szCs w:val="18"/>
          <w:shd w:val="clear" w:color="auto" w:fill="FFFFFF"/>
        </w:rPr>
        <w:t> </w:t>
      </w:r>
      <w:r w:rsidRPr="002320FE">
        <w:rPr>
          <w:rFonts w:ascii="Tw Cen MT" w:hAnsi="Tw Cen MT" w:cs="Arial"/>
          <w:color w:val="000000"/>
          <w:sz w:val="18"/>
          <w:szCs w:val="18"/>
          <w:shd w:val="clear" w:color="auto" w:fill="FFFFFF"/>
        </w:rPr>
        <w:t>and</w:t>
      </w:r>
      <w:r w:rsidRPr="002320FE">
        <w:rPr>
          <w:rStyle w:val="apple-converted-space"/>
          <w:rFonts w:ascii="Tw Cen MT" w:hAnsi="Tw Cen MT" w:cs="Arial"/>
          <w:color w:val="000000"/>
          <w:sz w:val="18"/>
          <w:szCs w:val="18"/>
          <w:shd w:val="clear" w:color="auto" w:fill="FFFFFF"/>
        </w:rPr>
        <w:t> </w:t>
      </w:r>
      <w:r w:rsidRPr="002320FE">
        <w:rPr>
          <w:rStyle w:val="Emphasis"/>
          <w:rFonts w:ascii="Tw Cen MT" w:hAnsi="Tw Cen MT" w:cs="Arial"/>
          <w:color w:val="000000"/>
          <w:sz w:val="18"/>
          <w:szCs w:val="18"/>
          <w:shd w:val="clear" w:color="auto" w:fill="FFFFFF"/>
        </w:rPr>
        <w:t>Enterobacter aerogenes</w:t>
      </w:r>
      <w:r w:rsidRPr="002320FE">
        <w:rPr>
          <w:rStyle w:val="apple-converted-space"/>
          <w:rFonts w:ascii="Tw Cen MT" w:hAnsi="Tw Cen MT" w:cs="Arial"/>
          <w:color w:val="000000"/>
          <w:sz w:val="18"/>
          <w:szCs w:val="18"/>
          <w:shd w:val="clear" w:color="auto" w:fill="FFFFFF"/>
        </w:rPr>
        <w:t> </w:t>
      </w:r>
      <w:r w:rsidRPr="002320FE">
        <w:rPr>
          <w:rFonts w:ascii="Tw Cen MT" w:hAnsi="Tw Cen MT" w:cs="Arial"/>
          <w:color w:val="000000"/>
          <w:sz w:val="18"/>
          <w:szCs w:val="18"/>
          <w:shd w:val="clear" w:color="auto" w:fill="FFFFFF"/>
        </w:rPr>
        <w:t>contaminating the adulterated milk than non-adulterated milk samples. Conclusion and significance:</w:t>
      </w:r>
      <w:r w:rsidR="00C538AA" w:rsidRPr="002320FE">
        <w:rPr>
          <w:rFonts w:ascii="Tw Cen MT" w:hAnsi="Tw Cen MT" w:cs="Arial"/>
          <w:color w:val="000000"/>
          <w:sz w:val="18"/>
          <w:szCs w:val="18"/>
          <w:shd w:val="clear" w:color="auto" w:fill="FFFFFF"/>
        </w:rPr>
        <w:t xml:space="preserve"> </w:t>
      </w:r>
      <w:r w:rsidRPr="002320FE">
        <w:rPr>
          <w:rFonts w:ascii="Tw Cen MT" w:hAnsi="Tw Cen MT" w:cs="Arial"/>
          <w:color w:val="000000"/>
          <w:sz w:val="18"/>
          <w:szCs w:val="18"/>
          <w:shd w:val="clear" w:color="auto" w:fill="FFFFFF"/>
        </w:rPr>
        <w:t>It was concluded that milk adulteration is common malpractice in the study area</w:t>
      </w:r>
      <w:r w:rsidRPr="00461418">
        <w:rPr>
          <w:rFonts w:ascii="Tw Cen MT" w:hAnsi="Tw Cen MT" w:cs="Arial"/>
          <w:color w:val="000000"/>
          <w:sz w:val="20"/>
          <w:szCs w:val="20"/>
          <w:shd w:val="clear" w:color="auto" w:fill="FFFFFF"/>
        </w:rPr>
        <w:t xml:space="preserve"> </w:t>
      </w:r>
      <w:r w:rsidRPr="002320FE">
        <w:rPr>
          <w:rFonts w:ascii="Tw Cen MT" w:hAnsi="Tw Cen MT" w:cs="Arial"/>
          <w:color w:val="000000"/>
          <w:sz w:val="18"/>
          <w:szCs w:val="18"/>
          <w:shd w:val="clear" w:color="auto" w:fill="FFFFFF"/>
        </w:rPr>
        <w:lastRenderedPageBreak/>
        <w:t xml:space="preserve">seriously altering the compositional quality of milk as well as making it unwholesome through pathogenic bacteria posing a potential health risk for consumers. The curtailment of this menace needs to be acted upon by implementing strict monitory measures by the official authorities.  </w:t>
      </w:r>
    </w:p>
    <w:p w:rsidR="005A744C" w:rsidRPr="002320FE" w:rsidRDefault="005A744C" w:rsidP="002320FE">
      <w:pPr>
        <w:pStyle w:val="BodyText"/>
        <w:spacing w:before="85" w:line="216" w:lineRule="exact"/>
        <w:ind w:left="383" w:right="138" w:hanging="284"/>
        <w:jc w:val="both"/>
        <w:rPr>
          <w:rFonts w:ascii="Arial" w:hAnsi="Arial" w:cs="Arial"/>
          <w:b/>
          <w:sz w:val="20"/>
          <w:szCs w:val="20"/>
        </w:rPr>
      </w:pPr>
      <w:r w:rsidRPr="002320FE">
        <w:rPr>
          <w:rFonts w:ascii="Arial" w:hAnsi="Arial" w:cs="Arial"/>
          <w:b/>
          <w:sz w:val="20"/>
          <w:szCs w:val="20"/>
        </w:rPr>
        <w:t>Recent Publications</w:t>
      </w:r>
    </w:p>
    <w:p w:rsidR="005A744C" w:rsidRDefault="005A744C" w:rsidP="002320FE">
      <w:pPr>
        <w:pStyle w:val="BodyText"/>
        <w:numPr>
          <w:ilvl w:val="0"/>
          <w:numId w:val="1"/>
        </w:numPr>
        <w:spacing w:before="85" w:line="216" w:lineRule="exact"/>
        <w:ind w:right="138"/>
        <w:jc w:val="both"/>
        <w:rPr>
          <w:rFonts w:asciiTheme="minorHAnsi" w:hAnsiTheme="minorHAnsi"/>
        </w:rPr>
      </w:pPr>
      <w:r w:rsidRPr="00D97D25">
        <w:rPr>
          <w:rFonts w:asciiTheme="minorHAnsi" w:hAnsiTheme="minorHAnsi"/>
        </w:rPr>
        <w:t>Nascimento CF, Santos PM, Pereira-Filho</w:t>
      </w:r>
      <w:r>
        <w:rPr>
          <w:rFonts w:asciiTheme="minorHAnsi" w:hAnsiTheme="minorHAnsi"/>
        </w:rPr>
        <w:t xml:space="preserve"> ER, </w:t>
      </w:r>
      <w:r w:rsidRPr="00D97D25">
        <w:rPr>
          <w:rFonts w:asciiTheme="minorHAnsi" w:hAnsiTheme="minorHAnsi"/>
        </w:rPr>
        <w:t>Roch FRP (2017) Recent advances on determination of milk adulterants.</w:t>
      </w:r>
      <w:r>
        <w:rPr>
          <w:rFonts w:asciiTheme="minorHAnsi" w:hAnsiTheme="minorHAnsi"/>
        </w:rPr>
        <w:t xml:space="preserve"> Food Chemistry 221:</w:t>
      </w:r>
      <w:r w:rsidRPr="00D97D25">
        <w:rPr>
          <w:rFonts w:asciiTheme="minorHAnsi" w:hAnsiTheme="minorHAnsi"/>
        </w:rPr>
        <w:t>1232-1244</w:t>
      </w:r>
    </w:p>
    <w:p w:rsidR="005A744C" w:rsidRDefault="005A744C" w:rsidP="002320FE">
      <w:pPr>
        <w:pStyle w:val="BodyText"/>
        <w:numPr>
          <w:ilvl w:val="0"/>
          <w:numId w:val="1"/>
        </w:numPr>
        <w:spacing w:before="85" w:line="216" w:lineRule="exact"/>
        <w:ind w:right="138"/>
        <w:jc w:val="both"/>
        <w:rPr>
          <w:rFonts w:asciiTheme="minorHAnsi" w:hAnsiTheme="minorHAnsi"/>
        </w:rPr>
      </w:pPr>
      <w:r w:rsidRPr="00D97D25">
        <w:rPr>
          <w:rFonts w:asciiTheme="minorHAnsi" w:hAnsiTheme="minorHAnsi"/>
        </w:rPr>
        <w:t xml:space="preserve">Azad T, Ahmed S (2016) Common milk adulteration and their detection techniques. International Journal of Food Contamination 3:22. </w:t>
      </w:r>
    </w:p>
    <w:p w:rsidR="005A744C" w:rsidRDefault="005A744C" w:rsidP="002320FE">
      <w:pPr>
        <w:pStyle w:val="BodyText"/>
        <w:numPr>
          <w:ilvl w:val="0"/>
          <w:numId w:val="1"/>
        </w:numPr>
        <w:spacing w:before="85" w:line="216" w:lineRule="exact"/>
        <w:ind w:right="138"/>
        <w:jc w:val="both"/>
        <w:rPr>
          <w:rFonts w:asciiTheme="minorHAnsi" w:hAnsiTheme="minorHAnsi"/>
        </w:rPr>
      </w:pPr>
      <w:r w:rsidRPr="000D5B8F">
        <w:rPr>
          <w:rFonts w:asciiTheme="minorHAnsi" w:hAnsiTheme="minorHAnsi"/>
        </w:rPr>
        <w:t>Nieuwoudt</w:t>
      </w:r>
      <w:r w:rsidRPr="000D5B8F">
        <w:rPr>
          <w:rFonts w:asciiTheme="minorHAnsi" w:hAnsiTheme="minorHAnsi"/>
        </w:rPr>
        <w:t xml:space="preserve"> </w:t>
      </w:r>
      <w:r>
        <w:rPr>
          <w:rFonts w:asciiTheme="minorHAnsi" w:hAnsiTheme="minorHAnsi"/>
        </w:rPr>
        <w:t>M</w:t>
      </w:r>
      <w:r w:rsidRPr="000D5B8F">
        <w:rPr>
          <w:rFonts w:asciiTheme="minorHAnsi" w:hAnsiTheme="minorHAnsi"/>
        </w:rPr>
        <w:t>K, Holroyd</w:t>
      </w:r>
      <w:r w:rsidRPr="000D5B8F">
        <w:rPr>
          <w:rFonts w:asciiTheme="minorHAnsi" w:hAnsiTheme="minorHAnsi"/>
        </w:rPr>
        <w:t xml:space="preserve"> </w:t>
      </w:r>
      <w:r>
        <w:rPr>
          <w:rFonts w:asciiTheme="minorHAnsi" w:hAnsiTheme="minorHAnsi"/>
        </w:rPr>
        <w:t>SE</w:t>
      </w:r>
      <w:r w:rsidRPr="000D5B8F">
        <w:rPr>
          <w:rFonts w:asciiTheme="minorHAnsi" w:hAnsiTheme="minorHAnsi"/>
        </w:rPr>
        <w:t>, McGoverin</w:t>
      </w:r>
      <w:r w:rsidRPr="000D5B8F">
        <w:rPr>
          <w:rFonts w:asciiTheme="minorHAnsi" w:hAnsiTheme="minorHAnsi"/>
        </w:rPr>
        <w:t xml:space="preserve"> </w:t>
      </w:r>
      <w:r>
        <w:rPr>
          <w:rFonts w:asciiTheme="minorHAnsi" w:hAnsiTheme="minorHAnsi"/>
        </w:rPr>
        <w:t>CM</w:t>
      </w:r>
      <w:r w:rsidRPr="000D5B8F">
        <w:rPr>
          <w:rFonts w:asciiTheme="minorHAnsi" w:hAnsiTheme="minorHAnsi"/>
        </w:rPr>
        <w:t>, Simpson</w:t>
      </w:r>
      <w:r w:rsidRPr="000D5B8F">
        <w:rPr>
          <w:rFonts w:asciiTheme="minorHAnsi" w:hAnsiTheme="minorHAnsi"/>
        </w:rPr>
        <w:t xml:space="preserve"> </w:t>
      </w:r>
      <w:r>
        <w:rPr>
          <w:rFonts w:asciiTheme="minorHAnsi" w:hAnsiTheme="minorHAnsi"/>
        </w:rPr>
        <w:t>MC</w:t>
      </w:r>
      <w:r w:rsidRPr="000D5B8F">
        <w:rPr>
          <w:rFonts w:asciiTheme="minorHAnsi" w:hAnsiTheme="minorHAnsi"/>
        </w:rPr>
        <w:t>, Williams</w:t>
      </w:r>
      <w:r w:rsidRPr="000D5B8F">
        <w:rPr>
          <w:rFonts w:asciiTheme="minorHAnsi" w:hAnsiTheme="minorHAnsi"/>
        </w:rPr>
        <w:t xml:space="preserve"> </w:t>
      </w:r>
      <w:r>
        <w:rPr>
          <w:rFonts w:asciiTheme="minorHAnsi" w:hAnsiTheme="minorHAnsi"/>
        </w:rPr>
        <w:t>DE (2016)</w:t>
      </w:r>
      <w:r w:rsidRPr="000D5B8F">
        <w:rPr>
          <w:rFonts w:asciiTheme="minorHAnsi" w:hAnsiTheme="minorHAnsi"/>
        </w:rPr>
        <w:t xml:space="preserve"> </w:t>
      </w:r>
      <w:r>
        <w:rPr>
          <w:rFonts w:asciiTheme="minorHAnsi" w:hAnsiTheme="minorHAnsi"/>
        </w:rPr>
        <w:t>Rapid, sensitive</w:t>
      </w:r>
      <w:r w:rsidRPr="000D5B8F">
        <w:rPr>
          <w:rFonts w:asciiTheme="minorHAnsi" w:hAnsiTheme="minorHAnsi"/>
        </w:rPr>
        <w:t xml:space="preserve"> and reproducible screening of liquid milk for adulterants using a portable Raman spectrometer and a simple, optimized sample well</w:t>
      </w:r>
      <w:r w:rsidR="00C538AA">
        <w:t>. Journal of D</w:t>
      </w:r>
      <w:r>
        <w:t xml:space="preserve">airy Science </w:t>
      </w:r>
      <w:r>
        <w:rPr>
          <w:rFonts w:asciiTheme="minorHAnsi" w:hAnsiTheme="minorHAnsi"/>
        </w:rPr>
        <w:t xml:space="preserve">99 (10): </w:t>
      </w:r>
      <w:r w:rsidRPr="000D5B8F">
        <w:rPr>
          <w:rFonts w:asciiTheme="minorHAnsi" w:hAnsiTheme="minorHAnsi"/>
        </w:rPr>
        <w:t>7821–7831</w:t>
      </w:r>
      <w:r w:rsidR="00C538AA">
        <w:rPr>
          <w:rFonts w:asciiTheme="minorHAnsi" w:hAnsiTheme="minorHAnsi"/>
        </w:rPr>
        <w:t>.</w:t>
      </w:r>
    </w:p>
    <w:p w:rsidR="005A744C" w:rsidRDefault="005A744C" w:rsidP="002320FE">
      <w:pPr>
        <w:pStyle w:val="BodyText"/>
        <w:numPr>
          <w:ilvl w:val="0"/>
          <w:numId w:val="1"/>
        </w:numPr>
        <w:spacing w:before="85" w:line="216" w:lineRule="exact"/>
        <w:ind w:right="138"/>
        <w:jc w:val="both"/>
        <w:rPr>
          <w:rFonts w:asciiTheme="minorHAnsi" w:hAnsiTheme="minorHAnsi"/>
        </w:rPr>
      </w:pPr>
      <w:r w:rsidRPr="000D5B8F">
        <w:rPr>
          <w:rFonts w:asciiTheme="minorHAnsi" w:hAnsiTheme="minorHAnsi"/>
        </w:rPr>
        <w:t xml:space="preserve">J. K. Swathi and Naazia </w:t>
      </w:r>
      <w:r w:rsidRPr="009561BA">
        <w:rPr>
          <w:rFonts w:asciiTheme="minorHAnsi" w:hAnsiTheme="minorHAnsi"/>
        </w:rPr>
        <w:t>Kauser (2015)</w:t>
      </w:r>
      <w:r>
        <w:t xml:space="preserve"> </w:t>
      </w:r>
      <w:r w:rsidRPr="000D5B8F">
        <w:rPr>
          <w:rFonts w:asciiTheme="minorHAnsi" w:hAnsiTheme="minorHAnsi"/>
        </w:rPr>
        <w:t>A study on adulteration of milk and milk products from local vendors</w:t>
      </w:r>
      <w:r w:rsidR="00C538AA">
        <w:rPr>
          <w:rFonts w:asciiTheme="minorHAnsi" w:hAnsiTheme="minorHAnsi"/>
        </w:rPr>
        <w:t xml:space="preserve">. </w:t>
      </w:r>
      <w:r w:rsidRPr="000D5B8F">
        <w:rPr>
          <w:rFonts w:asciiTheme="minorHAnsi" w:hAnsiTheme="minorHAnsi"/>
        </w:rPr>
        <w:t>International Journal of Biome</w:t>
      </w:r>
      <w:r>
        <w:rPr>
          <w:rFonts w:asciiTheme="minorHAnsi" w:hAnsiTheme="minorHAnsi"/>
        </w:rPr>
        <w:t>dical and Advance Research</w:t>
      </w:r>
      <w:r w:rsidRPr="000D5B8F">
        <w:rPr>
          <w:rFonts w:asciiTheme="minorHAnsi" w:hAnsiTheme="minorHAnsi"/>
        </w:rPr>
        <w:t xml:space="preserve"> 6(09): 678-681</w:t>
      </w:r>
    </w:p>
    <w:p w:rsidR="005A744C" w:rsidRDefault="00C538AA" w:rsidP="002320FE">
      <w:pPr>
        <w:pStyle w:val="BodyText"/>
        <w:numPr>
          <w:ilvl w:val="0"/>
          <w:numId w:val="1"/>
        </w:numPr>
        <w:spacing w:before="85" w:line="216" w:lineRule="exact"/>
        <w:ind w:right="138"/>
        <w:jc w:val="both"/>
        <w:rPr>
          <w:rFonts w:asciiTheme="minorHAnsi" w:hAnsiTheme="minorHAnsi"/>
        </w:rPr>
      </w:pPr>
      <w:r w:rsidRPr="000D5B8F">
        <w:rPr>
          <w:rFonts w:asciiTheme="minorHAnsi" w:hAnsiTheme="minorHAnsi"/>
        </w:rPr>
        <w:t>Rodrigues</w:t>
      </w:r>
      <w:r w:rsidRPr="000D5B8F">
        <w:rPr>
          <w:rFonts w:asciiTheme="minorHAnsi" w:hAnsiTheme="minorHAnsi"/>
        </w:rPr>
        <w:t xml:space="preserve"> </w:t>
      </w:r>
      <w:r>
        <w:rPr>
          <w:rFonts w:asciiTheme="minorHAnsi" w:hAnsiTheme="minorHAnsi"/>
        </w:rPr>
        <w:t>NPA</w:t>
      </w:r>
      <w:r w:rsidR="005A744C" w:rsidRPr="000D5B8F">
        <w:rPr>
          <w:rFonts w:asciiTheme="minorHAnsi" w:hAnsiTheme="minorHAnsi"/>
        </w:rPr>
        <w:t xml:space="preserve">, </w:t>
      </w:r>
      <w:r w:rsidRPr="000D5B8F">
        <w:rPr>
          <w:rFonts w:asciiTheme="minorHAnsi" w:hAnsiTheme="minorHAnsi"/>
        </w:rPr>
        <w:t>Givisiez</w:t>
      </w:r>
      <w:r w:rsidRPr="000D5B8F">
        <w:rPr>
          <w:rFonts w:asciiTheme="minorHAnsi" w:hAnsiTheme="minorHAnsi"/>
        </w:rPr>
        <w:t xml:space="preserve"> </w:t>
      </w:r>
      <w:r>
        <w:rPr>
          <w:rFonts w:asciiTheme="minorHAnsi" w:hAnsiTheme="minorHAnsi"/>
        </w:rPr>
        <w:t>PEN</w:t>
      </w:r>
      <w:r w:rsidR="005A744C" w:rsidRPr="000D5B8F">
        <w:rPr>
          <w:rFonts w:asciiTheme="minorHAnsi" w:hAnsiTheme="minorHAnsi"/>
        </w:rPr>
        <w:t xml:space="preserve">, </w:t>
      </w:r>
      <w:r w:rsidRPr="000D5B8F">
        <w:rPr>
          <w:rFonts w:asciiTheme="minorHAnsi" w:hAnsiTheme="minorHAnsi"/>
        </w:rPr>
        <w:t>Queiroga</w:t>
      </w:r>
      <w:r w:rsidRPr="000D5B8F">
        <w:rPr>
          <w:rFonts w:asciiTheme="minorHAnsi" w:hAnsiTheme="minorHAnsi"/>
        </w:rPr>
        <w:t xml:space="preserve"> </w:t>
      </w:r>
      <w:r>
        <w:rPr>
          <w:rFonts w:asciiTheme="minorHAnsi" w:hAnsiTheme="minorHAnsi"/>
        </w:rPr>
        <w:t>RCRE</w:t>
      </w:r>
      <w:r w:rsidR="005A744C" w:rsidRPr="000D5B8F">
        <w:rPr>
          <w:rFonts w:asciiTheme="minorHAnsi" w:hAnsiTheme="minorHAnsi"/>
        </w:rPr>
        <w:t xml:space="preserve">, </w:t>
      </w:r>
      <w:r w:rsidRPr="000D5B8F">
        <w:rPr>
          <w:rFonts w:asciiTheme="minorHAnsi" w:hAnsiTheme="minorHAnsi"/>
        </w:rPr>
        <w:t>Azevedo</w:t>
      </w:r>
      <w:r w:rsidRPr="000D5B8F">
        <w:rPr>
          <w:rFonts w:asciiTheme="minorHAnsi" w:hAnsiTheme="minorHAnsi"/>
        </w:rPr>
        <w:t xml:space="preserve"> </w:t>
      </w:r>
      <w:r>
        <w:rPr>
          <w:rFonts w:asciiTheme="minorHAnsi" w:hAnsiTheme="minorHAnsi"/>
        </w:rPr>
        <w:t>PS</w:t>
      </w:r>
      <w:r w:rsidR="005A744C" w:rsidRPr="000D5B8F">
        <w:rPr>
          <w:rFonts w:asciiTheme="minorHAnsi" w:hAnsiTheme="minorHAnsi"/>
        </w:rPr>
        <w:t xml:space="preserve">, </w:t>
      </w:r>
      <w:r w:rsidRPr="000D5B8F">
        <w:rPr>
          <w:rFonts w:asciiTheme="minorHAnsi" w:hAnsiTheme="minorHAnsi"/>
        </w:rPr>
        <w:t>Gebreyes</w:t>
      </w:r>
      <w:r w:rsidRPr="000D5B8F">
        <w:rPr>
          <w:rFonts w:asciiTheme="minorHAnsi" w:hAnsiTheme="minorHAnsi"/>
        </w:rPr>
        <w:t xml:space="preserve"> </w:t>
      </w:r>
      <w:r>
        <w:rPr>
          <w:rFonts w:asciiTheme="minorHAnsi" w:hAnsiTheme="minorHAnsi"/>
        </w:rPr>
        <w:t>WA</w:t>
      </w:r>
      <w:r w:rsidR="005A744C" w:rsidRPr="000D5B8F">
        <w:rPr>
          <w:rFonts w:asciiTheme="minorHAnsi" w:hAnsiTheme="minorHAnsi"/>
        </w:rPr>
        <w:t xml:space="preserve">, </w:t>
      </w:r>
      <w:r w:rsidRPr="000D5B8F">
        <w:rPr>
          <w:rFonts w:asciiTheme="minorHAnsi" w:hAnsiTheme="minorHAnsi"/>
        </w:rPr>
        <w:t>Oliveira</w:t>
      </w:r>
      <w:r w:rsidRPr="000D5B8F">
        <w:rPr>
          <w:rFonts w:asciiTheme="minorHAnsi" w:hAnsiTheme="minorHAnsi"/>
        </w:rPr>
        <w:t xml:space="preserve"> </w:t>
      </w:r>
      <w:r>
        <w:rPr>
          <w:rFonts w:asciiTheme="minorHAnsi" w:hAnsiTheme="minorHAnsi"/>
        </w:rPr>
        <w:t>CJB</w:t>
      </w:r>
      <w:r w:rsidR="00C9174C">
        <w:rPr>
          <w:rFonts w:asciiTheme="minorHAnsi" w:hAnsiTheme="minorHAnsi"/>
        </w:rPr>
        <w:t xml:space="preserve"> (2012)</w:t>
      </w:r>
      <w:r>
        <w:rPr>
          <w:rFonts w:asciiTheme="minorHAnsi" w:hAnsiTheme="minorHAnsi"/>
        </w:rPr>
        <w:t xml:space="preserve"> </w:t>
      </w:r>
      <w:r w:rsidR="005A744C" w:rsidRPr="000D5B8F">
        <w:rPr>
          <w:rFonts w:asciiTheme="minorHAnsi" w:hAnsiTheme="minorHAnsi"/>
        </w:rPr>
        <w:t>Milk adulteration: Detection of bovine milk in bulk goat milk produced by smallholders in northeastern Brazil by a duplex PCR assay</w:t>
      </w:r>
      <w:r>
        <w:rPr>
          <w:rFonts w:asciiTheme="minorHAnsi" w:hAnsiTheme="minorHAnsi"/>
        </w:rPr>
        <w:t>.</w:t>
      </w:r>
      <w:r w:rsidRPr="00C538AA">
        <w:t xml:space="preserve"> </w:t>
      </w:r>
      <w:r>
        <w:t xml:space="preserve">Journal of Dairy Science </w:t>
      </w:r>
      <w:r w:rsidR="00C9174C">
        <w:rPr>
          <w:rFonts w:asciiTheme="minorHAnsi" w:hAnsiTheme="minorHAnsi"/>
        </w:rPr>
        <w:t>9</w:t>
      </w:r>
      <w:r w:rsidR="005A744C" w:rsidRPr="000D5B8F">
        <w:rPr>
          <w:rFonts w:asciiTheme="minorHAnsi" w:hAnsiTheme="minorHAnsi"/>
        </w:rPr>
        <w:t>5</w:t>
      </w:r>
      <w:r w:rsidR="00C9174C">
        <w:rPr>
          <w:rFonts w:asciiTheme="minorHAnsi" w:hAnsiTheme="minorHAnsi"/>
        </w:rPr>
        <w:t xml:space="preserve"> (5): </w:t>
      </w:r>
      <w:r w:rsidR="005A744C" w:rsidRPr="000D5B8F">
        <w:rPr>
          <w:rFonts w:asciiTheme="minorHAnsi" w:hAnsiTheme="minorHAnsi"/>
        </w:rPr>
        <w:t>2749–2752</w:t>
      </w:r>
      <w:r w:rsidR="00C9174C">
        <w:rPr>
          <w:rFonts w:asciiTheme="minorHAnsi" w:hAnsiTheme="minorHAnsi"/>
        </w:rPr>
        <w:t>.</w:t>
      </w:r>
    </w:p>
    <w:p w:rsidR="00C538AA" w:rsidRDefault="00C538AA" w:rsidP="00AC2478">
      <w:pPr>
        <w:spacing w:line="276" w:lineRule="auto"/>
        <w:rPr>
          <w:rFonts w:ascii="Tw Cen MT" w:hAnsi="Tw Cen MT"/>
        </w:rPr>
      </w:pPr>
    </w:p>
    <w:p w:rsidR="00C538AA" w:rsidRDefault="00C538AA" w:rsidP="00AC2478">
      <w:pPr>
        <w:spacing w:line="276" w:lineRule="auto"/>
        <w:rPr>
          <w:rFonts w:ascii="Tw Cen MT" w:hAnsi="Tw Cen MT"/>
        </w:rPr>
        <w:sectPr w:rsidR="00C538AA" w:rsidSect="00C538AA">
          <w:type w:val="continuous"/>
          <w:pgSz w:w="12240" w:h="15840"/>
          <w:pgMar w:top="1440" w:right="1440" w:bottom="1440" w:left="1440" w:header="720" w:footer="720" w:gutter="0"/>
          <w:cols w:num="2" w:space="720"/>
          <w:docGrid w:linePitch="360"/>
        </w:sectPr>
      </w:pPr>
    </w:p>
    <w:p w:rsidR="00C538AA" w:rsidRDefault="00C538AA" w:rsidP="00C538AA">
      <w:pPr>
        <w:spacing w:before="92"/>
        <w:ind w:right="4234"/>
        <w:rPr>
          <w:noProof/>
        </w:rPr>
      </w:pPr>
      <w:r>
        <w:rPr>
          <w:noProof/>
        </w:rPr>
        <w:lastRenderedPageBreak/>
        <w:t xml:space="preserve">    </w:t>
      </w:r>
    </w:p>
    <w:p w:rsidR="00C538AA" w:rsidRDefault="00C538AA" w:rsidP="00C538AA">
      <w:pPr>
        <w:spacing w:before="92"/>
        <w:ind w:right="4234"/>
        <w:rPr>
          <w:rFonts w:ascii="Arial"/>
        </w:rPr>
      </w:pPr>
      <w:r>
        <w:rPr>
          <w:noProof/>
        </w:rPr>
        <w:t xml:space="preserve">          </w:t>
      </w:r>
      <w:r w:rsidR="00461418" w:rsidRPr="00461418">
        <w:rPr>
          <w:noProof/>
        </w:rPr>
        <w:drawing>
          <wp:inline distT="0" distB="0" distL="0" distR="0">
            <wp:extent cx="520700" cy="634429"/>
            <wp:effectExtent l="0" t="0" r="0" b="0"/>
            <wp:docPr id="1" name="Picture 1" descr="C:\Users\Amar Nasir\Pictures\Amar Nas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ar Nasir\Pictures\Amar Nasir.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6288" cy="653422"/>
                    </a:xfrm>
                    <a:prstGeom prst="rect">
                      <a:avLst/>
                    </a:prstGeom>
                    <a:noFill/>
                    <a:ln>
                      <a:noFill/>
                    </a:ln>
                  </pic:spPr>
                </pic:pic>
              </a:graphicData>
            </a:graphic>
          </wp:inline>
        </w:drawing>
      </w:r>
      <w:r w:rsidR="00461418">
        <w:rPr>
          <w:noProof/>
        </w:rPr>
        <w:t xml:space="preserve">  </w:t>
      </w:r>
      <w:r>
        <w:rPr>
          <w:rFonts w:ascii="Arial"/>
          <w:color w:val="BF5A14"/>
        </w:rPr>
        <w:t>Biography</w:t>
      </w:r>
    </w:p>
    <w:p w:rsidR="00D54AEA" w:rsidRDefault="00461418" w:rsidP="00C538AA">
      <w:pPr>
        <w:spacing w:before="41" w:line="154" w:lineRule="exact"/>
        <w:ind w:left="213" w:right="231"/>
        <w:jc w:val="both"/>
        <w:rPr>
          <w:rFonts w:ascii="Arial"/>
          <w:sz w:val="14"/>
        </w:rPr>
      </w:pPr>
      <w:r>
        <w:rPr>
          <w:rFonts w:ascii="Arial"/>
          <w:sz w:val="14"/>
        </w:rPr>
        <w:t xml:space="preserve">Dr. Amar Nasir qualified his Doctorate Degree (Ph. D.) in Clinical Medicine from the University of Veterinary and Animal Sciences, Lahore in collaboration with the School of </w:t>
      </w:r>
      <w:r w:rsidR="00D54AEA">
        <w:rPr>
          <w:rFonts w:ascii="Arial"/>
          <w:sz w:val="14"/>
        </w:rPr>
        <w:t xml:space="preserve">Animal and Veterinary Sciences, Roseworthy campus, the University of Adelaide, S.A., Australia. He is serving as Assistant Professor in the Department of Clinical Sciences at the College of Veterinary and Animal Sciences, Jhang, Sub-campus University of Veterinary and Animal Sciences, Lahore-Pakistan. </w:t>
      </w:r>
      <w:r w:rsidR="002320FE">
        <w:rPr>
          <w:rFonts w:ascii="Arial"/>
          <w:sz w:val="14"/>
        </w:rPr>
        <w:t xml:space="preserve">His expertise are related to the disease diagnostics in livestock and pet animals as well as conducting research and supervising post-graduate students in their theses research at the University. He has 30 peer reviewed publication to his credit and has peer reviewed scientific manuscripts for publications in the local and international journals. </w:t>
      </w:r>
    </w:p>
    <w:p w:rsidR="00C538AA" w:rsidRDefault="00C538AA" w:rsidP="00C538AA">
      <w:pPr>
        <w:spacing w:before="62"/>
        <w:ind w:right="4235"/>
        <w:rPr>
          <w:rFonts w:ascii="Arial"/>
          <w:sz w:val="14"/>
        </w:rPr>
      </w:pPr>
      <w:r>
        <w:rPr>
          <w:rFonts w:ascii="Arial"/>
          <w:sz w:val="14"/>
        </w:rPr>
        <w:t xml:space="preserve">Email: </w:t>
      </w:r>
      <w:hyperlink r:id="rId6" w:history="1">
        <w:r w:rsidRPr="00710523">
          <w:rPr>
            <w:rStyle w:val="Hyperlink"/>
            <w:rFonts w:ascii="Arial"/>
            <w:sz w:val="14"/>
          </w:rPr>
          <w:t>amar.nasir@uvas.edu.pk</w:t>
        </w:r>
      </w:hyperlink>
    </w:p>
    <w:p w:rsidR="002320FE" w:rsidRDefault="00C538AA" w:rsidP="002320FE">
      <w:pPr>
        <w:pStyle w:val="BodyText"/>
        <w:spacing w:before="2"/>
        <w:rPr>
          <w:rFonts w:ascii="Minion Pro"/>
          <w:b/>
          <w:sz w:val="20"/>
        </w:rPr>
      </w:pPr>
      <w:r>
        <w:rPr>
          <w:noProof/>
        </w:rPr>
        <mc:AlternateContent>
          <mc:Choice Requires="wps">
            <w:drawing>
              <wp:anchor distT="0" distB="0" distL="0" distR="0" simplePos="0" relativeHeight="251659264" behindDoc="0" locked="0" layoutInCell="1" allowOverlap="1" wp14:anchorId="087D034A" wp14:editId="3EF3EFF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19E10C"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6E5095" w:rsidRPr="00BE0BDB" w:rsidRDefault="00C538AA" w:rsidP="00BE0BDB">
      <w:pPr>
        <w:pStyle w:val="BodyText"/>
        <w:spacing w:before="2"/>
        <w:rPr>
          <w:rFonts w:ascii="Minion Pro"/>
          <w:b/>
          <w:sz w:val="20"/>
        </w:rPr>
      </w:pPr>
      <w:r w:rsidRPr="00B21A57">
        <w:rPr>
          <w:rFonts w:ascii="Minion Pro"/>
          <w:b/>
          <w:sz w:val="20"/>
        </w:rPr>
        <w:t>Notes/Comments:</w:t>
      </w:r>
      <w:bookmarkStart w:id="0" w:name="_GoBack"/>
      <w:bookmarkEnd w:id="0"/>
    </w:p>
    <w:sectPr w:rsidR="006E5095" w:rsidRPr="00BE0BDB" w:rsidSect="00C538A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E575A"/>
    <w:multiLevelType w:val="hybridMultilevel"/>
    <w:tmpl w:val="381624FE"/>
    <w:lvl w:ilvl="0" w:tplc="EA1CF2C0">
      <w:start w:val="1"/>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478"/>
    <w:rsid w:val="002320FE"/>
    <w:rsid w:val="00461418"/>
    <w:rsid w:val="005A744C"/>
    <w:rsid w:val="006E5095"/>
    <w:rsid w:val="00AC2478"/>
    <w:rsid w:val="00B11DD6"/>
    <w:rsid w:val="00BE0BDB"/>
    <w:rsid w:val="00C538AA"/>
    <w:rsid w:val="00C9174C"/>
    <w:rsid w:val="00D54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DAC5FF-13C9-4E61-BB66-7D3B6C9BF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24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C2478"/>
  </w:style>
  <w:style w:type="character" w:styleId="Emphasis">
    <w:name w:val="Emphasis"/>
    <w:basedOn w:val="DefaultParagraphFont"/>
    <w:uiPriority w:val="20"/>
    <w:qFormat/>
    <w:rsid w:val="00AC2478"/>
    <w:rPr>
      <w:i/>
      <w:iCs/>
    </w:rPr>
  </w:style>
  <w:style w:type="paragraph" w:styleId="BodyText">
    <w:name w:val="Body Text"/>
    <w:basedOn w:val="Normal"/>
    <w:link w:val="BodyTextChar"/>
    <w:uiPriority w:val="1"/>
    <w:qFormat/>
    <w:rsid w:val="005A744C"/>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A744C"/>
    <w:rPr>
      <w:rFonts w:ascii="Tw Cen MT" w:eastAsia="Tw Cen MT" w:hAnsi="Tw Cen MT" w:cs="Tw Cen MT"/>
      <w:sz w:val="18"/>
      <w:szCs w:val="18"/>
    </w:rPr>
  </w:style>
  <w:style w:type="character" w:styleId="Hyperlink">
    <w:name w:val="Hyperlink"/>
    <w:basedOn w:val="DefaultParagraphFont"/>
    <w:uiPriority w:val="99"/>
    <w:unhideWhenUsed/>
    <w:rsid w:val="005A744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mar.nasir@uvas.edu.p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1</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 Nasir</dc:creator>
  <cp:keywords/>
  <dc:description/>
  <cp:lastModifiedBy>Amar Nasir</cp:lastModifiedBy>
  <cp:revision>4</cp:revision>
  <dcterms:created xsi:type="dcterms:W3CDTF">2018-07-31T05:06:00Z</dcterms:created>
  <dcterms:modified xsi:type="dcterms:W3CDTF">2018-07-31T08:56:00Z</dcterms:modified>
</cp:coreProperties>
</file>