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0D4FF9" w:rsidP="000D4FF9">
      <w:pPr>
        <w:pStyle w:val="Heading1"/>
        <w:spacing w:before="170"/>
        <w:ind w:left="0"/>
        <w:jc w:val="both"/>
      </w:pPr>
      <w:r>
        <w:rPr>
          <w:color w:val="337AB7"/>
        </w:rPr>
        <w:t xml:space="preserve">Effect of </w:t>
      </w:r>
      <w:proofErr w:type="spellStart"/>
      <w:r w:rsidR="004A643E">
        <w:rPr>
          <w:color w:val="337AB7"/>
        </w:rPr>
        <w:t>ivermectin</w:t>
      </w:r>
      <w:proofErr w:type="spellEnd"/>
      <w:r w:rsidR="004A643E">
        <w:rPr>
          <w:color w:val="337AB7"/>
        </w:rPr>
        <w:t xml:space="preserve"> </w:t>
      </w:r>
      <w:r>
        <w:rPr>
          <w:color w:val="337AB7"/>
        </w:rPr>
        <w:t>to control Mange mite (</w:t>
      </w:r>
      <w:proofErr w:type="spellStart"/>
      <w:r>
        <w:rPr>
          <w:color w:val="337AB7"/>
        </w:rPr>
        <w:t>Sarcoptes</w:t>
      </w:r>
      <w:proofErr w:type="spellEnd"/>
      <w:r>
        <w:rPr>
          <w:color w:val="337AB7"/>
        </w:rPr>
        <w:t xml:space="preserve"> </w:t>
      </w:r>
      <w:proofErr w:type="spellStart"/>
      <w:r>
        <w:rPr>
          <w:color w:val="337AB7"/>
        </w:rPr>
        <w:t>scabiei</w:t>
      </w:r>
      <w:proofErr w:type="spellEnd"/>
      <w:r>
        <w:rPr>
          <w:color w:val="337AB7"/>
        </w:rPr>
        <w:t>) in rabbits</w:t>
      </w:r>
    </w:p>
    <w:p w:rsidR="000D4FF9" w:rsidRPr="000D4FF9" w:rsidRDefault="000D4FF9" w:rsidP="000D4FF9">
      <w:pPr>
        <w:widowControl/>
        <w:spacing w:line="360" w:lineRule="auto"/>
        <w:contextualSpacing/>
        <w:jc w:val="both"/>
        <w:rPr>
          <w:rFonts w:ascii="Arial" w:hAnsi="Arial" w:cs="Arial"/>
          <w:sz w:val="18"/>
          <w:szCs w:val="18"/>
        </w:rPr>
      </w:pPr>
      <w:r w:rsidRPr="000D4FF9">
        <w:rPr>
          <w:rFonts w:ascii="Arial" w:hAnsi="Arial" w:cs="Arial"/>
          <w:sz w:val="18"/>
          <w:szCs w:val="18"/>
        </w:rPr>
        <w:t xml:space="preserve">Kamal </w:t>
      </w:r>
      <w:proofErr w:type="spellStart"/>
      <w:r w:rsidRPr="000D4FF9">
        <w:rPr>
          <w:rFonts w:ascii="Arial" w:hAnsi="Arial" w:cs="Arial"/>
          <w:sz w:val="18"/>
          <w:szCs w:val="18"/>
        </w:rPr>
        <w:t>Niaz</w:t>
      </w:r>
      <w:proofErr w:type="spellEnd"/>
      <w:r w:rsidR="004A643E" w:rsidRPr="004A643E">
        <w:rPr>
          <w:rFonts w:ascii="Arial" w:hAnsi="Arial" w:cs="Arial"/>
          <w:sz w:val="18"/>
          <w:szCs w:val="18"/>
        </w:rPr>
        <w:t>,</w:t>
      </w:r>
      <w:r w:rsidR="004A643E">
        <w:rPr>
          <w:rFonts w:ascii="Arial" w:hAnsi="Arial" w:cs="Arial"/>
          <w:sz w:val="18"/>
          <w:szCs w:val="18"/>
        </w:rPr>
        <w:t xml:space="preserve"> </w:t>
      </w:r>
      <w:r w:rsidR="00C00E3D">
        <w:rPr>
          <w:rFonts w:ascii="Arial" w:hAnsi="Arial" w:cs="Arial"/>
          <w:sz w:val="18"/>
          <w:szCs w:val="18"/>
        </w:rPr>
        <w:t xml:space="preserve">DVM, PhD, </w:t>
      </w:r>
      <w:r w:rsidRPr="000D4FF9">
        <w:rPr>
          <w:rFonts w:ascii="Arial" w:hAnsi="Arial" w:cs="Arial"/>
          <w:sz w:val="18"/>
          <w:szCs w:val="18"/>
        </w:rPr>
        <w:t>Department of Animal Health, Faculty of animal husbandry and veterinary sciences, The University of Agriculture of Peshawar-Pakistan</w:t>
      </w:r>
    </w:p>
    <w:p w:rsidR="00AE3E37" w:rsidRPr="000D4FF9" w:rsidRDefault="000D4FF9" w:rsidP="000D4FF9">
      <w:pPr>
        <w:spacing w:line="360" w:lineRule="auto"/>
        <w:jc w:val="both"/>
        <w:rPr>
          <w:rFonts w:ascii="Arial" w:hAnsi="Arial" w:cs="Arial"/>
          <w:sz w:val="18"/>
          <w:szCs w:val="18"/>
          <w:vertAlign w:val="superscript"/>
        </w:rPr>
      </w:pPr>
      <w:r w:rsidRPr="000D4FF9">
        <w:rPr>
          <w:rFonts w:ascii="Arial" w:hAnsi="Arial" w:cs="Arial"/>
          <w:sz w:val="18"/>
          <w:szCs w:val="18"/>
        </w:rPr>
        <w:t xml:space="preserve">Muhammad </w:t>
      </w:r>
      <w:proofErr w:type="spellStart"/>
      <w:r w:rsidRPr="000D4FF9">
        <w:rPr>
          <w:rFonts w:ascii="Arial" w:hAnsi="Arial" w:cs="Arial"/>
          <w:sz w:val="18"/>
          <w:szCs w:val="18"/>
        </w:rPr>
        <w:t>Shoaib</w:t>
      </w:r>
      <w:proofErr w:type="spellEnd"/>
      <w:r>
        <w:rPr>
          <w:rFonts w:ascii="Arial" w:hAnsi="Arial" w:cs="Arial"/>
          <w:sz w:val="18"/>
          <w:szCs w:val="18"/>
        </w:rPr>
        <w:t>,</w:t>
      </w:r>
      <w:r>
        <w:rPr>
          <w:rFonts w:ascii="Arial" w:hAnsi="Arial" w:cs="Arial"/>
          <w:sz w:val="18"/>
          <w:szCs w:val="18"/>
          <w:vertAlign w:val="superscript"/>
        </w:rPr>
        <w:t xml:space="preserve"> </w:t>
      </w:r>
      <w:r w:rsidR="00F81633">
        <w:rPr>
          <w:rFonts w:ascii="Arial" w:hAnsi="Arial" w:cs="Arial"/>
          <w:sz w:val="18"/>
          <w:szCs w:val="18"/>
        </w:rPr>
        <w:t xml:space="preserve">DVM, </w:t>
      </w:r>
      <w:r w:rsidR="00C00E3D">
        <w:rPr>
          <w:rFonts w:ascii="Arial" w:hAnsi="Arial" w:cs="Arial"/>
          <w:sz w:val="18"/>
          <w:szCs w:val="18"/>
        </w:rPr>
        <w:t>M</w:t>
      </w:r>
      <w:r w:rsidR="00F81633">
        <w:rPr>
          <w:rFonts w:ascii="Arial" w:hAnsi="Arial" w:cs="Arial"/>
          <w:sz w:val="18"/>
          <w:szCs w:val="18"/>
        </w:rPr>
        <w:t>P</w:t>
      </w:r>
      <w:r w:rsidR="00C00E3D">
        <w:rPr>
          <w:rFonts w:ascii="Arial" w:hAnsi="Arial" w:cs="Arial"/>
          <w:sz w:val="18"/>
          <w:szCs w:val="18"/>
        </w:rPr>
        <w:t>hil</w:t>
      </w:r>
      <w:r w:rsidR="00F81633">
        <w:rPr>
          <w:rFonts w:ascii="Arial" w:hAnsi="Arial" w:cs="Arial"/>
          <w:sz w:val="18"/>
          <w:szCs w:val="18"/>
        </w:rPr>
        <w:t xml:space="preserve"> (Parasitology)</w:t>
      </w:r>
      <w:r w:rsidR="00C00E3D">
        <w:rPr>
          <w:rFonts w:ascii="Arial" w:hAnsi="Arial" w:cs="Arial"/>
          <w:sz w:val="18"/>
          <w:szCs w:val="18"/>
        </w:rPr>
        <w:t xml:space="preserve">, PhD (In progress), </w:t>
      </w:r>
      <w:r w:rsidRPr="000D4FF9">
        <w:rPr>
          <w:rFonts w:ascii="Arial" w:hAnsi="Arial" w:cs="Arial"/>
          <w:sz w:val="18"/>
          <w:szCs w:val="18"/>
        </w:rPr>
        <w:t>Department of Animal Health, Faculty of animal husbandry and veterinary sciences, The University of Agriculture of Peshawar-Pakistan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0D4FF9" w:rsidRDefault="000D4FF9" w:rsidP="000D4FF9">
      <w:pPr>
        <w:pStyle w:val="Heading3"/>
        <w:spacing w:before="74"/>
        <w:jc w:val="both"/>
        <w:rPr>
          <w:rFonts w:ascii="Tw Cen MT" w:hAnsi="Tw Cen MT" w:cs="Times New Roman"/>
          <w:b w:val="0"/>
          <w:sz w:val="18"/>
          <w:szCs w:val="18"/>
        </w:rPr>
      </w:pPr>
      <w:proofErr w:type="spellStart"/>
      <w:r w:rsidRPr="000D4FF9">
        <w:rPr>
          <w:rFonts w:ascii="Tw Cen MT" w:hAnsi="Tw Cen MT" w:cs="Times New Roman"/>
          <w:b w:val="0"/>
          <w:sz w:val="18"/>
          <w:szCs w:val="18"/>
        </w:rPr>
        <w:t>Sarcoptes</w:t>
      </w:r>
      <w:proofErr w:type="spellEnd"/>
      <w:r w:rsidRPr="000D4FF9">
        <w:rPr>
          <w:rFonts w:ascii="Tw Cen MT" w:hAnsi="Tw Cen MT" w:cs="Times New Roman"/>
          <w:b w:val="0"/>
          <w:sz w:val="18"/>
          <w:szCs w:val="18"/>
        </w:rPr>
        <w:t xml:space="preserve"> mange is a significant disease of human, farm and wild animals. </w:t>
      </w:r>
      <w:proofErr w:type="spellStart"/>
      <w:r w:rsidRPr="00E23068">
        <w:rPr>
          <w:rFonts w:ascii="Tw Cen MT" w:hAnsi="Tw Cen MT" w:cs="Times New Roman"/>
          <w:b w:val="0"/>
          <w:i/>
          <w:sz w:val="18"/>
          <w:szCs w:val="18"/>
        </w:rPr>
        <w:t>Sarcoptes</w:t>
      </w:r>
      <w:proofErr w:type="spellEnd"/>
      <w:r w:rsidRPr="00E23068">
        <w:rPr>
          <w:rFonts w:ascii="Tw Cen MT" w:hAnsi="Tw Cen MT" w:cs="Times New Roman"/>
          <w:b w:val="0"/>
          <w:i/>
          <w:sz w:val="18"/>
          <w:szCs w:val="18"/>
        </w:rPr>
        <w:t xml:space="preserve"> </w:t>
      </w:r>
      <w:proofErr w:type="spellStart"/>
      <w:r w:rsidRPr="00E23068">
        <w:rPr>
          <w:rFonts w:ascii="Tw Cen MT" w:hAnsi="Tw Cen MT" w:cs="Times New Roman"/>
          <w:b w:val="0"/>
          <w:i/>
          <w:sz w:val="18"/>
          <w:szCs w:val="18"/>
        </w:rPr>
        <w:t>scabiei</w:t>
      </w:r>
      <w:proofErr w:type="spellEnd"/>
      <w:r w:rsidRPr="000D4FF9">
        <w:rPr>
          <w:rFonts w:ascii="Tw Cen MT" w:hAnsi="Tw Cen MT" w:cs="Times New Roman"/>
          <w:b w:val="0"/>
          <w:sz w:val="18"/>
          <w:szCs w:val="18"/>
        </w:rPr>
        <w:t xml:space="preserve"> is the agent which causes infestation and affects the ear, nose, feet and area around the genitalia which lead to dermatitis and itching ultimately animals lose body condition become weak and die. The </w:t>
      </w:r>
      <w:r w:rsidRPr="000D4FF9">
        <w:rPr>
          <w:rFonts w:ascii="Tw Cen MT" w:hAnsi="Tw Cen MT" w:cs="Times New Roman"/>
          <w:b w:val="0"/>
          <w:spacing w:val="9"/>
          <w:sz w:val="18"/>
          <w:szCs w:val="18"/>
        </w:rPr>
        <w:t>ﬁrst</w:t>
      </w:r>
      <w:r w:rsidRPr="000D4FF9">
        <w:rPr>
          <w:rFonts w:ascii="Tw Cen MT" w:hAnsi="Tw Cen MT" w:cs="Times New Roman"/>
          <w:b w:val="0"/>
          <w:sz w:val="18"/>
          <w:szCs w:val="18"/>
        </w:rPr>
        <w:t xml:space="preserve"> </w:t>
      </w:r>
      <w:r w:rsidRPr="000D4FF9">
        <w:rPr>
          <w:rFonts w:ascii="Tw Cen MT" w:hAnsi="Tw Cen MT" w:cs="Times New Roman"/>
          <w:b w:val="0"/>
          <w:spacing w:val="15"/>
          <w:sz w:val="18"/>
          <w:szCs w:val="18"/>
        </w:rPr>
        <w:t>cases</w:t>
      </w:r>
      <w:r w:rsidRPr="000D4FF9">
        <w:rPr>
          <w:rFonts w:ascii="Tw Cen MT" w:hAnsi="Tw Cen MT" w:cs="Times New Roman"/>
          <w:b w:val="0"/>
          <w:spacing w:val="-13"/>
          <w:w w:val="119"/>
          <w:sz w:val="18"/>
          <w:szCs w:val="18"/>
        </w:rPr>
        <w:t xml:space="preserve"> </w:t>
      </w:r>
      <w:r w:rsidRPr="000D4FF9">
        <w:rPr>
          <w:rFonts w:ascii="Tw Cen MT" w:hAnsi="Tw Cen MT" w:cs="Times New Roman"/>
          <w:b w:val="0"/>
          <w:spacing w:val="-1"/>
          <w:sz w:val="18"/>
          <w:szCs w:val="18"/>
        </w:rPr>
        <w:t>o</w:t>
      </w:r>
      <w:r w:rsidRPr="000D4FF9">
        <w:rPr>
          <w:rFonts w:ascii="Tw Cen MT" w:hAnsi="Tw Cen MT" w:cs="Times New Roman"/>
          <w:b w:val="0"/>
          <w:sz w:val="18"/>
          <w:szCs w:val="18"/>
        </w:rPr>
        <w:t>f</w:t>
      </w:r>
      <w:r w:rsidRPr="000D4FF9">
        <w:rPr>
          <w:rFonts w:ascii="Tw Cen MT" w:hAnsi="Tw Cen MT" w:cs="Times New Roman"/>
          <w:b w:val="0"/>
          <w:spacing w:val="12"/>
          <w:sz w:val="18"/>
          <w:szCs w:val="18"/>
        </w:rPr>
        <w:t xml:space="preserve"> </w:t>
      </w:r>
      <w:r w:rsidRPr="000D4FF9">
        <w:rPr>
          <w:rFonts w:ascii="Tw Cen MT" w:hAnsi="Tw Cen MT" w:cs="Times New Roman"/>
          <w:b w:val="0"/>
          <w:spacing w:val="3"/>
          <w:w w:val="114"/>
          <w:sz w:val="18"/>
          <w:szCs w:val="18"/>
        </w:rPr>
        <w:t>s</w:t>
      </w:r>
      <w:r w:rsidRPr="000D4FF9">
        <w:rPr>
          <w:rFonts w:ascii="Tw Cen MT" w:hAnsi="Tw Cen MT" w:cs="Times New Roman"/>
          <w:b w:val="0"/>
          <w:spacing w:val="2"/>
          <w:w w:val="114"/>
          <w:sz w:val="18"/>
          <w:szCs w:val="18"/>
        </w:rPr>
        <w:t>c</w:t>
      </w:r>
      <w:r w:rsidRPr="000D4FF9">
        <w:rPr>
          <w:rFonts w:ascii="Tw Cen MT" w:hAnsi="Tw Cen MT" w:cs="Times New Roman"/>
          <w:b w:val="0"/>
          <w:w w:val="114"/>
          <w:sz w:val="18"/>
          <w:szCs w:val="18"/>
        </w:rPr>
        <w:t>a</w:t>
      </w:r>
      <w:r w:rsidRPr="000D4FF9">
        <w:rPr>
          <w:rFonts w:ascii="Tw Cen MT" w:hAnsi="Tw Cen MT" w:cs="Times New Roman"/>
          <w:b w:val="0"/>
          <w:spacing w:val="5"/>
          <w:w w:val="114"/>
          <w:sz w:val="18"/>
          <w:szCs w:val="18"/>
        </w:rPr>
        <w:t>b</w:t>
      </w:r>
      <w:r w:rsidRPr="000D4FF9">
        <w:rPr>
          <w:rFonts w:ascii="Tw Cen MT" w:hAnsi="Tw Cen MT" w:cs="Times New Roman"/>
          <w:b w:val="0"/>
          <w:spacing w:val="1"/>
          <w:w w:val="114"/>
          <w:sz w:val="18"/>
          <w:szCs w:val="18"/>
        </w:rPr>
        <w:t>i</w:t>
      </w:r>
      <w:r w:rsidRPr="000D4FF9">
        <w:rPr>
          <w:rFonts w:ascii="Tw Cen MT" w:hAnsi="Tw Cen MT" w:cs="Times New Roman"/>
          <w:b w:val="0"/>
          <w:spacing w:val="2"/>
          <w:w w:val="114"/>
          <w:sz w:val="18"/>
          <w:szCs w:val="18"/>
        </w:rPr>
        <w:t>e</w:t>
      </w:r>
      <w:r w:rsidRPr="000D4FF9">
        <w:rPr>
          <w:rFonts w:ascii="Tw Cen MT" w:hAnsi="Tw Cen MT" w:cs="Times New Roman"/>
          <w:b w:val="0"/>
          <w:w w:val="114"/>
          <w:sz w:val="18"/>
          <w:szCs w:val="18"/>
        </w:rPr>
        <w:t>s</w:t>
      </w:r>
      <w:r w:rsidRPr="000D4FF9">
        <w:rPr>
          <w:rFonts w:ascii="Tw Cen MT" w:hAnsi="Tw Cen MT" w:cs="Times New Roman"/>
          <w:b w:val="0"/>
          <w:spacing w:val="-4"/>
          <w:w w:val="114"/>
          <w:sz w:val="18"/>
          <w:szCs w:val="18"/>
        </w:rPr>
        <w:t xml:space="preserve"> </w:t>
      </w:r>
      <w:r w:rsidRPr="000D4FF9">
        <w:rPr>
          <w:rFonts w:ascii="Tw Cen MT" w:hAnsi="Tw Cen MT" w:cs="Times New Roman"/>
          <w:b w:val="0"/>
          <w:spacing w:val="1"/>
          <w:sz w:val="18"/>
          <w:szCs w:val="18"/>
        </w:rPr>
        <w:t>i</w:t>
      </w:r>
      <w:r w:rsidRPr="000D4FF9">
        <w:rPr>
          <w:rFonts w:ascii="Tw Cen MT" w:hAnsi="Tw Cen MT" w:cs="Times New Roman"/>
          <w:b w:val="0"/>
          <w:sz w:val="18"/>
          <w:szCs w:val="18"/>
        </w:rPr>
        <w:t>n</w:t>
      </w:r>
      <w:r w:rsidRPr="000D4FF9">
        <w:rPr>
          <w:rFonts w:ascii="Tw Cen MT" w:hAnsi="Tw Cen MT" w:cs="Times New Roman"/>
          <w:b w:val="0"/>
          <w:spacing w:val="24"/>
          <w:sz w:val="18"/>
          <w:szCs w:val="18"/>
        </w:rPr>
        <w:t xml:space="preserve"> </w:t>
      </w:r>
      <w:r w:rsidRPr="000D4FF9">
        <w:rPr>
          <w:rFonts w:ascii="Tw Cen MT" w:hAnsi="Tw Cen MT" w:cs="Times New Roman"/>
          <w:b w:val="0"/>
          <w:w w:val="114"/>
          <w:sz w:val="18"/>
          <w:szCs w:val="18"/>
        </w:rPr>
        <w:t>E</w:t>
      </w:r>
      <w:r w:rsidRPr="000D4FF9">
        <w:rPr>
          <w:rFonts w:ascii="Tw Cen MT" w:hAnsi="Tw Cen MT" w:cs="Times New Roman"/>
          <w:b w:val="0"/>
          <w:spacing w:val="1"/>
          <w:w w:val="114"/>
          <w:sz w:val="18"/>
          <w:szCs w:val="18"/>
        </w:rPr>
        <w:t>ur</w:t>
      </w:r>
      <w:r w:rsidRPr="000D4FF9">
        <w:rPr>
          <w:rFonts w:ascii="Tw Cen MT" w:hAnsi="Tw Cen MT" w:cs="Times New Roman"/>
          <w:b w:val="0"/>
          <w:spacing w:val="5"/>
          <w:w w:val="114"/>
          <w:sz w:val="18"/>
          <w:szCs w:val="18"/>
        </w:rPr>
        <w:t>o</w:t>
      </w:r>
      <w:r w:rsidRPr="000D4FF9">
        <w:rPr>
          <w:rFonts w:ascii="Tw Cen MT" w:hAnsi="Tw Cen MT" w:cs="Times New Roman"/>
          <w:b w:val="0"/>
          <w:spacing w:val="1"/>
          <w:w w:val="114"/>
          <w:sz w:val="18"/>
          <w:szCs w:val="18"/>
        </w:rPr>
        <w:t>p</w:t>
      </w:r>
      <w:r w:rsidRPr="000D4FF9">
        <w:rPr>
          <w:rFonts w:ascii="Tw Cen MT" w:hAnsi="Tw Cen MT" w:cs="Times New Roman"/>
          <w:b w:val="0"/>
          <w:spacing w:val="2"/>
          <w:w w:val="114"/>
          <w:sz w:val="18"/>
          <w:szCs w:val="18"/>
        </w:rPr>
        <w:t>e</w:t>
      </w:r>
      <w:r w:rsidRPr="000D4FF9">
        <w:rPr>
          <w:rFonts w:ascii="Tw Cen MT" w:hAnsi="Tw Cen MT" w:cs="Times New Roman"/>
          <w:b w:val="0"/>
          <w:w w:val="114"/>
          <w:sz w:val="18"/>
          <w:szCs w:val="18"/>
        </w:rPr>
        <w:t>an</w:t>
      </w:r>
      <w:r w:rsidRPr="000D4FF9">
        <w:rPr>
          <w:rFonts w:ascii="Tw Cen MT" w:hAnsi="Tw Cen MT" w:cs="Times New Roman"/>
          <w:b w:val="0"/>
          <w:spacing w:val="1"/>
          <w:w w:val="114"/>
          <w:sz w:val="18"/>
          <w:szCs w:val="18"/>
        </w:rPr>
        <w:t xml:space="preserve"> </w:t>
      </w:r>
      <w:r w:rsidRPr="000D4FF9">
        <w:rPr>
          <w:rFonts w:ascii="Tw Cen MT" w:hAnsi="Tw Cen MT" w:cs="Times New Roman"/>
          <w:b w:val="0"/>
          <w:spacing w:val="4"/>
          <w:sz w:val="18"/>
          <w:szCs w:val="18"/>
        </w:rPr>
        <w:t>w</w:t>
      </w:r>
      <w:r w:rsidRPr="000D4FF9">
        <w:rPr>
          <w:rFonts w:ascii="Tw Cen MT" w:hAnsi="Tw Cen MT" w:cs="Times New Roman"/>
          <w:b w:val="0"/>
          <w:spacing w:val="1"/>
          <w:sz w:val="18"/>
          <w:szCs w:val="18"/>
        </w:rPr>
        <w:t>i</w:t>
      </w:r>
      <w:r w:rsidRPr="000D4FF9">
        <w:rPr>
          <w:rFonts w:ascii="Tw Cen MT" w:hAnsi="Tw Cen MT" w:cs="Times New Roman"/>
          <w:b w:val="0"/>
          <w:spacing w:val="-1"/>
          <w:sz w:val="18"/>
          <w:szCs w:val="18"/>
        </w:rPr>
        <w:t>l</w:t>
      </w:r>
      <w:r w:rsidRPr="000D4FF9">
        <w:rPr>
          <w:rFonts w:ascii="Tw Cen MT" w:hAnsi="Tw Cen MT" w:cs="Times New Roman"/>
          <w:b w:val="0"/>
          <w:sz w:val="18"/>
          <w:szCs w:val="18"/>
        </w:rPr>
        <w:t xml:space="preserve">d </w:t>
      </w:r>
      <w:r w:rsidRPr="000D4FF9">
        <w:rPr>
          <w:rFonts w:ascii="Tw Cen MT" w:hAnsi="Tw Cen MT" w:cs="Times New Roman"/>
          <w:b w:val="0"/>
          <w:spacing w:val="5"/>
          <w:sz w:val="18"/>
          <w:szCs w:val="18"/>
        </w:rPr>
        <w:t>rabbits</w:t>
      </w:r>
      <w:r w:rsidRPr="000D4FF9">
        <w:rPr>
          <w:rFonts w:ascii="Tw Cen MT" w:hAnsi="Tw Cen MT" w:cs="Times New Roman"/>
          <w:b w:val="0"/>
          <w:spacing w:val="10"/>
          <w:w w:val="114"/>
          <w:sz w:val="18"/>
          <w:szCs w:val="18"/>
        </w:rPr>
        <w:t xml:space="preserve"> </w:t>
      </w:r>
      <w:r w:rsidRPr="000D4FF9">
        <w:rPr>
          <w:rFonts w:ascii="Tw Cen MT" w:hAnsi="Tw Cen MT" w:cs="Times New Roman"/>
          <w:b w:val="0"/>
          <w:spacing w:val="1"/>
          <w:w w:val="115"/>
          <w:sz w:val="18"/>
          <w:szCs w:val="18"/>
        </w:rPr>
        <w:t>(</w:t>
      </w:r>
      <w:proofErr w:type="spellStart"/>
      <w:r w:rsidRPr="000D4FF9">
        <w:rPr>
          <w:rFonts w:ascii="Tw Cen MT" w:hAnsi="Tw Cen MT" w:cs="Times New Roman"/>
          <w:b w:val="0"/>
          <w:i/>
          <w:spacing w:val="1"/>
          <w:w w:val="111"/>
          <w:sz w:val="18"/>
          <w:szCs w:val="18"/>
        </w:rPr>
        <w:t>Or</w:t>
      </w:r>
      <w:r w:rsidRPr="000D4FF9">
        <w:rPr>
          <w:rFonts w:ascii="Tw Cen MT" w:hAnsi="Tw Cen MT" w:cs="Times New Roman"/>
          <w:b w:val="0"/>
          <w:i/>
          <w:spacing w:val="-1"/>
          <w:w w:val="111"/>
          <w:sz w:val="18"/>
          <w:szCs w:val="18"/>
        </w:rPr>
        <w:t>y</w:t>
      </w:r>
      <w:r w:rsidRPr="000D4FF9">
        <w:rPr>
          <w:rFonts w:ascii="Tw Cen MT" w:hAnsi="Tw Cen MT" w:cs="Times New Roman"/>
          <w:b w:val="0"/>
          <w:i/>
          <w:w w:val="111"/>
          <w:sz w:val="18"/>
          <w:szCs w:val="18"/>
        </w:rPr>
        <w:t>c</w:t>
      </w:r>
      <w:r w:rsidRPr="000D4FF9">
        <w:rPr>
          <w:rFonts w:ascii="Tw Cen MT" w:hAnsi="Tw Cen MT" w:cs="Times New Roman"/>
          <w:b w:val="0"/>
          <w:i/>
          <w:spacing w:val="1"/>
          <w:w w:val="112"/>
          <w:sz w:val="18"/>
          <w:szCs w:val="18"/>
        </w:rPr>
        <w:t>t</w:t>
      </w:r>
      <w:r w:rsidRPr="000D4FF9">
        <w:rPr>
          <w:rFonts w:ascii="Tw Cen MT" w:hAnsi="Tw Cen MT" w:cs="Times New Roman"/>
          <w:b w:val="0"/>
          <w:i/>
          <w:spacing w:val="-1"/>
          <w:w w:val="111"/>
          <w:sz w:val="18"/>
          <w:szCs w:val="18"/>
        </w:rPr>
        <w:t>o</w:t>
      </w:r>
      <w:r w:rsidRPr="000D4FF9">
        <w:rPr>
          <w:rFonts w:ascii="Tw Cen MT" w:hAnsi="Tw Cen MT" w:cs="Times New Roman"/>
          <w:b w:val="0"/>
          <w:i/>
          <w:spacing w:val="1"/>
          <w:w w:val="111"/>
          <w:sz w:val="18"/>
          <w:szCs w:val="18"/>
        </w:rPr>
        <w:t>l</w:t>
      </w:r>
      <w:r w:rsidRPr="000D4FF9">
        <w:rPr>
          <w:rFonts w:ascii="Tw Cen MT" w:hAnsi="Tw Cen MT" w:cs="Times New Roman"/>
          <w:b w:val="0"/>
          <w:i/>
          <w:w w:val="111"/>
          <w:sz w:val="18"/>
          <w:szCs w:val="18"/>
        </w:rPr>
        <w:t>a</w:t>
      </w:r>
      <w:proofErr w:type="spellEnd"/>
      <w:r w:rsidRPr="000D4FF9">
        <w:rPr>
          <w:rFonts w:ascii="Tw Cen MT" w:hAnsi="Tw Cen MT" w:cs="Times New Roman"/>
          <w:b w:val="0"/>
          <w:i/>
          <w:w w:val="111"/>
          <w:sz w:val="18"/>
          <w:szCs w:val="18"/>
        </w:rPr>
        <w:t>-</w:t>
      </w:r>
      <w:r w:rsidRPr="000D4FF9">
        <w:rPr>
          <w:rFonts w:ascii="Tw Cen MT" w:hAnsi="Tw Cen MT" w:cs="Times New Roman"/>
          <w:b w:val="0"/>
          <w:i/>
          <w:spacing w:val="-1"/>
          <w:sz w:val="18"/>
          <w:szCs w:val="18"/>
        </w:rPr>
        <w:t>Gus</w:t>
      </w:r>
      <w:r w:rsidRPr="000D4FF9">
        <w:rPr>
          <w:rFonts w:ascii="Tw Cen MT" w:hAnsi="Tw Cen MT" w:cs="Times New Roman"/>
          <w:b w:val="0"/>
          <w:i/>
          <w:spacing w:val="25"/>
          <w:sz w:val="18"/>
          <w:szCs w:val="18"/>
        </w:rPr>
        <w:t xml:space="preserve"> </w:t>
      </w:r>
      <w:proofErr w:type="spellStart"/>
      <w:r w:rsidRPr="000D4FF9">
        <w:rPr>
          <w:rFonts w:ascii="Tw Cen MT" w:hAnsi="Tw Cen MT" w:cs="Times New Roman"/>
          <w:b w:val="0"/>
          <w:i/>
          <w:w w:val="111"/>
          <w:sz w:val="18"/>
          <w:szCs w:val="18"/>
        </w:rPr>
        <w:t>c</w:t>
      </w:r>
      <w:r w:rsidRPr="000D4FF9">
        <w:rPr>
          <w:rFonts w:ascii="Tw Cen MT" w:hAnsi="Tw Cen MT" w:cs="Times New Roman"/>
          <w:b w:val="0"/>
          <w:i/>
          <w:spacing w:val="-1"/>
          <w:w w:val="111"/>
          <w:sz w:val="18"/>
          <w:szCs w:val="18"/>
        </w:rPr>
        <w:t>un</w:t>
      </w:r>
      <w:r w:rsidRPr="000D4FF9">
        <w:rPr>
          <w:rFonts w:ascii="Tw Cen MT" w:hAnsi="Tw Cen MT" w:cs="Times New Roman"/>
          <w:b w:val="0"/>
          <w:i/>
          <w:spacing w:val="1"/>
          <w:w w:val="111"/>
          <w:sz w:val="18"/>
          <w:szCs w:val="18"/>
        </w:rPr>
        <w:t>i</w:t>
      </w:r>
      <w:r w:rsidRPr="000D4FF9">
        <w:rPr>
          <w:rFonts w:ascii="Tw Cen MT" w:hAnsi="Tw Cen MT" w:cs="Times New Roman"/>
          <w:b w:val="0"/>
          <w:i/>
          <w:w w:val="111"/>
          <w:sz w:val="18"/>
          <w:szCs w:val="18"/>
        </w:rPr>
        <w:t>c</w:t>
      </w:r>
      <w:r w:rsidRPr="000D4FF9">
        <w:rPr>
          <w:rFonts w:ascii="Tw Cen MT" w:hAnsi="Tw Cen MT" w:cs="Times New Roman"/>
          <w:b w:val="0"/>
          <w:i/>
          <w:spacing w:val="-1"/>
          <w:w w:val="111"/>
          <w:sz w:val="18"/>
          <w:szCs w:val="18"/>
        </w:rPr>
        <w:t>u</w:t>
      </w:r>
      <w:r w:rsidRPr="000D4FF9">
        <w:rPr>
          <w:rFonts w:ascii="Tw Cen MT" w:hAnsi="Tw Cen MT" w:cs="Times New Roman"/>
          <w:b w:val="0"/>
          <w:i/>
          <w:spacing w:val="1"/>
          <w:w w:val="111"/>
          <w:sz w:val="18"/>
          <w:szCs w:val="18"/>
        </w:rPr>
        <w:t>l</w:t>
      </w:r>
      <w:r w:rsidRPr="000D4FF9">
        <w:rPr>
          <w:rFonts w:ascii="Tw Cen MT" w:hAnsi="Tw Cen MT" w:cs="Times New Roman"/>
          <w:b w:val="0"/>
          <w:i/>
          <w:spacing w:val="-1"/>
          <w:w w:val="111"/>
          <w:sz w:val="18"/>
          <w:szCs w:val="18"/>
        </w:rPr>
        <w:t>u</w:t>
      </w:r>
      <w:r w:rsidRPr="000D4FF9">
        <w:rPr>
          <w:rFonts w:ascii="Tw Cen MT" w:hAnsi="Tw Cen MT" w:cs="Times New Roman"/>
          <w:b w:val="0"/>
          <w:i/>
          <w:w w:val="111"/>
          <w:sz w:val="18"/>
          <w:szCs w:val="18"/>
        </w:rPr>
        <w:t>s</w:t>
      </w:r>
      <w:proofErr w:type="spellEnd"/>
      <w:r w:rsidRPr="000D4FF9">
        <w:rPr>
          <w:rFonts w:ascii="Tw Cen MT" w:hAnsi="Tw Cen MT" w:cs="Times New Roman"/>
          <w:b w:val="0"/>
          <w:w w:val="111"/>
          <w:sz w:val="18"/>
          <w:szCs w:val="18"/>
        </w:rPr>
        <w:t xml:space="preserve">) </w:t>
      </w:r>
      <w:r w:rsidRPr="000D4FF9">
        <w:rPr>
          <w:rFonts w:ascii="Tw Cen MT" w:hAnsi="Tw Cen MT" w:cs="Times New Roman"/>
          <w:b w:val="0"/>
          <w:spacing w:val="1"/>
          <w:sz w:val="18"/>
          <w:szCs w:val="18"/>
        </w:rPr>
        <w:t>w</w:t>
      </w:r>
      <w:r w:rsidRPr="000D4FF9">
        <w:rPr>
          <w:rFonts w:ascii="Tw Cen MT" w:hAnsi="Tw Cen MT" w:cs="Times New Roman"/>
          <w:b w:val="0"/>
          <w:sz w:val="18"/>
          <w:szCs w:val="18"/>
        </w:rPr>
        <w:t>e</w:t>
      </w:r>
      <w:r w:rsidRPr="000D4FF9">
        <w:rPr>
          <w:rFonts w:ascii="Tw Cen MT" w:hAnsi="Tw Cen MT" w:cs="Times New Roman"/>
          <w:b w:val="0"/>
          <w:spacing w:val="1"/>
          <w:sz w:val="18"/>
          <w:szCs w:val="18"/>
        </w:rPr>
        <w:t>r</w:t>
      </w:r>
      <w:r w:rsidRPr="000D4FF9">
        <w:rPr>
          <w:rFonts w:ascii="Tw Cen MT" w:hAnsi="Tw Cen MT" w:cs="Times New Roman"/>
          <w:b w:val="0"/>
          <w:sz w:val="18"/>
          <w:szCs w:val="18"/>
        </w:rPr>
        <w:t xml:space="preserve">e </w:t>
      </w:r>
      <w:r w:rsidRPr="000D4FF9">
        <w:rPr>
          <w:rFonts w:ascii="Tw Cen MT" w:hAnsi="Tw Cen MT" w:cs="Times New Roman"/>
          <w:b w:val="0"/>
          <w:spacing w:val="29"/>
          <w:sz w:val="18"/>
          <w:szCs w:val="18"/>
        </w:rPr>
        <w:t>only</w:t>
      </w:r>
      <w:r w:rsidRPr="000D4FF9">
        <w:rPr>
          <w:rFonts w:ascii="Tw Cen MT" w:hAnsi="Tw Cen MT" w:cs="Times New Roman"/>
          <w:b w:val="0"/>
          <w:sz w:val="18"/>
          <w:szCs w:val="18"/>
        </w:rPr>
        <w:t xml:space="preserve"> </w:t>
      </w:r>
      <w:r w:rsidRPr="000D4FF9">
        <w:rPr>
          <w:rFonts w:ascii="Tw Cen MT" w:hAnsi="Tw Cen MT" w:cs="Times New Roman"/>
          <w:b w:val="0"/>
          <w:spacing w:val="1"/>
          <w:w w:val="114"/>
          <w:sz w:val="18"/>
          <w:szCs w:val="18"/>
        </w:rPr>
        <w:t>r</w:t>
      </w:r>
      <w:r w:rsidRPr="000D4FF9">
        <w:rPr>
          <w:rFonts w:ascii="Tw Cen MT" w:hAnsi="Tw Cen MT" w:cs="Times New Roman"/>
          <w:b w:val="0"/>
          <w:w w:val="114"/>
          <w:sz w:val="18"/>
          <w:szCs w:val="18"/>
        </w:rPr>
        <w:t>e</w:t>
      </w:r>
      <w:r w:rsidRPr="000D4FF9">
        <w:rPr>
          <w:rFonts w:ascii="Tw Cen MT" w:hAnsi="Tw Cen MT" w:cs="Times New Roman"/>
          <w:b w:val="0"/>
          <w:spacing w:val="1"/>
          <w:w w:val="114"/>
          <w:sz w:val="18"/>
          <w:szCs w:val="18"/>
        </w:rPr>
        <w:t>por</w:t>
      </w:r>
      <w:r w:rsidRPr="000D4FF9">
        <w:rPr>
          <w:rFonts w:ascii="Tw Cen MT" w:hAnsi="Tw Cen MT" w:cs="Times New Roman"/>
          <w:b w:val="0"/>
          <w:spacing w:val="-1"/>
          <w:w w:val="114"/>
          <w:sz w:val="18"/>
          <w:szCs w:val="18"/>
        </w:rPr>
        <w:t>t</w:t>
      </w:r>
      <w:r w:rsidRPr="000D4FF9">
        <w:rPr>
          <w:rFonts w:ascii="Tw Cen MT" w:hAnsi="Tw Cen MT" w:cs="Times New Roman"/>
          <w:b w:val="0"/>
          <w:w w:val="114"/>
          <w:sz w:val="18"/>
          <w:szCs w:val="18"/>
        </w:rPr>
        <w:t xml:space="preserve">ed. The aim of the present study was to evaluate the effect of </w:t>
      </w:r>
      <w:proofErr w:type="spellStart"/>
      <w:r w:rsidRPr="000D4FF9">
        <w:rPr>
          <w:rFonts w:ascii="Tw Cen MT" w:hAnsi="Tw Cen MT" w:cs="Times New Roman"/>
          <w:b w:val="0"/>
          <w:w w:val="114"/>
          <w:sz w:val="18"/>
          <w:szCs w:val="18"/>
        </w:rPr>
        <w:t>ivermectin</w:t>
      </w:r>
      <w:proofErr w:type="spellEnd"/>
      <w:r w:rsidRPr="000D4FF9">
        <w:rPr>
          <w:rFonts w:ascii="Tw Cen MT" w:hAnsi="Tw Cen MT" w:cs="Times New Roman"/>
          <w:b w:val="0"/>
          <w:w w:val="114"/>
          <w:sz w:val="18"/>
          <w:szCs w:val="18"/>
        </w:rPr>
        <w:t xml:space="preserve"> on infected rabbits with mange mites. </w:t>
      </w:r>
      <w:r w:rsidRPr="000D4FF9">
        <w:rPr>
          <w:rFonts w:ascii="Tw Cen MT" w:hAnsi="Tw Cen MT" w:cs="Times New Roman"/>
          <w:b w:val="0"/>
          <w:sz w:val="18"/>
          <w:szCs w:val="18"/>
        </w:rPr>
        <w:t>Thirty rabbits of local varieties naturally infested with ear, nose and around the eye were divided into three different groups: Mild, Moderate and Severe base on their main lesions score. The lesions were scored</w:t>
      </w:r>
      <w:bookmarkStart w:id="0" w:name="_GoBack"/>
      <w:bookmarkEnd w:id="0"/>
      <w:r w:rsidRPr="000D4FF9">
        <w:rPr>
          <w:rFonts w:ascii="Tw Cen MT" w:hAnsi="Tw Cen MT" w:cs="Times New Roman"/>
          <w:b w:val="0"/>
          <w:sz w:val="18"/>
          <w:szCs w:val="18"/>
        </w:rPr>
        <w:t xml:space="preserve"> according: </w:t>
      </w:r>
      <w:r w:rsidRPr="000D4FF9">
        <w:rPr>
          <w:rFonts w:ascii="Tw Cen MT" w:hAnsi="Tw Cen MT" w:cs="Times New Roman"/>
          <w:b w:val="0"/>
          <w:color w:val="100E0C"/>
          <w:sz w:val="18"/>
          <w:szCs w:val="18"/>
        </w:rPr>
        <w:t>+present</w:t>
      </w:r>
      <w:r w:rsidRPr="000D4FF9">
        <w:rPr>
          <w:rFonts w:ascii="Tw Cen MT" w:hAnsi="Tw Cen MT" w:cs="Times New Roman"/>
          <w:b w:val="0"/>
          <w:sz w:val="18"/>
          <w:szCs w:val="18"/>
        </w:rPr>
        <w:t xml:space="preserve">, </w:t>
      </w:r>
      <w:r w:rsidRPr="000D4FF9">
        <w:rPr>
          <w:rFonts w:ascii="Tw Cen MT" w:hAnsi="Tw Cen MT" w:cs="Times New Roman"/>
          <w:b w:val="0"/>
          <w:color w:val="100E0C"/>
          <w:sz w:val="18"/>
          <w:szCs w:val="18"/>
        </w:rPr>
        <w:t>++ low</w:t>
      </w:r>
      <w:r w:rsidRPr="000D4FF9">
        <w:rPr>
          <w:rFonts w:ascii="Tw Cen MT" w:hAnsi="Tw Cen MT" w:cs="Times New Roman"/>
          <w:b w:val="0"/>
          <w:sz w:val="18"/>
          <w:szCs w:val="18"/>
        </w:rPr>
        <w:t xml:space="preserve">, </w:t>
      </w:r>
      <w:r w:rsidRPr="000D4FF9">
        <w:rPr>
          <w:rFonts w:ascii="Tw Cen MT" w:hAnsi="Tw Cen MT" w:cs="Times New Roman"/>
          <w:b w:val="0"/>
          <w:color w:val="100E0C"/>
          <w:sz w:val="18"/>
          <w:szCs w:val="18"/>
        </w:rPr>
        <w:t>+++ medium</w:t>
      </w:r>
      <w:r w:rsidRPr="000D4FF9">
        <w:rPr>
          <w:rFonts w:ascii="Tw Cen MT" w:hAnsi="Tw Cen MT" w:cs="Times New Roman"/>
          <w:b w:val="0"/>
          <w:sz w:val="18"/>
          <w:szCs w:val="18"/>
        </w:rPr>
        <w:t xml:space="preserve">, and </w:t>
      </w:r>
      <w:r w:rsidRPr="000D4FF9">
        <w:rPr>
          <w:rFonts w:ascii="Tw Cen MT" w:hAnsi="Tw Cen MT" w:cs="Times New Roman"/>
          <w:b w:val="0"/>
          <w:color w:val="100E0C"/>
          <w:sz w:val="18"/>
          <w:szCs w:val="18"/>
        </w:rPr>
        <w:t>++++severe</w:t>
      </w:r>
      <w:r w:rsidRPr="000D4FF9">
        <w:rPr>
          <w:rFonts w:ascii="Tw Cen MT" w:hAnsi="Tw Cen MT" w:cs="Times New Roman"/>
          <w:b w:val="0"/>
          <w:sz w:val="18"/>
          <w:szCs w:val="18"/>
        </w:rPr>
        <w:t xml:space="preserve">. Diagnosis was accomplished by clinical signs and stereomicroscopic examination of skin lesions. </w:t>
      </w:r>
      <w:proofErr w:type="spellStart"/>
      <w:r w:rsidRPr="000D4FF9">
        <w:rPr>
          <w:rFonts w:ascii="Tw Cen MT" w:hAnsi="Tw Cen MT" w:cs="Times New Roman"/>
          <w:b w:val="0"/>
          <w:i/>
          <w:iCs/>
          <w:sz w:val="18"/>
          <w:szCs w:val="18"/>
        </w:rPr>
        <w:t>Sarcoptes</w:t>
      </w:r>
      <w:proofErr w:type="spellEnd"/>
      <w:r w:rsidRPr="000D4FF9">
        <w:rPr>
          <w:rFonts w:ascii="Tw Cen MT" w:hAnsi="Tw Cen MT" w:cs="Times New Roman"/>
          <w:b w:val="0"/>
          <w:i/>
          <w:iCs/>
          <w:sz w:val="18"/>
          <w:szCs w:val="18"/>
        </w:rPr>
        <w:t xml:space="preserve"> </w:t>
      </w:r>
      <w:proofErr w:type="spellStart"/>
      <w:r w:rsidRPr="000D4FF9">
        <w:rPr>
          <w:rFonts w:ascii="Tw Cen MT" w:hAnsi="Tw Cen MT" w:cs="Times New Roman"/>
          <w:b w:val="0"/>
          <w:i/>
          <w:iCs/>
          <w:sz w:val="18"/>
          <w:szCs w:val="18"/>
        </w:rPr>
        <w:t>scabiei</w:t>
      </w:r>
      <w:proofErr w:type="spellEnd"/>
      <w:r w:rsidRPr="000D4FF9">
        <w:rPr>
          <w:rFonts w:ascii="Tw Cen MT" w:hAnsi="Tw Cen MT" w:cs="Times New Roman"/>
          <w:b w:val="0"/>
          <w:sz w:val="18"/>
          <w:szCs w:val="18"/>
        </w:rPr>
        <w:t xml:space="preserve"> mite was identified as the cause of the lesions. </w:t>
      </w:r>
      <w:proofErr w:type="spellStart"/>
      <w:r w:rsidRPr="000D4FF9">
        <w:rPr>
          <w:rFonts w:ascii="Tw Cen MT" w:hAnsi="Tw Cen MT" w:cs="Times New Roman"/>
          <w:b w:val="0"/>
          <w:sz w:val="18"/>
          <w:szCs w:val="18"/>
        </w:rPr>
        <w:t>Ivermectin</w:t>
      </w:r>
      <w:proofErr w:type="spellEnd"/>
      <w:r w:rsidRPr="000D4FF9">
        <w:rPr>
          <w:rFonts w:ascii="Tw Cen MT" w:hAnsi="Tw Cen MT" w:cs="Times New Roman"/>
          <w:b w:val="0"/>
          <w:sz w:val="18"/>
          <w:szCs w:val="18"/>
        </w:rPr>
        <w:t xml:space="preserve"> subcutaneously was given to the naturally infested three groups. </w:t>
      </w:r>
      <w:proofErr w:type="spellStart"/>
      <w:r w:rsidRPr="000D4FF9">
        <w:rPr>
          <w:rFonts w:ascii="Tw Cen MT" w:hAnsi="Tw Cen MT" w:cs="Times New Roman"/>
          <w:b w:val="0"/>
          <w:sz w:val="18"/>
          <w:szCs w:val="18"/>
        </w:rPr>
        <w:t>Ivermectin</w:t>
      </w:r>
      <w:proofErr w:type="spellEnd"/>
      <w:r w:rsidRPr="000D4FF9">
        <w:rPr>
          <w:rFonts w:ascii="Tw Cen MT" w:hAnsi="Tw Cen MT" w:cs="Times New Roman"/>
          <w:b w:val="0"/>
          <w:sz w:val="18"/>
          <w:szCs w:val="18"/>
        </w:rPr>
        <w:t xml:space="preserve"> (1%) was use each week at the dose level </w:t>
      </w:r>
      <w:proofErr w:type="gramStart"/>
      <w:r w:rsidRPr="000D4FF9">
        <w:rPr>
          <w:rFonts w:ascii="Tw Cen MT" w:hAnsi="Tw Cen MT" w:cs="Times New Roman"/>
          <w:b w:val="0"/>
          <w:sz w:val="18"/>
          <w:szCs w:val="18"/>
        </w:rPr>
        <w:t>200 µg/kg</w:t>
      </w:r>
      <w:proofErr w:type="gramEnd"/>
      <w:r w:rsidRPr="000D4FF9">
        <w:rPr>
          <w:rFonts w:ascii="Tw Cen MT" w:hAnsi="Tw Cen MT" w:cs="Times New Roman"/>
          <w:b w:val="0"/>
          <w:sz w:val="18"/>
          <w:szCs w:val="18"/>
        </w:rPr>
        <w:t>. Microscopic examination of skin scrapings showed presence of adult parasites and egg with tissue debris till 10 days (</w:t>
      </w:r>
      <w:r w:rsidRPr="000D4FF9">
        <w:rPr>
          <w:rFonts w:ascii="Tw Cen MT" w:hAnsi="Tw Cen MT" w:cs="Times New Roman"/>
          <w:b w:val="0"/>
          <w:color w:val="100E0C"/>
          <w:sz w:val="18"/>
          <w:szCs w:val="18"/>
        </w:rPr>
        <w:t>+present</w:t>
      </w:r>
      <w:r w:rsidRPr="000D4FF9">
        <w:rPr>
          <w:rFonts w:ascii="Tw Cen MT" w:hAnsi="Tw Cen MT" w:cs="Times New Roman"/>
          <w:b w:val="0"/>
          <w:sz w:val="18"/>
          <w:szCs w:val="18"/>
        </w:rPr>
        <w:t>) for mild, 15 days (</w:t>
      </w:r>
      <w:r w:rsidRPr="000D4FF9">
        <w:rPr>
          <w:rFonts w:ascii="Tw Cen MT" w:hAnsi="Tw Cen MT" w:cs="Times New Roman"/>
          <w:b w:val="0"/>
          <w:color w:val="100E0C"/>
          <w:sz w:val="18"/>
          <w:szCs w:val="18"/>
        </w:rPr>
        <w:t>+present</w:t>
      </w:r>
      <w:r w:rsidRPr="000D4FF9">
        <w:rPr>
          <w:rFonts w:ascii="Tw Cen MT" w:hAnsi="Tw Cen MT" w:cs="Times New Roman"/>
          <w:b w:val="0"/>
          <w:sz w:val="18"/>
          <w:szCs w:val="18"/>
        </w:rPr>
        <w:t>) for medium and 20 days (</w:t>
      </w:r>
      <w:r w:rsidRPr="000D4FF9">
        <w:rPr>
          <w:rFonts w:ascii="Tw Cen MT" w:hAnsi="Tw Cen MT" w:cs="Times New Roman"/>
          <w:b w:val="0"/>
          <w:color w:val="100E0C"/>
          <w:sz w:val="18"/>
          <w:szCs w:val="18"/>
        </w:rPr>
        <w:t>++ low</w:t>
      </w:r>
      <w:r w:rsidRPr="000D4FF9">
        <w:rPr>
          <w:rFonts w:ascii="Tw Cen MT" w:hAnsi="Tw Cen MT" w:cs="Times New Roman"/>
          <w:b w:val="0"/>
          <w:sz w:val="18"/>
          <w:szCs w:val="18"/>
        </w:rPr>
        <w:t xml:space="preserve">) for severe post-treatment. Mild, moderate and severe groups were completely recovered on the 15, 20 and 25 day respectively of post-treatment, however there were one rabbit of moderate group  and two rabbits in severe group having present of mites eggs and some dead </w:t>
      </w:r>
      <w:proofErr w:type="spellStart"/>
      <w:r w:rsidR="00E23068" w:rsidRPr="000D4FF9">
        <w:rPr>
          <w:rFonts w:ascii="Tw Cen MT" w:hAnsi="Tw Cen MT" w:cs="Times New Roman"/>
          <w:b w:val="0"/>
          <w:i/>
          <w:iCs/>
          <w:sz w:val="18"/>
          <w:szCs w:val="18"/>
        </w:rPr>
        <w:t>Sarcoptes</w:t>
      </w:r>
      <w:proofErr w:type="spellEnd"/>
      <w:r w:rsidR="00E23068" w:rsidRPr="000D4FF9">
        <w:rPr>
          <w:rFonts w:ascii="Tw Cen MT" w:hAnsi="Tw Cen MT" w:cs="Times New Roman"/>
          <w:b w:val="0"/>
          <w:i/>
          <w:iCs/>
          <w:sz w:val="18"/>
          <w:szCs w:val="18"/>
        </w:rPr>
        <w:t xml:space="preserve"> </w:t>
      </w:r>
      <w:proofErr w:type="spellStart"/>
      <w:r w:rsidRPr="000D4FF9">
        <w:rPr>
          <w:rFonts w:ascii="Tw Cen MT" w:hAnsi="Tw Cen MT" w:cs="Times New Roman"/>
          <w:b w:val="0"/>
          <w:i/>
          <w:iCs/>
          <w:sz w:val="18"/>
          <w:szCs w:val="18"/>
        </w:rPr>
        <w:t>scabiei</w:t>
      </w:r>
      <w:proofErr w:type="spellEnd"/>
      <w:r w:rsidRPr="000D4FF9">
        <w:rPr>
          <w:rFonts w:ascii="Tw Cen MT" w:hAnsi="Tw Cen MT" w:cs="Times New Roman"/>
          <w:b w:val="0"/>
          <w:sz w:val="18"/>
          <w:szCs w:val="18"/>
        </w:rPr>
        <w:t xml:space="preserve"> in microscopic examination. So it was concluded that </w:t>
      </w:r>
      <w:proofErr w:type="spellStart"/>
      <w:r w:rsidRPr="000D4FF9">
        <w:rPr>
          <w:rFonts w:ascii="Tw Cen MT" w:hAnsi="Tw Cen MT" w:cs="Times New Roman"/>
          <w:b w:val="0"/>
          <w:sz w:val="18"/>
          <w:szCs w:val="18"/>
        </w:rPr>
        <w:t>ivermectin</w:t>
      </w:r>
      <w:proofErr w:type="spellEnd"/>
      <w:r w:rsidRPr="000D4FF9">
        <w:rPr>
          <w:rFonts w:ascii="Tw Cen MT" w:hAnsi="Tw Cen MT" w:cs="Times New Roman"/>
          <w:b w:val="0"/>
          <w:sz w:val="18"/>
          <w:szCs w:val="18"/>
        </w:rPr>
        <w:t xml:space="preserve"> can be used safely subcutaneously (200 µg/kg) on weekly base and its repeated doses were effective in control of </w:t>
      </w:r>
      <w:proofErr w:type="spellStart"/>
      <w:r w:rsidRPr="000D4FF9">
        <w:rPr>
          <w:rFonts w:ascii="Tw Cen MT" w:hAnsi="Tw Cen MT" w:cs="Times New Roman"/>
          <w:b w:val="0"/>
          <w:sz w:val="18"/>
          <w:szCs w:val="18"/>
        </w:rPr>
        <w:t>ecto</w:t>
      </w:r>
      <w:proofErr w:type="spellEnd"/>
      <w:r w:rsidRPr="000D4FF9">
        <w:rPr>
          <w:rFonts w:ascii="Tw Cen MT" w:hAnsi="Tw Cen MT" w:cs="Times New Roman"/>
          <w:b w:val="0"/>
          <w:sz w:val="18"/>
          <w:szCs w:val="18"/>
        </w:rPr>
        <w:t>-parasite (</w:t>
      </w:r>
      <w:proofErr w:type="spellStart"/>
      <w:r w:rsidRPr="000D4FF9">
        <w:rPr>
          <w:rFonts w:ascii="Tw Cen MT" w:hAnsi="Tw Cen MT" w:cs="Times New Roman"/>
          <w:b w:val="0"/>
          <w:i/>
          <w:iCs/>
          <w:sz w:val="18"/>
          <w:szCs w:val="18"/>
        </w:rPr>
        <w:t>Sarcoptes</w:t>
      </w:r>
      <w:proofErr w:type="spellEnd"/>
      <w:r w:rsidRPr="000D4FF9">
        <w:rPr>
          <w:rFonts w:ascii="Tw Cen MT" w:hAnsi="Tw Cen MT" w:cs="Times New Roman"/>
          <w:b w:val="0"/>
          <w:i/>
          <w:iCs/>
          <w:sz w:val="18"/>
          <w:szCs w:val="18"/>
        </w:rPr>
        <w:t xml:space="preserve"> </w:t>
      </w:r>
      <w:proofErr w:type="spellStart"/>
      <w:r w:rsidRPr="000D4FF9">
        <w:rPr>
          <w:rFonts w:ascii="Tw Cen MT" w:hAnsi="Tw Cen MT" w:cs="Times New Roman"/>
          <w:b w:val="0"/>
          <w:i/>
          <w:iCs/>
          <w:sz w:val="18"/>
          <w:szCs w:val="18"/>
        </w:rPr>
        <w:t>Scabiei</w:t>
      </w:r>
      <w:proofErr w:type="spellEnd"/>
      <w:r w:rsidRPr="000D4FF9">
        <w:rPr>
          <w:rFonts w:ascii="Tw Cen MT" w:hAnsi="Tw Cen MT" w:cs="Times New Roman"/>
          <w:b w:val="0"/>
          <w:sz w:val="18"/>
          <w:szCs w:val="18"/>
        </w:rPr>
        <w:t>) in rabbits.</w:t>
      </w:r>
    </w:p>
    <w:p w:rsidR="00AE3E37" w:rsidRDefault="00A9710C" w:rsidP="000D4FF9">
      <w:pPr>
        <w:pStyle w:val="Heading3"/>
        <w:spacing w:before="74"/>
        <w:jc w:val="both"/>
      </w:pPr>
      <w:r w:rsidRPr="000D4FF9">
        <w:rPr>
          <w:b w:val="0"/>
          <w:sz w:val="18"/>
          <w:szCs w:val="18"/>
        </w:rPr>
        <w:br w:type="column"/>
      </w:r>
      <w:r>
        <w:rPr>
          <w:color w:val="BF5A14"/>
        </w:rPr>
        <w:lastRenderedPageBreak/>
        <w:t>Image</w:t>
      </w:r>
      <w:r w:rsidR="00096CE8">
        <w:rPr>
          <w:color w:val="BF5A14"/>
        </w:rPr>
        <w:t xml:space="preserve">   </w:t>
      </w:r>
      <w:r w:rsidR="00096CE8">
        <w:rPr>
          <w:color w:val="BF5A14"/>
        </w:rPr>
        <w:tab/>
      </w:r>
      <w:proofErr w:type="gramStart"/>
      <w:r w:rsidR="00096CE8">
        <w:rPr>
          <w:color w:val="BF5A14"/>
        </w:rPr>
        <w:t>A</w:t>
      </w:r>
      <w:proofErr w:type="gramEnd"/>
      <w:r w:rsidR="00096CE8">
        <w:rPr>
          <w:color w:val="BF5A14"/>
        </w:rPr>
        <w:t xml:space="preserve">     </w:t>
      </w:r>
      <w:r w:rsidR="00096CE8">
        <w:rPr>
          <w:color w:val="BF5A14"/>
        </w:rPr>
        <w:tab/>
      </w:r>
      <w:r w:rsidR="00096CE8">
        <w:rPr>
          <w:color w:val="BF5A14"/>
        </w:rPr>
        <w:tab/>
      </w:r>
      <w:r w:rsidR="00096CE8">
        <w:rPr>
          <w:color w:val="BF5A14"/>
        </w:rPr>
        <w:tab/>
        <w:t>B</w:t>
      </w:r>
    </w:p>
    <w:p w:rsidR="00AE3E37" w:rsidRDefault="0038670B">
      <w:pPr>
        <w:pStyle w:val="BodyText"/>
        <w:spacing w:before="2"/>
        <w:rPr>
          <w:rFonts w:ascii="Arial"/>
          <w:b/>
          <w:sz w:val="16"/>
        </w:rPr>
      </w:pPr>
      <w:r>
        <w:rPr>
          <w:rFonts w:ascii="Arial"/>
          <w:b/>
          <w:noProof/>
          <w:sz w:val="16"/>
          <w:lang w:val="en-GB" w:eastAsia="en-GB"/>
        </w:rPr>
        <w:drawing>
          <wp:inline distT="0" distB="0" distL="0" distR="0">
            <wp:extent cx="1816211" cy="1309421"/>
            <wp:effectExtent l="0" t="0" r="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16089" cy="1309333"/>
                    </a:xfrm>
                    <a:prstGeom prst="rect">
                      <a:avLst/>
                    </a:prstGeom>
                  </pic:spPr>
                </pic:pic>
              </a:graphicData>
            </a:graphic>
          </wp:inline>
        </w:drawing>
      </w:r>
      <w:r>
        <w:rPr>
          <w:rFonts w:ascii="Arial"/>
          <w:b/>
          <w:sz w:val="16"/>
        </w:rPr>
        <w:t xml:space="preserve">      </w:t>
      </w:r>
      <w:r>
        <w:rPr>
          <w:rFonts w:ascii="Arial"/>
          <w:b/>
          <w:noProof/>
          <w:sz w:val="16"/>
          <w:lang w:val="en-GB" w:eastAsia="en-GB"/>
        </w:rPr>
        <w:drawing>
          <wp:inline distT="0" distB="0" distL="0" distR="0">
            <wp:extent cx="1389888" cy="1022692"/>
            <wp:effectExtent l="0" t="0" r="127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7656" cy="1028408"/>
                    </a:xfrm>
                    <a:prstGeom prst="rect">
                      <a:avLst/>
                    </a:prstGeom>
                  </pic:spPr>
                </pic:pic>
              </a:graphicData>
            </a:graphic>
          </wp:inline>
        </w:drawing>
      </w:r>
    </w:p>
    <w:p w:rsidR="00096CE8" w:rsidRPr="00096CE8" w:rsidRDefault="00096CE8" w:rsidP="00096CE8">
      <w:pPr>
        <w:spacing w:line="204" w:lineRule="exact"/>
        <w:jc w:val="both"/>
        <w:rPr>
          <w:rFonts w:asciiTheme="minorHAnsi" w:hAnsiTheme="minorHAnsi"/>
          <w:sz w:val="20"/>
        </w:rPr>
      </w:pPr>
      <w:r w:rsidRPr="00096CE8">
        <w:rPr>
          <w:rFonts w:asciiTheme="minorHAnsi" w:hAnsiTheme="minorHAnsi"/>
          <w:sz w:val="20"/>
        </w:rPr>
        <w:t>Figures A, illustrate mild, moderate and severe groups and figure B represent mite structure under stereomicroscope</w:t>
      </w:r>
    </w:p>
    <w:p w:rsidR="00096CE8" w:rsidRDefault="00096CE8" w:rsidP="00096CE8">
      <w:pPr>
        <w:spacing w:line="204" w:lineRule="exact"/>
        <w:jc w:val="both"/>
        <w:rPr>
          <w:rFonts w:ascii="Arial"/>
          <w:b/>
          <w:color w:val="BF5A14"/>
          <w:sz w:val="20"/>
        </w:rPr>
      </w:pPr>
    </w:p>
    <w:p w:rsidR="005973B9" w:rsidRPr="00096CE8" w:rsidRDefault="00096CE8" w:rsidP="00096CE8">
      <w:pPr>
        <w:spacing w:line="204" w:lineRule="exact"/>
        <w:jc w:val="both"/>
        <w:rPr>
          <w:rFonts w:ascii="Arial"/>
          <w:b/>
          <w:color w:val="BF5A14"/>
          <w:sz w:val="20"/>
        </w:rPr>
      </w:pPr>
      <w:r>
        <w:rPr>
          <w:rFonts w:ascii="Arial"/>
          <w:b/>
          <w:color w:val="BF5A14"/>
          <w:sz w:val="20"/>
        </w:rPr>
        <w:t>Recent Publications</w:t>
      </w:r>
    </w:p>
    <w:p w:rsidR="00E85912" w:rsidRPr="00E85912" w:rsidRDefault="00E85912" w:rsidP="00096CE8">
      <w:pPr>
        <w:pStyle w:val="ListParagraph"/>
        <w:numPr>
          <w:ilvl w:val="0"/>
          <w:numId w:val="3"/>
        </w:numPr>
        <w:tabs>
          <w:tab w:val="left" w:pos="384"/>
        </w:tabs>
        <w:spacing w:before="0" w:line="240" w:lineRule="auto"/>
        <w:ind w:right="138" w:hanging="283"/>
        <w:rPr>
          <w:rFonts w:asciiTheme="minorHAnsi" w:hAnsiTheme="minorHAnsi" w:cs="Arial"/>
          <w:sz w:val="18"/>
          <w:szCs w:val="18"/>
        </w:rPr>
      </w:pPr>
      <w:proofErr w:type="spellStart"/>
      <w:r>
        <w:rPr>
          <w:rFonts w:asciiTheme="minorHAnsi" w:hAnsiTheme="minorHAnsi" w:cs="Arial"/>
          <w:sz w:val="18"/>
          <w:szCs w:val="18"/>
          <w:shd w:val="clear" w:color="auto" w:fill="FFFFFF"/>
        </w:rPr>
        <w:t>Bernigaud</w:t>
      </w:r>
      <w:proofErr w:type="spellEnd"/>
      <w:r>
        <w:rPr>
          <w:rFonts w:asciiTheme="minorHAnsi" w:hAnsiTheme="minorHAnsi" w:cs="Arial"/>
          <w:sz w:val="18"/>
          <w:szCs w:val="18"/>
          <w:shd w:val="clear" w:color="auto" w:fill="FFFFFF"/>
        </w:rPr>
        <w:t xml:space="preserve"> C, Fang F</w:t>
      </w:r>
      <w:r w:rsidRPr="00E85912">
        <w:rPr>
          <w:rFonts w:asciiTheme="minorHAnsi" w:hAnsiTheme="minorHAnsi" w:cs="Arial"/>
          <w:sz w:val="18"/>
          <w:szCs w:val="18"/>
          <w:shd w:val="clear" w:color="auto" w:fill="FFFFFF"/>
        </w:rPr>
        <w:t>, Fi</w:t>
      </w:r>
      <w:r>
        <w:rPr>
          <w:rFonts w:asciiTheme="minorHAnsi" w:hAnsiTheme="minorHAnsi" w:cs="Arial"/>
          <w:sz w:val="18"/>
          <w:szCs w:val="18"/>
          <w:shd w:val="clear" w:color="auto" w:fill="FFFFFF"/>
        </w:rPr>
        <w:t xml:space="preserve">scher K, </w:t>
      </w:r>
      <w:proofErr w:type="spellStart"/>
      <w:r>
        <w:rPr>
          <w:rFonts w:asciiTheme="minorHAnsi" w:hAnsiTheme="minorHAnsi" w:cs="Arial"/>
          <w:sz w:val="18"/>
          <w:szCs w:val="18"/>
          <w:shd w:val="clear" w:color="auto" w:fill="FFFFFF"/>
        </w:rPr>
        <w:t>Lespine</w:t>
      </w:r>
      <w:proofErr w:type="spellEnd"/>
      <w:r>
        <w:rPr>
          <w:rFonts w:asciiTheme="minorHAnsi" w:hAnsiTheme="minorHAnsi" w:cs="Arial"/>
          <w:sz w:val="18"/>
          <w:szCs w:val="18"/>
          <w:shd w:val="clear" w:color="auto" w:fill="FFFFFF"/>
        </w:rPr>
        <w:t xml:space="preserve"> A, </w:t>
      </w:r>
      <w:proofErr w:type="spellStart"/>
      <w:r>
        <w:rPr>
          <w:rFonts w:asciiTheme="minorHAnsi" w:hAnsiTheme="minorHAnsi" w:cs="Arial"/>
          <w:sz w:val="18"/>
          <w:szCs w:val="18"/>
          <w:shd w:val="clear" w:color="auto" w:fill="FFFFFF"/>
        </w:rPr>
        <w:t>Aho</w:t>
      </w:r>
      <w:proofErr w:type="spellEnd"/>
      <w:r>
        <w:rPr>
          <w:rFonts w:asciiTheme="minorHAnsi" w:hAnsiTheme="minorHAnsi" w:cs="Arial"/>
          <w:sz w:val="18"/>
          <w:szCs w:val="18"/>
          <w:shd w:val="clear" w:color="auto" w:fill="FFFFFF"/>
        </w:rPr>
        <w:t xml:space="preserve"> LS, </w:t>
      </w:r>
      <w:proofErr w:type="spellStart"/>
      <w:r>
        <w:rPr>
          <w:rFonts w:asciiTheme="minorHAnsi" w:hAnsiTheme="minorHAnsi" w:cs="Arial"/>
          <w:sz w:val="18"/>
          <w:szCs w:val="18"/>
          <w:shd w:val="clear" w:color="auto" w:fill="FFFFFF"/>
        </w:rPr>
        <w:t>Dreau</w:t>
      </w:r>
      <w:proofErr w:type="spellEnd"/>
      <w:r>
        <w:rPr>
          <w:rFonts w:asciiTheme="minorHAnsi" w:hAnsiTheme="minorHAnsi" w:cs="Arial"/>
          <w:sz w:val="18"/>
          <w:szCs w:val="18"/>
          <w:shd w:val="clear" w:color="auto" w:fill="FFFFFF"/>
        </w:rPr>
        <w:t xml:space="preserve"> D., et al</w:t>
      </w:r>
      <w:r w:rsidRPr="00E85912">
        <w:rPr>
          <w:rFonts w:asciiTheme="minorHAnsi" w:hAnsiTheme="minorHAnsi" w:cs="Arial"/>
          <w:sz w:val="18"/>
          <w:szCs w:val="18"/>
          <w:shd w:val="clear" w:color="auto" w:fill="FFFFFF"/>
        </w:rPr>
        <w:t xml:space="preserve">. (2016). Preclinical study of single-dose </w:t>
      </w:r>
      <w:proofErr w:type="spellStart"/>
      <w:r w:rsidRPr="00E85912">
        <w:rPr>
          <w:rFonts w:asciiTheme="minorHAnsi" w:hAnsiTheme="minorHAnsi" w:cs="Arial"/>
          <w:sz w:val="18"/>
          <w:szCs w:val="18"/>
          <w:shd w:val="clear" w:color="auto" w:fill="FFFFFF"/>
        </w:rPr>
        <w:t>moxidectin</w:t>
      </w:r>
      <w:proofErr w:type="spellEnd"/>
      <w:r w:rsidRPr="00E85912">
        <w:rPr>
          <w:rFonts w:asciiTheme="minorHAnsi" w:hAnsiTheme="minorHAnsi" w:cs="Arial"/>
          <w:sz w:val="18"/>
          <w:szCs w:val="18"/>
          <w:shd w:val="clear" w:color="auto" w:fill="FFFFFF"/>
        </w:rPr>
        <w:t xml:space="preserve">, a new oral treatment for scabies: efficacy, safety, and pharmacokinetics compared to two-dose </w:t>
      </w:r>
      <w:proofErr w:type="spellStart"/>
      <w:r w:rsidRPr="00E85912">
        <w:rPr>
          <w:rFonts w:asciiTheme="minorHAnsi" w:hAnsiTheme="minorHAnsi" w:cs="Arial"/>
          <w:sz w:val="18"/>
          <w:szCs w:val="18"/>
          <w:shd w:val="clear" w:color="auto" w:fill="FFFFFF"/>
        </w:rPr>
        <w:t>ivermectin</w:t>
      </w:r>
      <w:proofErr w:type="spellEnd"/>
      <w:r w:rsidRPr="00E85912">
        <w:rPr>
          <w:rFonts w:asciiTheme="minorHAnsi" w:hAnsiTheme="minorHAnsi" w:cs="Arial"/>
          <w:sz w:val="18"/>
          <w:szCs w:val="18"/>
          <w:shd w:val="clear" w:color="auto" w:fill="FFFFFF"/>
        </w:rPr>
        <w:t xml:space="preserve"> in a porcine model. </w:t>
      </w:r>
      <w:proofErr w:type="spellStart"/>
      <w:r w:rsidRPr="00E85912">
        <w:rPr>
          <w:rFonts w:asciiTheme="minorHAnsi" w:hAnsiTheme="minorHAnsi" w:cs="Arial"/>
          <w:i/>
          <w:iCs/>
          <w:sz w:val="18"/>
          <w:szCs w:val="18"/>
          <w:shd w:val="clear" w:color="auto" w:fill="FFFFFF"/>
        </w:rPr>
        <w:t>PLoS</w:t>
      </w:r>
      <w:proofErr w:type="spellEnd"/>
      <w:r w:rsidRPr="00E85912">
        <w:rPr>
          <w:rFonts w:asciiTheme="minorHAnsi" w:hAnsiTheme="minorHAnsi" w:cs="Arial"/>
          <w:i/>
          <w:iCs/>
          <w:sz w:val="18"/>
          <w:szCs w:val="18"/>
          <w:shd w:val="clear" w:color="auto" w:fill="FFFFFF"/>
        </w:rPr>
        <w:t xml:space="preserve"> Neglected Tropical Diseases</w:t>
      </w:r>
      <w:r w:rsidRPr="00E85912">
        <w:rPr>
          <w:rFonts w:asciiTheme="minorHAnsi" w:hAnsiTheme="minorHAnsi" w:cs="Arial"/>
          <w:sz w:val="18"/>
          <w:szCs w:val="18"/>
          <w:shd w:val="clear" w:color="auto" w:fill="FFFFFF"/>
        </w:rPr>
        <w:t>, </w:t>
      </w:r>
      <w:r w:rsidRPr="00E85912">
        <w:rPr>
          <w:rFonts w:asciiTheme="minorHAnsi" w:hAnsiTheme="minorHAnsi" w:cs="Arial"/>
          <w:i/>
          <w:iCs/>
          <w:sz w:val="18"/>
          <w:szCs w:val="18"/>
          <w:shd w:val="clear" w:color="auto" w:fill="FFFFFF"/>
        </w:rPr>
        <w:t>10</w:t>
      </w:r>
      <w:r w:rsidRPr="00E85912">
        <w:rPr>
          <w:rFonts w:asciiTheme="minorHAnsi" w:hAnsiTheme="minorHAnsi" w:cs="Arial"/>
          <w:sz w:val="18"/>
          <w:szCs w:val="18"/>
          <w:shd w:val="clear" w:color="auto" w:fill="FFFFFF"/>
        </w:rPr>
        <w:t xml:space="preserve">(10), e0005030. </w:t>
      </w:r>
    </w:p>
    <w:p w:rsidR="00AE3E37" w:rsidRPr="00E85912" w:rsidRDefault="00E85912" w:rsidP="00096CE8">
      <w:pPr>
        <w:pStyle w:val="ListParagraph"/>
        <w:numPr>
          <w:ilvl w:val="0"/>
          <w:numId w:val="3"/>
        </w:numPr>
        <w:tabs>
          <w:tab w:val="left" w:pos="384"/>
        </w:tabs>
        <w:spacing w:before="0" w:line="240" w:lineRule="auto"/>
        <w:ind w:right="138" w:hanging="283"/>
        <w:rPr>
          <w:rFonts w:asciiTheme="minorHAnsi" w:hAnsiTheme="minorHAnsi" w:cs="Arial"/>
          <w:sz w:val="18"/>
          <w:szCs w:val="18"/>
        </w:rPr>
      </w:pPr>
      <w:proofErr w:type="spellStart"/>
      <w:r>
        <w:rPr>
          <w:rFonts w:asciiTheme="minorHAnsi" w:hAnsiTheme="minorHAnsi" w:cs="Arial"/>
          <w:sz w:val="18"/>
          <w:szCs w:val="18"/>
          <w:shd w:val="clear" w:color="auto" w:fill="FFFFFF"/>
        </w:rPr>
        <w:t>Elhawary</w:t>
      </w:r>
      <w:proofErr w:type="spellEnd"/>
      <w:r>
        <w:rPr>
          <w:rFonts w:asciiTheme="minorHAnsi" w:hAnsiTheme="minorHAnsi" w:cs="Arial"/>
          <w:sz w:val="18"/>
          <w:szCs w:val="18"/>
          <w:shd w:val="clear" w:color="auto" w:fill="FFFFFF"/>
        </w:rPr>
        <w:t xml:space="preserve"> NM, </w:t>
      </w:r>
      <w:proofErr w:type="spellStart"/>
      <w:r>
        <w:rPr>
          <w:rFonts w:asciiTheme="minorHAnsi" w:hAnsiTheme="minorHAnsi" w:cs="Arial"/>
          <w:sz w:val="18"/>
          <w:szCs w:val="18"/>
          <w:shd w:val="clear" w:color="auto" w:fill="FFFFFF"/>
        </w:rPr>
        <w:t>Sorour</w:t>
      </w:r>
      <w:proofErr w:type="spellEnd"/>
      <w:r>
        <w:rPr>
          <w:rFonts w:asciiTheme="minorHAnsi" w:hAnsiTheme="minorHAnsi" w:cs="Arial"/>
          <w:sz w:val="18"/>
          <w:szCs w:val="18"/>
          <w:shd w:val="clear" w:color="auto" w:fill="FFFFFF"/>
        </w:rPr>
        <w:t xml:space="preserve"> SS, El-</w:t>
      </w:r>
      <w:proofErr w:type="spellStart"/>
      <w:r>
        <w:rPr>
          <w:rFonts w:asciiTheme="minorHAnsi" w:hAnsiTheme="minorHAnsi" w:cs="Arial"/>
          <w:sz w:val="18"/>
          <w:szCs w:val="18"/>
          <w:shd w:val="clear" w:color="auto" w:fill="FFFFFF"/>
        </w:rPr>
        <w:t>Abasy</w:t>
      </w:r>
      <w:proofErr w:type="spellEnd"/>
      <w:r>
        <w:rPr>
          <w:rFonts w:asciiTheme="minorHAnsi" w:hAnsiTheme="minorHAnsi" w:cs="Arial"/>
          <w:sz w:val="18"/>
          <w:szCs w:val="18"/>
          <w:shd w:val="clear" w:color="auto" w:fill="FFFFFF"/>
        </w:rPr>
        <w:t xml:space="preserve"> MA, </w:t>
      </w:r>
      <w:proofErr w:type="spellStart"/>
      <w:r>
        <w:rPr>
          <w:rFonts w:asciiTheme="minorHAnsi" w:hAnsiTheme="minorHAnsi" w:cs="Arial"/>
          <w:sz w:val="18"/>
          <w:szCs w:val="18"/>
          <w:shd w:val="clear" w:color="auto" w:fill="FFFFFF"/>
        </w:rPr>
        <w:t>Bazh</w:t>
      </w:r>
      <w:proofErr w:type="spellEnd"/>
      <w:r>
        <w:rPr>
          <w:rFonts w:asciiTheme="minorHAnsi" w:hAnsiTheme="minorHAnsi" w:cs="Arial"/>
          <w:sz w:val="18"/>
          <w:szCs w:val="18"/>
          <w:shd w:val="clear" w:color="auto" w:fill="FFFFFF"/>
        </w:rPr>
        <w:t xml:space="preserve"> EK,</w:t>
      </w:r>
      <w:r w:rsidRPr="00E85912">
        <w:rPr>
          <w:rFonts w:asciiTheme="minorHAnsi" w:hAnsiTheme="minorHAnsi" w:cs="Arial"/>
          <w:sz w:val="18"/>
          <w:szCs w:val="18"/>
          <w:shd w:val="clear" w:color="auto" w:fill="FFFFFF"/>
        </w:rPr>
        <w:t xml:space="preserve"> </w:t>
      </w:r>
      <w:r>
        <w:rPr>
          <w:rFonts w:asciiTheme="minorHAnsi" w:hAnsiTheme="minorHAnsi" w:cs="Arial"/>
          <w:sz w:val="18"/>
          <w:szCs w:val="18"/>
          <w:shd w:val="clear" w:color="auto" w:fill="FFFFFF"/>
        </w:rPr>
        <w:t>Sultan K</w:t>
      </w:r>
      <w:r w:rsidRPr="00E85912">
        <w:rPr>
          <w:rFonts w:asciiTheme="minorHAnsi" w:hAnsiTheme="minorHAnsi" w:cs="Arial"/>
          <w:sz w:val="18"/>
          <w:szCs w:val="18"/>
          <w:shd w:val="clear" w:color="auto" w:fill="FFFFFF"/>
        </w:rPr>
        <w:t xml:space="preserve"> (2017). A trial of </w:t>
      </w:r>
      <w:proofErr w:type="spellStart"/>
      <w:r w:rsidRPr="00E85912">
        <w:rPr>
          <w:rFonts w:asciiTheme="minorHAnsi" w:hAnsiTheme="minorHAnsi" w:cs="Arial"/>
          <w:sz w:val="18"/>
          <w:szCs w:val="18"/>
          <w:shd w:val="clear" w:color="auto" w:fill="FFFFFF"/>
        </w:rPr>
        <w:t>doramectin</w:t>
      </w:r>
      <w:proofErr w:type="spellEnd"/>
      <w:r w:rsidRPr="00E85912">
        <w:rPr>
          <w:rFonts w:asciiTheme="minorHAnsi" w:hAnsiTheme="minorHAnsi" w:cs="Arial"/>
          <w:sz w:val="18"/>
          <w:szCs w:val="18"/>
          <w:shd w:val="clear" w:color="auto" w:fill="FFFFFF"/>
        </w:rPr>
        <w:t xml:space="preserve"> injection and </w:t>
      </w:r>
      <w:proofErr w:type="spellStart"/>
      <w:r w:rsidRPr="00E85912">
        <w:rPr>
          <w:rFonts w:asciiTheme="minorHAnsi" w:hAnsiTheme="minorHAnsi" w:cs="Arial"/>
          <w:sz w:val="18"/>
          <w:szCs w:val="18"/>
          <w:shd w:val="clear" w:color="auto" w:fill="FFFFFF"/>
        </w:rPr>
        <w:t>ivermectin</w:t>
      </w:r>
      <w:proofErr w:type="spellEnd"/>
      <w:r w:rsidRPr="00E85912">
        <w:rPr>
          <w:rFonts w:asciiTheme="minorHAnsi" w:hAnsiTheme="minorHAnsi" w:cs="Arial"/>
          <w:sz w:val="18"/>
          <w:szCs w:val="18"/>
          <w:shd w:val="clear" w:color="auto" w:fill="FFFFFF"/>
        </w:rPr>
        <w:t xml:space="preserve"> spot-on for treatment of rabbits artificially infested with the ear mite “</w:t>
      </w:r>
      <w:proofErr w:type="spellStart"/>
      <w:r w:rsidRPr="00E85912">
        <w:rPr>
          <w:rFonts w:asciiTheme="minorHAnsi" w:hAnsiTheme="minorHAnsi" w:cs="Arial"/>
          <w:sz w:val="18"/>
          <w:szCs w:val="18"/>
          <w:shd w:val="clear" w:color="auto" w:fill="FFFFFF"/>
        </w:rPr>
        <w:t>Psoroptes</w:t>
      </w:r>
      <w:proofErr w:type="spellEnd"/>
      <w:r w:rsidRPr="00E85912">
        <w:rPr>
          <w:rFonts w:asciiTheme="minorHAnsi" w:hAnsiTheme="minorHAnsi" w:cs="Arial"/>
          <w:sz w:val="18"/>
          <w:szCs w:val="18"/>
          <w:shd w:val="clear" w:color="auto" w:fill="FFFFFF"/>
        </w:rPr>
        <w:t xml:space="preserve"> </w:t>
      </w:r>
      <w:proofErr w:type="spellStart"/>
      <w:r w:rsidRPr="00E85912">
        <w:rPr>
          <w:rFonts w:asciiTheme="minorHAnsi" w:hAnsiTheme="minorHAnsi" w:cs="Arial"/>
          <w:sz w:val="18"/>
          <w:szCs w:val="18"/>
          <w:shd w:val="clear" w:color="auto" w:fill="FFFFFF"/>
        </w:rPr>
        <w:t>cuniculi</w:t>
      </w:r>
      <w:proofErr w:type="spellEnd"/>
      <w:r w:rsidRPr="00E85912">
        <w:rPr>
          <w:rFonts w:asciiTheme="minorHAnsi" w:hAnsiTheme="minorHAnsi" w:cs="Arial"/>
          <w:sz w:val="18"/>
          <w:szCs w:val="18"/>
          <w:shd w:val="clear" w:color="auto" w:fill="FFFFFF"/>
        </w:rPr>
        <w:t>”. </w:t>
      </w:r>
      <w:r w:rsidRPr="00E85912">
        <w:rPr>
          <w:rFonts w:asciiTheme="minorHAnsi" w:hAnsiTheme="minorHAnsi" w:cs="Arial"/>
          <w:i/>
          <w:iCs/>
          <w:sz w:val="18"/>
          <w:szCs w:val="18"/>
          <w:shd w:val="clear" w:color="auto" w:fill="FFFFFF"/>
        </w:rPr>
        <w:t>Polish Journal of Veterinary sciences</w:t>
      </w:r>
      <w:r w:rsidRPr="00E85912">
        <w:rPr>
          <w:rFonts w:asciiTheme="minorHAnsi" w:hAnsiTheme="minorHAnsi" w:cs="Arial"/>
          <w:sz w:val="18"/>
          <w:szCs w:val="18"/>
          <w:shd w:val="clear" w:color="auto" w:fill="FFFFFF"/>
        </w:rPr>
        <w:t>, </w:t>
      </w:r>
      <w:r w:rsidRPr="00E85912">
        <w:rPr>
          <w:rFonts w:asciiTheme="minorHAnsi" w:hAnsiTheme="minorHAnsi" w:cs="Arial"/>
          <w:i/>
          <w:iCs/>
          <w:sz w:val="18"/>
          <w:szCs w:val="18"/>
          <w:shd w:val="clear" w:color="auto" w:fill="FFFFFF"/>
        </w:rPr>
        <w:t>20</w:t>
      </w:r>
      <w:r w:rsidRPr="00E85912">
        <w:rPr>
          <w:rFonts w:asciiTheme="minorHAnsi" w:hAnsiTheme="minorHAnsi" w:cs="Arial"/>
          <w:sz w:val="18"/>
          <w:szCs w:val="18"/>
          <w:shd w:val="clear" w:color="auto" w:fill="FFFFFF"/>
        </w:rPr>
        <w:t>(3), 521-525.</w:t>
      </w:r>
    </w:p>
    <w:p w:rsidR="00E85912" w:rsidRPr="00E85912" w:rsidRDefault="00E85912" w:rsidP="00096CE8">
      <w:pPr>
        <w:pStyle w:val="ListParagraph"/>
        <w:numPr>
          <w:ilvl w:val="0"/>
          <w:numId w:val="3"/>
        </w:numPr>
        <w:tabs>
          <w:tab w:val="left" w:pos="384"/>
        </w:tabs>
        <w:spacing w:before="0" w:line="240" w:lineRule="auto"/>
        <w:ind w:right="138" w:hanging="283"/>
        <w:rPr>
          <w:rFonts w:asciiTheme="minorHAnsi" w:hAnsiTheme="minorHAnsi" w:cs="Arial"/>
          <w:sz w:val="18"/>
          <w:szCs w:val="18"/>
        </w:rPr>
      </w:pPr>
      <w:r>
        <w:rPr>
          <w:rFonts w:asciiTheme="minorHAnsi" w:hAnsiTheme="minorHAnsi" w:cs="Arial"/>
          <w:sz w:val="18"/>
          <w:szCs w:val="18"/>
          <w:shd w:val="clear" w:color="auto" w:fill="FFFFFF"/>
        </w:rPr>
        <w:t xml:space="preserve">Hamel D, Joachim A, </w:t>
      </w:r>
      <w:proofErr w:type="spellStart"/>
      <w:r>
        <w:rPr>
          <w:rFonts w:asciiTheme="minorHAnsi" w:hAnsiTheme="minorHAnsi" w:cs="Arial"/>
          <w:sz w:val="18"/>
          <w:szCs w:val="18"/>
          <w:shd w:val="clear" w:color="auto" w:fill="FFFFFF"/>
        </w:rPr>
        <w:t>Löwenstein</w:t>
      </w:r>
      <w:proofErr w:type="spellEnd"/>
      <w:r>
        <w:rPr>
          <w:rFonts w:asciiTheme="minorHAnsi" w:hAnsiTheme="minorHAnsi" w:cs="Arial"/>
          <w:sz w:val="18"/>
          <w:szCs w:val="18"/>
          <w:shd w:val="clear" w:color="auto" w:fill="FFFFFF"/>
        </w:rPr>
        <w:t xml:space="preserve"> M</w:t>
      </w:r>
      <w:r w:rsidRPr="00E85912">
        <w:rPr>
          <w:rFonts w:asciiTheme="minorHAnsi" w:hAnsiTheme="minorHAnsi" w:cs="Arial"/>
          <w:sz w:val="18"/>
          <w:szCs w:val="18"/>
          <w:shd w:val="clear" w:color="auto" w:fill="FFFFFF"/>
        </w:rPr>
        <w:t xml:space="preserve">, </w:t>
      </w:r>
      <w:proofErr w:type="spellStart"/>
      <w:r w:rsidRPr="00E85912">
        <w:rPr>
          <w:rFonts w:asciiTheme="minorHAnsi" w:hAnsiTheme="minorHAnsi" w:cs="Arial"/>
          <w:sz w:val="18"/>
          <w:szCs w:val="18"/>
          <w:shd w:val="clear" w:color="auto" w:fill="FFFFFF"/>
        </w:rPr>
        <w:t>Pfis</w:t>
      </w:r>
      <w:r>
        <w:rPr>
          <w:rFonts w:asciiTheme="minorHAnsi" w:hAnsiTheme="minorHAnsi" w:cs="Arial"/>
          <w:sz w:val="18"/>
          <w:szCs w:val="18"/>
          <w:shd w:val="clear" w:color="auto" w:fill="FFFFFF"/>
        </w:rPr>
        <w:t>ter</w:t>
      </w:r>
      <w:proofErr w:type="spellEnd"/>
      <w:r>
        <w:rPr>
          <w:rFonts w:asciiTheme="minorHAnsi" w:hAnsiTheme="minorHAnsi" w:cs="Arial"/>
          <w:sz w:val="18"/>
          <w:szCs w:val="18"/>
          <w:shd w:val="clear" w:color="auto" w:fill="FFFFFF"/>
        </w:rPr>
        <w:t xml:space="preserve"> K, </w:t>
      </w:r>
      <w:proofErr w:type="spellStart"/>
      <w:r>
        <w:rPr>
          <w:rFonts w:asciiTheme="minorHAnsi" w:hAnsiTheme="minorHAnsi" w:cs="Arial"/>
          <w:sz w:val="18"/>
          <w:szCs w:val="18"/>
          <w:shd w:val="clear" w:color="auto" w:fill="FFFFFF"/>
        </w:rPr>
        <w:t>Silaghi</w:t>
      </w:r>
      <w:proofErr w:type="spellEnd"/>
      <w:r>
        <w:rPr>
          <w:rFonts w:asciiTheme="minorHAnsi" w:hAnsiTheme="minorHAnsi" w:cs="Arial"/>
          <w:sz w:val="18"/>
          <w:szCs w:val="18"/>
          <w:shd w:val="clear" w:color="auto" w:fill="FFFFFF"/>
        </w:rPr>
        <w:t xml:space="preserve"> C, </w:t>
      </w:r>
      <w:proofErr w:type="spellStart"/>
      <w:r>
        <w:rPr>
          <w:rFonts w:asciiTheme="minorHAnsi" w:hAnsiTheme="minorHAnsi" w:cs="Arial"/>
          <w:sz w:val="18"/>
          <w:szCs w:val="18"/>
          <w:shd w:val="clear" w:color="auto" w:fill="FFFFFF"/>
        </w:rPr>
        <w:t>Visser</w:t>
      </w:r>
      <w:proofErr w:type="spellEnd"/>
      <w:r>
        <w:rPr>
          <w:rFonts w:asciiTheme="minorHAnsi" w:hAnsiTheme="minorHAnsi" w:cs="Arial"/>
          <w:sz w:val="18"/>
          <w:szCs w:val="18"/>
          <w:shd w:val="clear" w:color="auto" w:fill="FFFFFF"/>
        </w:rPr>
        <w:t xml:space="preserve"> M et al. </w:t>
      </w:r>
      <w:r w:rsidRPr="00E85912">
        <w:rPr>
          <w:rFonts w:asciiTheme="minorHAnsi" w:hAnsiTheme="minorHAnsi" w:cs="Arial"/>
          <w:sz w:val="18"/>
          <w:szCs w:val="18"/>
          <w:shd w:val="clear" w:color="auto" w:fill="FFFFFF"/>
        </w:rPr>
        <w:t xml:space="preserve">(2015). Treatment and control of bovine </w:t>
      </w:r>
      <w:proofErr w:type="spellStart"/>
      <w:r w:rsidRPr="00E85912">
        <w:rPr>
          <w:rFonts w:asciiTheme="minorHAnsi" w:hAnsiTheme="minorHAnsi" w:cs="Arial"/>
          <w:sz w:val="18"/>
          <w:szCs w:val="18"/>
          <w:shd w:val="clear" w:color="auto" w:fill="FFFFFF"/>
        </w:rPr>
        <w:t>sarcoptic</w:t>
      </w:r>
      <w:proofErr w:type="spellEnd"/>
      <w:r w:rsidRPr="00E85912">
        <w:rPr>
          <w:rFonts w:asciiTheme="minorHAnsi" w:hAnsiTheme="minorHAnsi" w:cs="Arial"/>
          <w:sz w:val="18"/>
          <w:szCs w:val="18"/>
          <w:shd w:val="clear" w:color="auto" w:fill="FFFFFF"/>
        </w:rPr>
        <w:t xml:space="preserve"> and </w:t>
      </w:r>
      <w:proofErr w:type="spellStart"/>
      <w:r w:rsidRPr="00E85912">
        <w:rPr>
          <w:rFonts w:asciiTheme="minorHAnsi" w:hAnsiTheme="minorHAnsi" w:cs="Arial"/>
          <w:sz w:val="18"/>
          <w:szCs w:val="18"/>
          <w:shd w:val="clear" w:color="auto" w:fill="FFFFFF"/>
        </w:rPr>
        <w:t>psoroptic</w:t>
      </w:r>
      <w:proofErr w:type="spellEnd"/>
      <w:r w:rsidRPr="00E85912">
        <w:rPr>
          <w:rFonts w:asciiTheme="minorHAnsi" w:hAnsiTheme="minorHAnsi" w:cs="Arial"/>
          <w:sz w:val="18"/>
          <w:szCs w:val="18"/>
          <w:shd w:val="clear" w:color="auto" w:fill="FFFFFF"/>
        </w:rPr>
        <w:t xml:space="preserve"> mange infestation with </w:t>
      </w:r>
      <w:proofErr w:type="spellStart"/>
      <w:r w:rsidRPr="00E85912">
        <w:rPr>
          <w:rFonts w:asciiTheme="minorHAnsi" w:hAnsiTheme="minorHAnsi" w:cs="Arial"/>
          <w:sz w:val="18"/>
          <w:szCs w:val="18"/>
          <w:shd w:val="clear" w:color="auto" w:fill="FFFFFF"/>
        </w:rPr>
        <w:t>ivermectin</w:t>
      </w:r>
      <w:proofErr w:type="spellEnd"/>
      <w:r w:rsidRPr="00E85912">
        <w:rPr>
          <w:rFonts w:asciiTheme="minorHAnsi" w:hAnsiTheme="minorHAnsi" w:cs="Arial"/>
          <w:sz w:val="18"/>
          <w:szCs w:val="18"/>
          <w:shd w:val="clear" w:color="auto" w:fill="FFFFFF"/>
        </w:rPr>
        <w:t xml:space="preserve"> long-acting injectable (IVOMEC® GOLD). </w:t>
      </w:r>
      <w:r w:rsidRPr="00E85912">
        <w:rPr>
          <w:rFonts w:asciiTheme="minorHAnsi" w:hAnsiTheme="minorHAnsi" w:cs="Arial"/>
          <w:i/>
          <w:iCs/>
          <w:sz w:val="18"/>
          <w:szCs w:val="18"/>
          <w:shd w:val="clear" w:color="auto" w:fill="FFFFFF"/>
        </w:rPr>
        <w:t>Parasitology Research</w:t>
      </w:r>
      <w:r w:rsidRPr="00E85912">
        <w:rPr>
          <w:rFonts w:asciiTheme="minorHAnsi" w:hAnsiTheme="minorHAnsi" w:cs="Arial"/>
          <w:sz w:val="18"/>
          <w:szCs w:val="18"/>
          <w:shd w:val="clear" w:color="auto" w:fill="FFFFFF"/>
        </w:rPr>
        <w:t>, </w:t>
      </w:r>
      <w:r w:rsidRPr="00E85912">
        <w:rPr>
          <w:rFonts w:asciiTheme="minorHAnsi" w:hAnsiTheme="minorHAnsi" w:cs="Arial"/>
          <w:i/>
          <w:iCs/>
          <w:sz w:val="18"/>
          <w:szCs w:val="18"/>
          <w:shd w:val="clear" w:color="auto" w:fill="FFFFFF"/>
        </w:rPr>
        <w:t>114</w:t>
      </w:r>
      <w:r w:rsidRPr="00E85912">
        <w:rPr>
          <w:rFonts w:asciiTheme="minorHAnsi" w:hAnsiTheme="minorHAnsi" w:cs="Arial"/>
          <w:sz w:val="18"/>
          <w:szCs w:val="18"/>
          <w:shd w:val="clear" w:color="auto" w:fill="FFFFFF"/>
        </w:rPr>
        <w:t>(2), 535-542.</w:t>
      </w:r>
    </w:p>
    <w:p w:rsidR="00E85912" w:rsidRPr="00E85912" w:rsidRDefault="00E85912" w:rsidP="00096CE8">
      <w:pPr>
        <w:pStyle w:val="ListParagraph"/>
        <w:numPr>
          <w:ilvl w:val="0"/>
          <w:numId w:val="3"/>
        </w:numPr>
        <w:tabs>
          <w:tab w:val="left" w:pos="384"/>
        </w:tabs>
        <w:spacing w:before="0" w:line="240" w:lineRule="auto"/>
        <w:ind w:right="138" w:hanging="283"/>
        <w:rPr>
          <w:rFonts w:asciiTheme="minorHAnsi" w:hAnsiTheme="minorHAnsi" w:cs="Arial"/>
          <w:sz w:val="18"/>
          <w:szCs w:val="18"/>
        </w:rPr>
      </w:pPr>
      <w:proofErr w:type="spellStart"/>
      <w:r>
        <w:rPr>
          <w:rFonts w:asciiTheme="minorHAnsi" w:hAnsiTheme="minorHAnsi" w:cs="Arial"/>
          <w:sz w:val="18"/>
          <w:szCs w:val="18"/>
          <w:shd w:val="clear" w:color="auto" w:fill="FFFFFF"/>
        </w:rPr>
        <w:t>Mounsey</w:t>
      </w:r>
      <w:proofErr w:type="spellEnd"/>
      <w:r>
        <w:rPr>
          <w:rFonts w:asciiTheme="minorHAnsi" w:hAnsiTheme="minorHAnsi" w:cs="Arial"/>
          <w:sz w:val="18"/>
          <w:szCs w:val="18"/>
          <w:shd w:val="clear" w:color="auto" w:fill="FFFFFF"/>
        </w:rPr>
        <w:t xml:space="preserve"> KE, Walton SF, Innes</w:t>
      </w:r>
      <w:r w:rsidRPr="00E85912">
        <w:rPr>
          <w:rFonts w:asciiTheme="minorHAnsi" w:hAnsiTheme="minorHAnsi" w:cs="Arial"/>
          <w:sz w:val="18"/>
          <w:szCs w:val="18"/>
          <w:shd w:val="clear" w:color="auto" w:fill="FFFFFF"/>
        </w:rPr>
        <w:t xml:space="preserve"> A</w:t>
      </w:r>
      <w:r>
        <w:rPr>
          <w:rFonts w:asciiTheme="minorHAnsi" w:hAnsiTheme="minorHAnsi" w:cs="Arial"/>
          <w:sz w:val="18"/>
          <w:szCs w:val="18"/>
          <w:shd w:val="clear" w:color="auto" w:fill="FFFFFF"/>
        </w:rPr>
        <w:t>, Cash-Deans S, McCarthy JS</w:t>
      </w:r>
      <w:r w:rsidRPr="00E85912">
        <w:rPr>
          <w:rFonts w:asciiTheme="minorHAnsi" w:hAnsiTheme="minorHAnsi" w:cs="Arial"/>
          <w:sz w:val="18"/>
          <w:szCs w:val="18"/>
          <w:shd w:val="clear" w:color="auto" w:fill="FFFFFF"/>
        </w:rPr>
        <w:t xml:space="preserve"> (2017). In vitro efficacy of </w:t>
      </w:r>
      <w:proofErr w:type="spellStart"/>
      <w:r w:rsidRPr="00E85912">
        <w:rPr>
          <w:rFonts w:asciiTheme="minorHAnsi" w:hAnsiTheme="minorHAnsi" w:cs="Arial"/>
          <w:sz w:val="18"/>
          <w:szCs w:val="18"/>
          <w:shd w:val="clear" w:color="auto" w:fill="FFFFFF"/>
        </w:rPr>
        <w:t>moxidectin</w:t>
      </w:r>
      <w:proofErr w:type="spellEnd"/>
      <w:r w:rsidRPr="00E85912">
        <w:rPr>
          <w:rFonts w:asciiTheme="minorHAnsi" w:hAnsiTheme="minorHAnsi" w:cs="Arial"/>
          <w:sz w:val="18"/>
          <w:szCs w:val="18"/>
          <w:shd w:val="clear" w:color="auto" w:fill="FFFFFF"/>
        </w:rPr>
        <w:t xml:space="preserve"> versus </w:t>
      </w:r>
      <w:proofErr w:type="spellStart"/>
      <w:r w:rsidRPr="00E85912">
        <w:rPr>
          <w:rFonts w:asciiTheme="minorHAnsi" w:hAnsiTheme="minorHAnsi" w:cs="Arial"/>
          <w:sz w:val="18"/>
          <w:szCs w:val="18"/>
          <w:shd w:val="clear" w:color="auto" w:fill="FFFFFF"/>
        </w:rPr>
        <w:t>ivermectin</w:t>
      </w:r>
      <w:proofErr w:type="spellEnd"/>
      <w:r w:rsidRPr="00E85912">
        <w:rPr>
          <w:rFonts w:asciiTheme="minorHAnsi" w:hAnsiTheme="minorHAnsi" w:cs="Arial"/>
          <w:sz w:val="18"/>
          <w:szCs w:val="18"/>
          <w:shd w:val="clear" w:color="auto" w:fill="FFFFFF"/>
        </w:rPr>
        <w:t xml:space="preserve"> against </w:t>
      </w:r>
      <w:proofErr w:type="spellStart"/>
      <w:r w:rsidRPr="00E85912">
        <w:rPr>
          <w:rFonts w:asciiTheme="minorHAnsi" w:hAnsiTheme="minorHAnsi" w:cs="Arial"/>
          <w:sz w:val="18"/>
          <w:szCs w:val="18"/>
          <w:shd w:val="clear" w:color="auto" w:fill="FFFFFF"/>
        </w:rPr>
        <w:t>Sarcoptes</w:t>
      </w:r>
      <w:proofErr w:type="spellEnd"/>
      <w:r w:rsidRPr="00E85912">
        <w:rPr>
          <w:rFonts w:asciiTheme="minorHAnsi" w:hAnsiTheme="minorHAnsi" w:cs="Arial"/>
          <w:sz w:val="18"/>
          <w:szCs w:val="18"/>
          <w:shd w:val="clear" w:color="auto" w:fill="FFFFFF"/>
        </w:rPr>
        <w:t xml:space="preserve"> </w:t>
      </w:r>
      <w:proofErr w:type="spellStart"/>
      <w:r w:rsidRPr="00E85912">
        <w:rPr>
          <w:rFonts w:asciiTheme="minorHAnsi" w:hAnsiTheme="minorHAnsi" w:cs="Arial"/>
          <w:sz w:val="18"/>
          <w:szCs w:val="18"/>
          <w:shd w:val="clear" w:color="auto" w:fill="FFFFFF"/>
        </w:rPr>
        <w:t>scabiei</w:t>
      </w:r>
      <w:proofErr w:type="spellEnd"/>
      <w:r w:rsidRPr="00E85912">
        <w:rPr>
          <w:rFonts w:asciiTheme="minorHAnsi" w:hAnsiTheme="minorHAnsi" w:cs="Arial"/>
          <w:sz w:val="18"/>
          <w:szCs w:val="18"/>
          <w:shd w:val="clear" w:color="auto" w:fill="FFFFFF"/>
        </w:rPr>
        <w:t>. </w:t>
      </w:r>
      <w:r w:rsidRPr="00E85912">
        <w:rPr>
          <w:rFonts w:asciiTheme="minorHAnsi" w:hAnsiTheme="minorHAnsi" w:cs="Arial"/>
          <w:i/>
          <w:iCs/>
          <w:sz w:val="18"/>
          <w:szCs w:val="18"/>
          <w:shd w:val="clear" w:color="auto" w:fill="FFFFFF"/>
        </w:rPr>
        <w:t>Antimicrobial Agents and Chemotherapy</w:t>
      </w:r>
      <w:r w:rsidRPr="00E85912">
        <w:rPr>
          <w:rFonts w:asciiTheme="minorHAnsi" w:hAnsiTheme="minorHAnsi" w:cs="Arial"/>
          <w:sz w:val="18"/>
          <w:szCs w:val="18"/>
          <w:shd w:val="clear" w:color="auto" w:fill="FFFFFF"/>
        </w:rPr>
        <w:t>, </w:t>
      </w:r>
      <w:r w:rsidRPr="00E85912">
        <w:rPr>
          <w:rFonts w:asciiTheme="minorHAnsi" w:hAnsiTheme="minorHAnsi" w:cs="Arial"/>
          <w:i/>
          <w:iCs/>
          <w:sz w:val="18"/>
          <w:szCs w:val="18"/>
          <w:shd w:val="clear" w:color="auto" w:fill="FFFFFF"/>
        </w:rPr>
        <w:t>61</w:t>
      </w:r>
      <w:r w:rsidRPr="00E85912">
        <w:rPr>
          <w:rFonts w:asciiTheme="minorHAnsi" w:hAnsiTheme="minorHAnsi" w:cs="Arial"/>
          <w:sz w:val="18"/>
          <w:szCs w:val="18"/>
          <w:shd w:val="clear" w:color="auto" w:fill="FFFFFF"/>
        </w:rPr>
        <w:t>(8), e00381-17.</w:t>
      </w:r>
    </w:p>
    <w:p w:rsidR="00E85912" w:rsidRPr="00E85912" w:rsidRDefault="00E85912" w:rsidP="00096CE8">
      <w:pPr>
        <w:pStyle w:val="ListParagraph"/>
        <w:numPr>
          <w:ilvl w:val="0"/>
          <w:numId w:val="3"/>
        </w:numPr>
        <w:tabs>
          <w:tab w:val="left" w:pos="384"/>
        </w:tabs>
        <w:spacing w:before="0" w:line="240" w:lineRule="auto"/>
        <w:ind w:right="138" w:hanging="283"/>
        <w:rPr>
          <w:rFonts w:asciiTheme="minorHAnsi" w:hAnsiTheme="minorHAnsi" w:cs="Arial"/>
          <w:sz w:val="18"/>
          <w:szCs w:val="18"/>
        </w:rPr>
      </w:pPr>
      <w:proofErr w:type="spellStart"/>
      <w:r>
        <w:rPr>
          <w:rFonts w:asciiTheme="minorHAnsi" w:hAnsiTheme="minorHAnsi" w:cs="Arial"/>
          <w:sz w:val="18"/>
          <w:szCs w:val="18"/>
          <w:shd w:val="clear" w:color="auto" w:fill="FFFFFF"/>
        </w:rPr>
        <w:t>Mounsey</w:t>
      </w:r>
      <w:proofErr w:type="spellEnd"/>
      <w:r>
        <w:rPr>
          <w:rFonts w:asciiTheme="minorHAnsi" w:hAnsiTheme="minorHAnsi" w:cs="Arial"/>
          <w:sz w:val="18"/>
          <w:szCs w:val="18"/>
          <w:shd w:val="clear" w:color="auto" w:fill="FFFFFF"/>
        </w:rPr>
        <w:t xml:space="preserve"> KE, </w:t>
      </w:r>
      <w:proofErr w:type="spellStart"/>
      <w:r>
        <w:rPr>
          <w:rFonts w:asciiTheme="minorHAnsi" w:hAnsiTheme="minorHAnsi" w:cs="Arial"/>
          <w:sz w:val="18"/>
          <w:szCs w:val="18"/>
          <w:shd w:val="clear" w:color="auto" w:fill="FFFFFF"/>
        </w:rPr>
        <w:t>Bernigaud</w:t>
      </w:r>
      <w:proofErr w:type="spellEnd"/>
      <w:r>
        <w:rPr>
          <w:rFonts w:asciiTheme="minorHAnsi" w:hAnsiTheme="minorHAnsi" w:cs="Arial"/>
          <w:sz w:val="18"/>
          <w:szCs w:val="18"/>
          <w:shd w:val="clear" w:color="auto" w:fill="FFFFFF"/>
        </w:rPr>
        <w:t xml:space="preserve"> C, </w:t>
      </w:r>
      <w:proofErr w:type="spellStart"/>
      <w:r>
        <w:rPr>
          <w:rFonts w:asciiTheme="minorHAnsi" w:hAnsiTheme="minorHAnsi" w:cs="Arial"/>
          <w:sz w:val="18"/>
          <w:szCs w:val="18"/>
          <w:shd w:val="clear" w:color="auto" w:fill="FFFFFF"/>
        </w:rPr>
        <w:t>Chosidow</w:t>
      </w:r>
      <w:proofErr w:type="spellEnd"/>
      <w:r>
        <w:rPr>
          <w:rFonts w:asciiTheme="minorHAnsi" w:hAnsiTheme="minorHAnsi" w:cs="Arial"/>
          <w:sz w:val="18"/>
          <w:szCs w:val="18"/>
          <w:shd w:val="clear" w:color="auto" w:fill="FFFFFF"/>
        </w:rPr>
        <w:t xml:space="preserve"> O, McCarthy</w:t>
      </w:r>
      <w:r w:rsidRPr="00E85912">
        <w:rPr>
          <w:rFonts w:asciiTheme="minorHAnsi" w:hAnsiTheme="minorHAnsi" w:cs="Arial"/>
          <w:sz w:val="18"/>
          <w:szCs w:val="18"/>
          <w:shd w:val="clear" w:color="auto" w:fill="FFFFFF"/>
        </w:rPr>
        <w:t xml:space="preserve"> J</w:t>
      </w:r>
      <w:r>
        <w:rPr>
          <w:rFonts w:asciiTheme="minorHAnsi" w:hAnsiTheme="minorHAnsi" w:cs="Arial"/>
          <w:sz w:val="18"/>
          <w:szCs w:val="18"/>
          <w:shd w:val="clear" w:color="auto" w:fill="FFFFFF"/>
        </w:rPr>
        <w:t>S</w:t>
      </w:r>
      <w:r w:rsidRPr="00E85912">
        <w:rPr>
          <w:rFonts w:asciiTheme="minorHAnsi" w:hAnsiTheme="minorHAnsi" w:cs="Arial"/>
          <w:sz w:val="18"/>
          <w:szCs w:val="18"/>
          <w:shd w:val="clear" w:color="auto" w:fill="FFFFFF"/>
        </w:rPr>
        <w:t xml:space="preserve"> (2016). Prospects for </w:t>
      </w:r>
      <w:proofErr w:type="spellStart"/>
      <w:r w:rsidRPr="00E85912">
        <w:rPr>
          <w:rFonts w:asciiTheme="minorHAnsi" w:hAnsiTheme="minorHAnsi" w:cs="Arial"/>
          <w:sz w:val="18"/>
          <w:szCs w:val="18"/>
          <w:shd w:val="clear" w:color="auto" w:fill="FFFFFF"/>
        </w:rPr>
        <w:t>moxidectin</w:t>
      </w:r>
      <w:proofErr w:type="spellEnd"/>
      <w:r w:rsidRPr="00E85912">
        <w:rPr>
          <w:rFonts w:asciiTheme="minorHAnsi" w:hAnsiTheme="minorHAnsi" w:cs="Arial"/>
          <w:sz w:val="18"/>
          <w:szCs w:val="18"/>
          <w:shd w:val="clear" w:color="auto" w:fill="FFFFFF"/>
        </w:rPr>
        <w:t xml:space="preserve"> as a new oral treatment for human scabies. </w:t>
      </w:r>
      <w:proofErr w:type="spellStart"/>
      <w:r w:rsidRPr="00E85912">
        <w:rPr>
          <w:rFonts w:asciiTheme="minorHAnsi" w:hAnsiTheme="minorHAnsi" w:cs="Arial"/>
          <w:i/>
          <w:iCs/>
          <w:sz w:val="18"/>
          <w:szCs w:val="18"/>
          <w:shd w:val="clear" w:color="auto" w:fill="FFFFFF"/>
        </w:rPr>
        <w:t>PLoS</w:t>
      </w:r>
      <w:proofErr w:type="spellEnd"/>
      <w:r w:rsidRPr="00E85912">
        <w:rPr>
          <w:rFonts w:asciiTheme="minorHAnsi" w:hAnsiTheme="minorHAnsi" w:cs="Arial"/>
          <w:i/>
          <w:iCs/>
          <w:sz w:val="18"/>
          <w:szCs w:val="18"/>
          <w:shd w:val="clear" w:color="auto" w:fill="FFFFFF"/>
        </w:rPr>
        <w:t xml:space="preserve"> Neglected Tropical Diseases</w:t>
      </w:r>
      <w:r w:rsidRPr="00E85912">
        <w:rPr>
          <w:rFonts w:asciiTheme="minorHAnsi" w:hAnsiTheme="minorHAnsi" w:cs="Arial"/>
          <w:sz w:val="18"/>
          <w:szCs w:val="18"/>
          <w:shd w:val="clear" w:color="auto" w:fill="FFFFFF"/>
        </w:rPr>
        <w:t>, </w:t>
      </w:r>
      <w:r w:rsidRPr="00E85912">
        <w:rPr>
          <w:rFonts w:asciiTheme="minorHAnsi" w:hAnsiTheme="minorHAnsi" w:cs="Arial"/>
          <w:i/>
          <w:iCs/>
          <w:sz w:val="18"/>
          <w:szCs w:val="18"/>
          <w:shd w:val="clear" w:color="auto" w:fill="FFFFFF"/>
        </w:rPr>
        <w:t>10</w:t>
      </w:r>
      <w:r w:rsidRPr="00E85912">
        <w:rPr>
          <w:rFonts w:asciiTheme="minorHAnsi" w:hAnsiTheme="minorHAnsi" w:cs="Arial"/>
          <w:sz w:val="18"/>
          <w:szCs w:val="18"/>
          <w:shd w:val="clear" w:color="auto" w:fill="FFFFFF"/>
        </w:rPr>
        <w:t>(3), e0004389.</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BE3B6E" w:rsidP="00404E5B">
      <w:pPr>
        <w:spacing w:before="92"/>
        <w:ind w:right="4234"/>
        <w:rPr>
          <w:rFonts w:ascii="Arial"/>
        </w:rPr>
      </w:pPr>
      <w:r>
        <w:rPr>
          <w:rFonts w:ascii="Arial"/>
          <w:noProof/>
          <w:color w:val="BF5A14"/>
          <w:lang w:val="en-GB" w:eastAsia="en-GB"/>
        </w:rPr>
        <w:drawing>
          <wp:anchor distT="0" distB="0" distL="114300" distR="114300" simplePos="0" relativeHeight="251658240" behindDoc="1" locked="0" layoutInCell="1" allowOverlap="1" wp14:anchorId="57323778" wp14:editId="3C86DB39">
            <wp:simplePos x="0" y="0"/>
            <wp:positionH relativeFrom="column">
              <wp:posOffset>154940</wp:posOffset>
            </wp:positionH>
            <wp:positionV relativeFrom="paragraph">
              <wp:posOffset>56515</wp:posOffset>
            </wp:positionV>
            <wp:extent cx="868045" cy="1261110"/>
            <wp:effectExtent l="0" t="0" r="8255" b="0"/>
            <wp:wrapTight wrapText="bothSides">
              <wp:wrapPolygon edited="0">
                <wp:start x="0" y="0"/>
                <wp:lineTo x="0" y="21208"/>
                <wp:lineTo x="21331" y="21208"/>
                <wp:lineTo x="21331"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87.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68045" cy="1261110"/>
                    </a:xfrm>
                    <a:prstGeom prst="rect">
                      <a:avLst/>
                    </a:prstGeom>
                  </pic:spPr>
                </pic:pic>
              </a:graphicData>
            </a:graphic>
            <wp14:sizeRelH relativeFrom="page">
              <wp14:pctWidth>0</wp14:pctWidth>
            </wp14:sizeRelH>
            <wp14:sizeRelV relativeFrom="page">
              <wp14:pctHeight>0</wp14:pctHeight>
            </wp14:sizeRelV>
          </wp:anchor>
        </w:drawing>
      </w:r>
      <w:r w:rsidR="00A9710C">
        <w:rPr>
          <w:rFonts w:ascii="Arial"/>
          <w:color w:val="BF5A14"/>
        </w:rPr>
        <w:t>Biography</w:t>
      </w:r>
    </w:p>
    <w:p w:rsidR="00BE3B6E" w:rsidRDefault="00BE3B6E" w:rsidP="00BE3B6E">
      <w:pPr>
        <w:spacing w:before="41" w:line="154" w:lineRule="exact"/>
        <w:ind w:left="213" w:right="231"/>
        <w:jc w:val="both"/>
        <w:rPr>
          <w:rFonts w:ascii="Arial" w:hAnsi="Arial" w:cs="Arial"/>
          <w:sz w:val="14"/>
          <w:szCs w:val="24"/>
          <w:shd w:val="clear" w:color="auto" w:fill="FFFFFF" w:themeFill="background1"/>
        </w:rPr>
      </w:pPr>
      <w:r>
        <w:rPr>
          <w:rFonts w:ascii="Arial" w:eastAsia="FangSong" w:hAnsi="Arial" w:cs="Arial"/>
          <w:sz w:val="14"/>
          <w:szCs w:val="24"/>
        </w:rPr>
        <w:t xml:space="preserve">Dr. </w:t>
      </w:r>
      <w:r w:rsidRPr="00BE3B6E">
        <w:rPr>
          <w:rFonts w:ascii="Arial" w:eastAsia="FangSong" w:hAnsi="Arial" w:cs="Arial"/>
          <w:sz w:val="14"/>
          <w:szCs w:val="24"/>
        </w:rPr>
        <w:t xml:space="preserve">Kamal </w:t>
      </w:r>
      <w:proofErr w:type="spellStart"/>
      <w:r>
        <w:rPr>
          <w:rFonts w:ascii="Arial" w:eastAsia="FangSong" w:hAnsi="Arial" w:cs="Arial"/>
          <w:sz w:val="14"/>
          <w:szCs w:val="24"/>
        </w:rPr>
        <w:t>Niaz</w:t>
      </w:r>
      <w:proofErr w:type="spellEnd"/>
      <w:r>
        <w:rPr>
          <w:rFonts w:ascii="Arial" w:eastAsia="FangSong" w:hAnsi="Arial" w:cs="Arial"/>
          <w:sz w:val="14"/>
          <w:szCs w:val="24"/>
        </w:rPr>
        <w:t xml:space="preserve"> </w:t>
      </w:r>
      <w:r w:rsidRPr="00BE3B6E">
        <w:rPr>
          <w:rFonts w:ascii="Arial" w:eastAsia="FangSong" w:hAnsi="Arial" w:cs="Arial"/>
          <w:sz w:val="14"/>
          <w:szCs w:val="24"/>
        </w:rPr>
        <w:t>did his Doctor of Veterinary Medicine</w:t>
      </w:r>
      <w:r>
        <w:rPr>
          <w:rFonts w:ascii="Arial" w:eastAsia="FangSong" w:hAnsi="Arial" w:cs="Arial"/>
          <w:sz w:val="14"/>
          <w:szCs w:val="24"/>
        </w:rPr>
        <w:t xml:space="preserve"> (DVM)</w:t>
      </w:r>
      <w:r w:rsidRPr="00BE3B6E">
        <w:rPr>
          <w:rFonts w:ascii="Arial" w:eastAsia="FangSong" w:hAnsi="Arial" w:cs="Arial"/>
          <w:sz w:val="14"/>
          <w:szCs w:val="24"/>
        </w:rPr>
        <w:t xml:space="preserve"> and then PhD in Pharmacology and Toxicology</w:t>
      </w:r>
      <w:r>
        <w:rPr>
          <w:rFonts w:ascii="Arial" w:eastAsia="FangSong" w:hAnsi="Arial" w:cs="Arial"/>
          <w:sz w:val="14"/>
          <w:szCs w:val="24"/>
        </w:rPr>
        <w:t>.</w:t>
      </w:r>
      <w:r w:rsidRPr="00BE3B6E">
        <w:rPr>
          <w:rFonts w:ascii="Arial" w:eastAsia="FangSong" w:hAnsi="Arial" w:cs="Arial"/>
          <w:sz w:val="14"/>
          <w:szCs w:val="24"/>
        </w:rPr>
        <w:t xml:space="preserve"> Currently, he has published almost 30 articles in prestigious national and international journals </w:t>
      </w:r>
      <w:r>
        <w:rPr>
          <w:rFonts w:ascii="Arial" w:eastAsia="FangSong" w:hAnsi="Arial" w:cs="Arial"/>
          <w:sz w:val="14"/>
          <w:szCs w:val="24"/>
        </w:rPr>
        <w:t xml:space="preserve">along with conferences paper and proceeding abstracts </w:t>
      </w:r>
      <w:r w:rsidRPr="00BE3B6E">
        <w:rPr>
          <w:rFonts w:ascii="Arial" w:eastAsia="FangSong" w:hAnsi="Arial" w:cs="Arial"/>
          <w:sz w:val="14"/>
          <w:szCs w:val="24"/>
        </w:rPr>
        <w:t>within a short period of time</w:t>
      </w:r>
      <w:r>
        <w:rPr>
          <w:rFonts w:ascii="Arial" w:eastAsia="FangSong" w:hAnsi="Arial" w:cs="Arial"/>
          <w:sz w:val="14"/>
          <w:szCs w:val="24"/>
        </w:rPr>
        <w:t xml:space="preserve"> with 8</w:t>
      </w:r>
      <w:r w:rsidRPr="00BE3B6E">
        <w:rPr>
          <w:rFonts w:ascii="Arial" w:eastAsia="FangSong" w:hAnsi="Arial" w:cs="Arial"/>
          <w:sz w:val="14"/>
          <w:szCs w:val="24"/>
        </w:rPr>
        <w:t>0 plus cumulative impact factor.</w:t>
      </w:r>
      <w:r>
        <w:rPr>
          <w:rFonts w:ascii="Arial" w:eastAsia="FangSong" w:hAnsi="Arial" w:cs="Arial"/>
          <w:sz w:val="14"/>
          <w:szCs w:val="24"/>
        </w:rPr>
        <w:t xml:space="preserve"> </w:t>
      </w:r>
      <w:r w:rsidRPr="00BE3B6E">
        <w:rPr>
          <w:rFonts w:ascii="Arial" w:hAnsi="Arial" w:cs="Arial"/>
          <w:sz w:val="14"/>
          <w:szCs w:val="24"/>
          <w:shd w:val="clear" w:color="auto" w:fill="FFFFFF" w:themeFill="background1"/>
        </w:rPr>
        <w:t>He is committed to further continue in area of expertise that includes but not limited to toxicants and epidemiology of disease, but also epigenetic alteration due to toxicants and role of these chemicals in diabetes with main focus on small and lab animals with molecular characterization of pesticides and chemicals in veterinary and public health importance particularly of domestic or wild-animal origin.</w:t>
      </w:r>
    </w:p>
    <w:p w:rsidR="00AE3E37" w:rsidRDefault="00A9710C" w:rsidP="00BE3B6E">
      <w:pPr>
        <w:spacing w:before="41" w:line="154" w:lineRule="exact"/>
        <w:ind w:left="213" w:right="231"/>
        <w:jc w:val="both"/>
        <w:rPr>
          <w:rFonts w:ascii="Arial"/>
          <w:sz w:val="14"/>
        </w:rPr>
      </w:pPr>
      <w:r>
        <w:rPr>
          <w:rFonts w:ascii="Arial"/>
          <w:sz w:val="14"/>
        </w:rPr>
        <w:t xml:space="preserve">Email: </w:t>
      </w:r>
      <w:hyperlink r:id="rId13" w:history="1">
        <w:r w:rsidR="00743143" w:rsidRPr="006B63B5">
          <w:rPr>
            <w:rStyle w:val="Hyperlink"/>
            <w:rFonts w:ascii="Arial"/>
            <w:sz w:val="14"/>
          </w:rPr>
          <w:t>kamalniaz1989@gmail.com</w:t>
        </w:r>
      </w:hyperlink>
      <w:r w:rsidR="006951C7">
        <w:rPr>
          <w:rFonts w:ascii="Arial"/>
          <w:sz w:val="14"/>
        </w:rPr>
        <w:t xml:space="preserve"> </w:t>
      </w:r>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096CE8" w:rsidRDefault="00096CE8" w:rsidP="00096CE8">
      <w:pPr>
        <w:spacing w:before="39"/>
        <w:ind w:left="100"/>
        <w:rPr>
          <w:rFonts w:ascii="Minion Pro"/>
          <w:b/>
          <w:sz w:val="20"/>
        </w:rPr>
        <w:sectPr w:rsidR="00AE3E37" w:rsidRPr="00096CE8">
          <w:type w:val="continuous"/>
          <w:pgSz w:w="11910" w:h="16840"/>
          <w:pgMar w:top="1740" w:right="600" w:bottom="840" w:left="620" w:header="720" w:footer="720" w:gutter="0"/>
          <w:cols w:space="720"/>
        </w:sectPr>
      </w:pPr>
      <w:r>
        <w:rPr>
          <w:rFonts w:ascii="Minion Pro"/>
          <w:b/>
          <w:sz w:val="20"/>
        </w:rPr>
        <w:t>Notes/Comments:</w:t>
      </w:r>
    </w:p>
    <w:p w:rsidR="00AE3E37" w:rsidRDefault="00AE3E37" w:rsidP="00096CE8">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4ED8" w:rsidRDefault="00604ED8">
      <w:r>
        <w:separator/>
      </w:r>
    </w:p>
  </w:endnote>
  <w:endnote w:type="continuationSeparator" w:id="0">
    <w:p w:rsidR="00604ED8" w:rsidRDefault="00604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FangSong">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4ED8" w:rsidRDefault="00604ED8">
      <w:r>
        <w:separator/>
      </w:r>
    </w:p>
  </w:footnote>
  <w:footnote w:type="continuationSeparator" w:id="0">
    <w:p w:rsidR="00604ED8" w:rsidRDefault="00604E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765DB7"/>
    <w:multiLevelType w:val="hybridMultilevel"/>
    <w:tmpl w:val="7D7EE66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6CE8"/>
    <w:rsid w:val="000D4FF9"/>
    <w:rsid w:val="000E2911"/>
    <w:rsid w:val="001263DF"/>
    <w:rsid w:val="00292ED9"/>
    <w:rsid w:val="0038670B"/>
    <w:rsid w:val="00404E5B"/>
    <w:rsid w:val="00414F7B"/>
    <w:rsid w:val="004355DC"/>
    <w:rsid w:val="004749B4"/>
    <w:rsid w:val="00494130"/>
    <w:rsid w:val="004A643E"/>
    <w:rsid w:val="004F3523"/>
    <w:rsid w:val="00507CC2"/>
    <w:rsid w:val="005973B9"/>
    <w:rsid w:val="005B3A56"/>
    <w:rsid w:val="00604ED8"/>
    <w:rsid w:val="006060CE"/>
    <w:rsid w:val="0063497F"/>
    <w:rsid w:val="006951C7"/>
    <w:rsid w:val="00743143"/>
    <w:rsid w:val="00873DF0"/>
    <w:rsid w:val="008756E6"/>
    <w:rsid w:val="0099151C"/>
    <w:rsid w:val="009B2D44"/>
    <w:rsid w:val="00A07E82"/>
    <w:rsid w:val="00A9710C"/>
    <w:rsid w:val="00AE3E37"/>
    <w:rsid w:val="00B21A57"/>
    <w:rsid w:val="00BE3B6E"/>
    <w:rsid w:val="00C00E3D"/>
    <w:rsid w:val="00C33602"/>
    <w:rsid w:val="00CD6F55"/>
    <w:rsid w:val="00DE3104"/>
    <w:rsid w:val="00E23068"/>
    <w:rsid w:val="00E85912"/>
    <w:rsid w:val="00F72EEA"/>
    <w:rsid w:val="00F7412B"/>
    <w:rsid w:val="00F81633"/>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kamalniaz1989@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Kamal</cp:lastModifiedBy>
  <cp:revision>14</cp:revision>
  <dcterms:created xsi:type="dcterms:W3CDTF">2017-11-01T13:11:00Z</dcterms:created>
  <dcterms:modified xsi:type="dcterms:W3CDTF">2018-07-14T12:11:00Z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