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93EA5" w14:textId="017A1CBE" w:rsidR="0090024F" w:rsidRPr="009B5637" w:rsidRDefault="0090024F" w:rsidP="00336CF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</w:rPr>
      </w:pPr>
      <w:r w:rsidRPr="009B5637">
        <w:rPr>
          <w:rFonts w:ascii="Times New Roman" w:eastAsia="Times New Roman" w:hAnsi="Times New Roman" w:cs="Times New Roman"/>
          <w:b/>
          <w:bCs/>
          <w:sz w:val="28"/>
        </w:rPr>
        <w:t xml:space="preserve">The efficacy of combination of sodium hypochlorite 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(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NaOCL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)/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 xml:space="preserve">hypochlorous acid 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(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HOCL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 xml:space="preserve">) 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in wound management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 xml:space="preserve">: 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 xml:space="preserve">a systematic review and </w:t>
      </w:r>
      <w:r w:rsidR="00336CFD" w:rsidRPr="009B5637">
        <w:rPr>
          <w:rFonts w:ascii="Times New Roman" w:eastAsia="Times New Roman" w:hAnsi="Times New Roman" w:cs="Times New Roman"/>
          <w:b/>
          <w:bCs/>
          <w:sz w:val="28"/>
        </w:rPr>
        <w:t xml:space="preserve">network 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meta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-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analysis</w:t>
      </w:r>
    </w:p>
    <w:p w14:paraId="21353488" w14:textId="77777777" w:rsidR="0090024F" w:rsidRPr="009B5637" w:rsidRDefault="0090024F" w:rsidP="00336CF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2D1129" w14:textId="150DB5E2" w:rsidR="0090024F" w:rsidRPr="009B5637" w:rsidRDefault="00B2368C" w:rsidP="00336CFD">
      <w:pPr>
        <w:spacing w:after="0" w:line="480" w:lineRule="auto"/>
        <w:rPr>
          <w:rFonts w:ascii="Times New Roman" w:hAnsi="Times New Roman" w:cs="Times New Roman"/>
          <w:sz w:val="24"/>
          <w:szCs w:val="24"/>
          <w:rtl/>
          <w:cs/>
        </w:rPr>
      </w:pPr>
      <w:r w:rsidRPr="009B5637">
        <w:rPr>
          <w:rFonts w:ascii="Times New Roman" w:hAnsi="Times New Roman" w:cs="Times New Roman"/>
          <w:sz w:val="24"/>
          <w:szCs w:val="24"/>
        </w:rPr>
        <w:t>Chumpon Wilasrusmeea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>, M.D., Ph.D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5637">
        <w:rPr>
          <w:rFonts w:ascii="Times New Roman" w:hAnsi="Times New Roman" w:cs="Times New Roman"/>
          <w:sz w:val="24"/>
          <w:szCs w:val="24"/>
        </w:rPr>
        <w:t xml:space="preserve"> </w:t>
      </w:r>
      <w:r w:rsidR="0090024F" w:rsidRPr="009B5637">
        <w:rPr>
          <w:rFonts w:ascii="Times New Roman" w:hAnsi="Times New Roman" w:cs="Times New Roman"/>
          <w:sz w:val="24"/>
          <w:szCs w:val="24"/>
        </w:rPr>
        <w:t>Napaphat Poprom</w:t>
      </w:r>
      <w:r w:rsidR="0090024F"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0024F" w:rsidRPr="009B5637">
        <w:rPr>
          <w:rFonts w:ascii="Times New Roman" w:hAnsi="Times New Roman" w:cs="Times New Roman"/>
          <w:sz w:val="24"/>
          <w:szCs w:val="24"/>
        </w:rPr>
        <w:t>, Ph</w:t>
      </w:r>
      <w:r w:rsidR="0090024F" w:rsidRPr="009B5637">
        <w:rPr>
          <w:rFonts w:ascii="Times New Roman" w:hAnsi="Times New Roman" w:cs="Times New Roman"/>
          <w:sz w:val="24"/>
          <w:szCs w:val="24"/>
          <w:cs/>
        </w:rPr>
        <w:t>.</w:t>
      </w:r>
      <w:r w:rsidR="0090024F" w:rsidRPr="009B5637">
        <w:rPr>
          <w:rFonts w:ascii="Times New Roman" w:hAnsi="Times New Roman" w:cs="Times New Roman"/>
          <w:sz w:val="24"/>
          <w:szCs w:val="24"/>
        </w:rPr>
        <w:t>D</w:t>
      </w:r>
      <w:r w:rsidR="0090024F" w:rsidRPr="009B5637">
        <w:rPr>
          <w:rFonts w:ascii="Times New Roman" w:hAnsi="Times New Roman" w:cs="Times New Roman"/>
          <w:sz w:val="24"/>
          <w:szCs w:val="24"/>
          <w:cs/>
        </w:rPr>
        <w:t>.</w:t>
      </w:r>
      <w:r w:rsidR="005C6A75" w:rsidRPr="009B5637">
        <w:rPr>
          <w:rFonts w:ascii="Times New Roman" w:hAnsi="Times New Roman" w:cs="Times New Roman"/>
          <w:sz w:val="24"/>
          <w:szCs w:val="24"/>
        </w:rPr>
        <w:t>, Chairat Supsamutchai</w:t>
      </w:r>
      <w:r w:rsidR="005C6A75"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C6A75" w:rsidRPr="009B5637">
        <w:rPr>
          <w:rFonts w:ascii="Times New Roman" w:hAnsi="Times New Roman" w:cs="Times New Roman"/>
          <w:sz w:val="24"/>
          <w:szCs w:val="24"/>
        </w:rPr>
        <w:t xml:space="preserve">, M.D., </w:t>
      </w:r>
      <w:r w:rsidR="00B32529" w:rsidRPr="009B5637">
        <w:rPr>
          <w:rFonts w:ascii="Times New Roman" w:hAnsi="Times New Roman" w:cs="Times New Roman"/>
          <w:sz w:val="24"/>
          <w:szCs w:val="24"/>
        </w:rPr>
        <w:t>Jakrapan Jirasiritham</w:t>
      </w:r>
      <w:r w:rsidR="00B32529"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32529" w:rsidRPr="009B5637">
        <w:rPr>
          <w:rFonts w:ascii="Times New Roman" w:hAnsi="Times New Roman" w:cs="Times New Roman"/>
          <w:sz w:val="24"/>
          <w:szCs w:val="24"/>
        </w:rPr>
        <w:t>, M.D.,</w:t>
      </w:r>
      <w:r w:rsidR="00B32529">
        <w:rPr>
          <w:rFonts w:ascii="Times New Roman" w:hAnsi="Times New Roman" w:cs="Times New Roman"/>
          <w:sz w:val="24"/>
          <w:szCs w:val="24"/>
        </w:rPr>
        <w:t xml:space="preserve"> </w:t>
      </w:r>
      <w:r w:rsidR="009F4F37" w:rsidRPr="009B5637">
        <w:rPr>
          <w:rFonts w:ascii="Times New Roman" w:hAnsi="Times New Roman" w:cs="Times New Roman"/>
          <w:sz w:val="24"/>
          <w:szCs w:val="24"/>
        </w:rPr>
        <w:t>Puvee</w:t>
      </w:r>
      <w:r w:rsidR="003E5B4F" w:rsidRPr="009B5637">
        <w:rPr>
          <w:rFonts w:ascii="Times New Roman" w:hAnsi="Times New Roman" w:cs="Times New Roman"/>
          <w:sz w:val="24"/>
          <w:szCs w:val="24"/>
        </w:rPr>
        <w:t xml:space="preserve"> Punmeechao</w:t>
      </w:r>
      <w:r w:rsidR="003E5B4F"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C6A75" w:rsidRPr="009B5637">
        <w:rPr>
          <w:rFonts w:ascii="Times New Roman" w:hAnsi="Times New Roman" w:cs="Times New Roman"/>
          <w:sz w:val="24"/>
          <w:szCs w:val="24"/>
        </w:rPr>
        <w:t>,</w:t>
      </w:r>
      <w:r w:rsidR="003E5B4F" w:rsidRPr="009B5637">
        <w:rPr>
          <w:rFonts w:ascii="Times New Roman" w:hAnsi="Times New Roman" w:cs="Times New Roman"/>
          <w:sz w:val="24"/>
          <w:szCs w:val="24"/>
        </w:rPr>
        <w:t xml:space="preserve"> M.D.,</w:t>
      </w:r>
      <w:r w:rsidR="004605EE">
        <w:rPr>
          <w:rFonts w:ascii="Times New Roman" w:hAnsi="Times New Roman" w:cs="Times New Roman"/>
          <w:sz w:val="24"/>
          <w:szCs w:val="24"/>
        </w:rPr>
        <w:t xml:space="preserve"> Chaowanun Pornwaragorn</w:t>
      </w:r>
      <w:r w:rsidR="005C6A75"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M.D.</w:t>
      </w:r>
      <w:bookmarkStart w:id="0" w:name="_GoBack"/>
      <w:bookmarkEnd w:id="0"/>
    </w:p>
    <w:p w14:paraId="08F81DE0" w14:textId="77777777" w:rsidR="0090024F" w:rsidRPr="009B5637" w:rsidRDefault="0090024F" w:rsidP="00336CFD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19ED4E5" w14:textId="77777777" w:rsidR="0090024F" w:rsidRPr="009B5637" w:rsidRDefault="0090024F" w:rsidP="00336C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>Department of Surgery, Faculty of Medicine, Ramathibodi Hospital, Mahidol University, Thailand</w:t>
      </w:r>
      <w:r w:rsidRPr="009B5637">
        <w:rPr>
          <w:rFonts w:ascii="Times New Roman" w:hAnsi="Times New Roman" w:cs="Times New Roman"/>
          <w:sz w:val="24"/>
          <w:szCs w:val="24"/>
          <w:rtl/>
          <w:cs/>
        </w:rPr>
        <w:t>.</w:t>
      </w:r>
    </w:p>
    <w:p w14:paraId="355A29B6" w14:textId="77777777" w:rsidR="0090024F" w:rsidRPr="009B5637" w:rsidRDefault="0090024F" w:rsidP="00336CF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C98BC" w14:textId="34BB990E" w:rsidR="0090024F" w:rsidRPr="009B5637" w:rsidRDefault="0090024F" w:rsidP="00336CF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637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br w:type="page"/>
      </w:r>
    </w:p>
    <w:p w14:paraId="628C9C0B" w14:textId="43AC4735" w:rsidR="003F1578" w:rsidRDefault="003F157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910910" w14:textId="512DBBDB" w:rsidR="00255E5B" w:rsidRPr="009B5637" w:rsidRDefault="007C71D2" w:rsidP="00336CF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14:paraId="2213AD84" w14:textId="44B2A4E8" w:rsidR="00EB3160" w:rsidRPr="009B5637" w:rsidRDefault="00E50AA0" w:rsidP="00336CF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50AA0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</w:t>
      </w:r>
      <w:r w:rsidR="00071851"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3160" w:rsidRPr="009B5637">
        <w:rPr>
          <w:rFonts w:ascii="Times New Roman" w:hAnsi="Times New Roman" w:cs="Times New Roman"/>
          <w:sz w:val="24"/>
          <w:szCs w:val="24"/>
        </w:rPr>
        <w:t xml:space="preserve">Antiseptic and antibacterial solutions are increasing used in the treatment of </w:t>
      </w:r>
      <w:r w:rsidR="00D67ED5">
        <w:rPr>
          <w:rFonts w:ascii="Times New Roman" w:hAnsi="Times New Roman" w:cs="Times New Roman"/>
          <w:sz w:val="24"/>
          <w:szCs w:val="24"/>
        </w:rPr>
        <w:t>various types of</w:t>
      </w:r>
      <w:r w:rsidR="00EB3160" w:rsidRPr="009B5637">
        <w:rPr>
          <w:rFonts w:ascii="Times New Roman" w:hAnsi="Times New Roman" w:cs="Times New Roman"/>
          <w:sz w:val="24"/>
          <w:szCs w:val="24"/>
        </w:rPr>
        <w:t xml:space="preserve"> wounds. The successful stabilization of the combination Sodium Hypochlorite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="00EB3160" w:rsidRPr="009B5637">
        <w:rPr>
          <w:rFonts w:ascii="Times New Roman" w:hAnsi="Times New Roman" w:cs="Times New Roman"/>
          <w:sz w:val="24"/>
          <w:szCs w:val="24"/>
        </w:rPr>
        <w:t xml:space="preserve">Hypochlorous acid 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>(</w:t>
      </w:r>
      <w:r w:rsidR="00EB3160" w:rsidRPr="009B5637">
        <w:rPr>
          <w:rFonts w:ascii="Times New Roman" w:hAnsi="Times New Roman" w:cs="Times New Roman"/>
          <w:sz w:val="24"/>
          <w:szCs w:val="24"/>
        </w:rPr>
        <w:t>NaOCl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="00EB3160" w:rsidRPr="009B5637">
        <w:rPr>
          <w:rFonts w:ascii="Times New Roman" w:hAnsi="Times New Roman" w:cs="Times New Roman"/>
          <w:sz w:val="24"/>
          <w:szCs w:val="24"/>
        </w:rPr>
        <w:t>HOCl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EB3160" w:rsidRPr="009B5637">
        <w:rPr>
          <w:rFonts w:ascii="Times New Roman" w:hAnsi="Times New Roman" w:cs="Times New Roman"/>
          <w:sz w:val="24"/>
          <w:szCs w:val="24"/>
        </w:rPr>
        <w:t xml:space="preserve">or </w:t>
      </w:r>
      <w:r w:rsidR="00EB3160" w:rsidRPr="009B5637">
        <w:rPr>
          <w:rFonts w:ascii="Times New Roman" w:eastAsia="Times New Roman" w:hAnsi="Times New Roman" w:cs="Times New Roman"/>
          <w:sz w:val="24"/>
          <w:szCs w:val="24"/>
        </w:rPr>
        <w:t>superoxidized solution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 xml:space="preserve"> (</w:t>
      </w:r>
      <w:r w:rsidR="00EB3160" w:rsidRPr="009B5637">
        <w:rPr>
          <w:rFonts w:ascii="Times New Roman" w:hAnsi="Times New Roman" w:cs="Times New Roman"/>
          <w:sz w:val="24"/>
          <w:szCs w:val="24"/>
        </w:rPr>
        <w:t>SOS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EB3160" w:rsidRPr="009B5637">
        <w:rPr>
          <w:rFonts w:ascii="Times New Roman" w:hAnsi="Times New Roman" w:cs="Times New Roman"/>
          <w:sz w:val="24"/>
          <w:szCs w:val="24"/>
        </w:rPr>
        <w:t xml:space="preserve">has been reported as an effective solution without irritating on mammal cell and no evidence that poses a carcinogenic hazard. </w:t>
      </w:r>
      <w:r w:rsidR="00C66638" w:rsidRPr="009B5637">
        <w:rPr>
          <w:rFonts w:ascii="Times New Roman" w:hAnsi="Times New Roman" w:cs="Times New Roman"/>
          <w:sz w:val="24"/>
          <w:szCs w:val="24"/>
        </w:rPr>
        <w:t>There was</w:t>
      </w:r>
      <w:r w:rsidR="00EB3160" w:rsidRPr="009B5637">
        <w:rPr>
          <w:rFonts w:ascii="Times New Roman" w:hAnsi="Times New Roman" w:cs="Times New Roman"/>
          <w:sz w:val="24"/>
          <w:szCs w:val="24"/>
        </w:rPr>
        <w:t xml:space="preserve"> no systematic review or meta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>-</w:t>
      </w:r>
      <w:r w:rsidR="00EB3160" w:rsidRPr="009B5637">
        <w:rPr>
          <w:rFonts w:ascii="Times New Roman" w:hAnsi="Times New Roman" w:cs="Times New Roman"/>
          <w:sz w:val="24"/>
          <w:szCs w:val="24"/>
        </w:rPr>
        <w:t>analysis to compare the effectiveness of these antiseptic solutions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EB3160" w:rsidRPr="009B5637">
        <w:rPr>
          <w:rFonts w:ascii="Times New Roman" w:hAnsi="Times New Roman" w:cs="Times New Roman"/>
          <w:sz w:val="24"/>
          <w:szCs w:val="24"/>
        </w:rPr>
        <w:t>In this study, we aim to investigate the role of NaOCl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="00EB3160" w:rsidRPr="009B5637">
        <w:rPr>
          <w:rFonts w:ascii="Times New Roman" w:hAnsi="Times New Roman" w:cs="Times New Roman"/>
          <w:sz w:val="24"/>
          <w:szCs w:val="24"/>
        </w:rPr>
        <w:t>HOCl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EB3160" w:rsidRPr="009B5637">
        <w:rPr>
          <w:rFonts w:ascii="Times New Roman" w:hAnsi="Times New Roman" w:cs="Times New Roman"/>
          <w:sz w:val="24"/>
          <w:szCs w:val="24"/>
        </w:rPr>
        <w:t>in the treatment of wounds</w:t>
      </w:r>
      <w:r w:rsidR="00EB3160" w:rsidRPr="009B5637">
        <w:rPr>
          <w:rFonts w:ascii="Times New Roman" w:hAnsi="Times New Roman" w:cs="Times New Roman"/>
          <w:sz w:val="24"/>
          <w:szCs w:val="24"/>
          <w:cs/>
        </w:rPr>
        <w:t>.</w:t>
      </w:r>
    </w:p>
    <w:p w14:paraId="6A9E4CB7" w14:textId="0DB6507A" w:rsidR="007E617F" w:rsidRPr="009B5637" w:rsidRDefault="00B03B1A" w:rsidP="00336CF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3B1A">
        <w:rPr>
          <w:rFonts w:ascii="Times New Roman" w:eastAsia="Times New Roman" w:hAnsi="Times New Roman" w:cs="Times New Roman"/>
          <w:b/>
          <w:bCs/>
          <w:sz w:val="24"/>
          <w:szCs w:val="24"/>
        </w:rPr>
        <w:t>Methods</w:t>
      </w:r>
      <w:r w:rsidR="00071851"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955A8A" w:rsidRPr="009B5637">
        <w:rPr>
          <w:rFonts w:ascii="Times New Roman" w:hAnsi="Times New Roman" w:cs="Times New Roman"/>
          <w:sz w:val="24"/>
          <w:szCs w:val="24"/>
        </w:rPr>
        <w:t>The systematic review with extended to network meta</w:t>
      </w:r>
      <w:r w:rsidR="00955A8A" w:rsidRPr="009B5637">
        <w:rPr>
          <w:rFonts w:ascii="Times New Roman" w:hAnsi="Times New Roman" w:cs="Times New Roman"/>
          <w:sz w:val="24"/>
          <w:szCs w:val="24"/>
          <w:cs/>
        </w:rPr>
        <w:t>-</w:t>
      </w:r>
      <w:r w:rsidR="00955A8A" w:rsidRPr="009B5637">
        <w:rPr>
          <w:rFonts w:ascii="Times New Roman" w:hAnsi="Times New Roman" w:cs="Times New Roman"/>
          <w:sz w:val="24"/>
          <w:szCs w:val="24"/>
        </w:rPr>
        <w:t xml:space="preserve">analysis </w:t>
      </w:r>
      <w:r w:rsidR="00955A8A" w:rsidRPr="009B5637">
        <w:rPr>
          <w:rFonts w:ascii="Times New Roman" w:hAnsi="Times New Roman" w:cs="Times New Roman"/>
          <w:sz w:val="24"/>
          <w:szCs w:val="24"/>
          <w:cs/>
        </w:rPr>
        <w:t>(</w:t>
      </w:r>
      <w:r w:rsidR="00955A8A" w:rsidRPr="009B5637">
        <w:rPr>
          <w:rFonts w:ascii="Times New Roman" w:hAnsi="Times New Roman" w:cs="Times New Roman"/>
          <w:sz w:val="24"/>
          <w:szCs w:val="24"/>
        </w:rPr>
        <w:t>NMA</w:t>
      </w:r>
      <w:r w:rsidR="00955A8A" w:rsidRPr="009B5637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955A8A" w:rsidRPr="009B5637">
        <w:rPr>
          <w:rFonts w:ascii="Times New Roman" w:hAnsi="Times New Roman" w:cs="Times New Roman"/>
          <w:sz w:val="24"/>
          <w:szCs w:val="24"/>
        </w:rPr>
        <w:t xml:space="preserve">was conducted </w:t>
      </w:r>
      <w:r w:rsidR="00E4332F">
        <w:rPr>
          <w:rFonts w:ascii="Times New Roman" w:hAnsi="Times New Roman" w:cs="Times New Roman"/>
          <w:sz w:val="24"/>
          <w:szCs w:val="24"/>
        </w:rPr>
        <w:t xml:space="preserve">with </w:t>
      </w:r>
      <w:r w:rsidR="00C66638" w:rsidRPr="009B5637">
        <w:rPr>
          <w:rFonts w:ascii="Times New Roman" w:hAnsi="Times New Roman" w:cs="Times New Roman"/>
          <w:sz w:val="24"/>
          <w:szCs w:val="24"/>
        </w:rPr>
        <w:t>included</w:t>
      </w:r>
      <w:r w:rsidR="007E617F" w:rsidRPr="009B5637">
        <w:rPr>
          <w:rFonts w:ascii="Times New Roman" w:hAnsi="Times New Roman" w:cs="Times New Roman"/>
          <w:sz w:val="24"/>
          <w:szCs w:val="24"/>
        </w:rPr>
        <w:t xml:space="preserve"> NaOCl</w:t>
      </w:r>
      <w:r w:rsidR="007E617F"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="00A11607">
        <w:rPr>
          <w:rFonts w:ascii="Times New Roman" w:hAnsi="Times New Roman" w:cs="Times New Roman"/>
          <w:sz w:val="24"/>
          <w:szCs w:val="24"/>
        </w:rPr>
        <w:t xml:space="preserve">HOCl, </w:t>
      </w:r>
      <w:r w:rsidR="00A11607" w:rsidRPr="009B5637">
        <w:rPr>
          <w:rFonts w:ascii="Times New Roman" w:eastAsia="Times New Roman" w:hAnsi="Times New Roman" w:cs="Times New Roman"/>
          <w:sz w:val="24"/>
          <w:szCs w:val="24"/>
        </w:rPr>
        <w:t>povidone iodine</w:t>
      </w:r>
      <w:r w:rsidR="007E617F" w:rsidRPr="009B5637">
        <w:rPr>
          <w:rFonts w:ascii="Times New Roman" w:hAnsi="Times New Roman" w:cs="Times New Roman"/>
          <w:sz w:val="24"/>
          <w:szCs w:val="24"/>
        </w:rPr>
        <w:t xml:space="preserve">, octenidine dihydrochloride, </w:t>
      </w:r>
      <w:r w:rsidR="0084359A" w:rsidRPr="009B5637">
        <w:rPr>
          <w:rFonts w:ascii="Times New Roman" w:eastAsia="Times New Roman" w:hAnsi="Times New Roman" w:cs="Times New Roman"/>
          <w:sz w:val="24"/>
          <w:szCs w:val="24"/>
        </w:rPr>
        <w:t>polyhexamethylene biguanide</w:t>
      </w:r>
      <w:r w:rsidR="007E617F" w:rsidRPr="009B5637">
        <w:rPr>
          <w:rFonts w:ascii="Times New Roman" w:hAnsi="Times New Roman" w:cs="Times New Roman"/>
          <w:sz w:val="24"/>
          <w:szCs w:val="24"/>
        </w:rPr>
        <w:t xml:space="preserve">, alcohol, </w:t>
      </w:r>
      <w:r w:rsidR="009B64BD">
        <w:rPr>
          <w:rFonts w:ascii="Times New Roman" w:hAnsi="Times New Roman" w:cs="Times New Roman"/>
          <w:sz w:val="24"/>
          <w:szCs w:val="24"/>
        </w:rPr>
        <w:t xml:space="preserve">and </w:t>
      </w:r>
      <w:r w:rsidR="00C66638" w:rsidRPr="009B5637">
        <w:rPr>
          <w:rFonts w:ascii="Times New Roman" w:hAnsi="Times New Roman" w:cs="Times New Roman"/>
          <w:sz w:val="24"/>
          <w:szCs w:val="24"/>
        </w:rPr>
        <w:t>silver compared with</w:t>
      </w:r>
      <w:r w:rsidR="007E617F" w:rsidRPr="009B5637">
        <w:rPr>
          <w:rFonts w:ascii="Times New Roman" w:hAnsi="Times New Roman" w:cs="Times New Roman"/>
          <w:sz w:val="24"/>
          <w:szCs w:val="24"/>
        </w:rPr>
        <w:t xml:space="preserve"> </w:t>
      </w:r>
      <w:r w:rsidR="0084359A" w:rsidRPr="009B5637">
        <w:rPr>
          <w:rFonts w:ascii="Times New Roman" w:hAnsi="Times New Roman" w:cs="Times New Roman"/>
          <w:sz w:val="24"/>
          <w:szCs w:val="24"/>
        </w:rPr>
        <w:t>normal saline</w:t>
      </w:r>
      <w:r w:rsidR="007E617F" w:rsidRPr="009B5637">
        <w:rPr>
          <w:rFonts w:ascii="Times New Roman" w:hAnsi="Times New Roman" w:cs="Times New Roman"/>
          <w:sz w:val="24"/>
          <w:szCs w:val="24"/>
        </w:rPr>
        <w:t>.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>p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>rimary outcome was wound healing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66638" w:rsidRPr="009B5637">
        <w:rPr>
          <w:rFonts w:ascii="Times New Roman" w:hAnsi="Times New Roman" w:cs="Times New Roman"/>
          <w:sz w:val="24"/>
          <w:szCs w:val="24"/>
        </w:rPr>
        <w:t>The</w:t>
      </w:r>
      <w:r w:rsidR="007E617F" w:rsidRPr="009B5637">
        <w:rPr>
          <w:rFonts w:ascii="Times New Roman" w:hAnsi="Times New Roman" w:cs="Times New Roman"/>
          <w:sz w:val="24"/>
          <w:szCs w:val="24"/>
        </w:rPr>
        <w:t xml:space="preserve"> direct and indirect comparisons</w:t>
      </w:r>
      <w:r w:rsidR="00C66638" w:rsidRPr="009B5637">
        <w:rPr>
          <w:rFonts w:ascii="Times New Roman" w:hAnsi="Times New Roman" w:cs="Times New Roman"/>
          <w:sz w:val="24"/>
          <w:szCs w:val="24"/>
        </w:rPr>
        <w:t xml:space="preserve"> were performed with</w:t>
      </w:r>
      <w:r w:rsidR="007E617F" w:rsidRPr="009B5637">
        <w:rPr>
          <w:rFonts w:ascii="Times New Roman" w:hAnsi="Times New Roman" w:cs="Times New Roman"/>
          <w:sz w:val="24"/>
          <w:szCs w:val="24"/>
        </w:rPr>
        <w:t xml:space="preserve"> probability being best of treatment using surface under the cumulative ranking curve (SUCRA)</w:t>
      </w:r>
      <w:r w:rsidR="007E617F" w:rsidRPr="009B5637">
        <w:rPr>
          <w:rFonts w:ascii="Times New Roman" w:hAnsi="Times New Roman" w:cs="Times New Roman"/>
          <w:sz w:val="24"/>
          <w:szCs w:val="24"/>
          <w:cs/>
        </w:rPr>
        <w:t xml:space="preserve">. </w:t>
      </w:r>
    </w:p>
    <w:p w14:paraId="13EBCDF7" w14:textId="77777777" w:rsidR="00B03B1A" w:rsidRDefault="00B03B1A" w:rsidP="00336CFD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3B1A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 w:rsidR="00071851"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>A total of 507 studies were identified from PUBMED and SCOPUS databases, and 64 articles were duplicates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  <w:cs/>
        </w:rPr>
        <w:t xml:space="preserve">.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>Among 29 studies</w:t>
      </w:r>
      <w:r w:rsidR="00C66638" w:rsidRPr="009B5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 xml:space="preserve">were included, there were 22 RCTs and 7 cohort studies met our inclusion criteria. </w:t>
      </w:r>
      <w:r w:rsidR="007E617F" w:rsidRPr="009B5637">
        <w:rPr>
          <w:rFonts w:ascii="Times New Roman" w:hAnsi="Times New Roman" w:cs="Times New Roman"/>
          <w:sz w:val="24"/>
          <w:szCs w:val="24"/>
        </w:rPr>
        <w:t>NaOCl</w:t>
      </w:r>
      <w:r w:rsidR="007E617F"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="007E617F" w:rsidRPr="009B5637">
        <w:rPr>
          <w:rFonts w:ascii="Times New Roman" w:hAnsi="Times New Roman" w:cs="Times New Roman"/>
          <w:sz w:val="24"/>
          <w:szCs w:val="24"/>
        </w:rPr>
        <w:t>HOCl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  <w:cs/>
        </w:rPr>
        <w:t xml:space="preserve">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>had higher chance of wound healing from 1.07 to 1.30 compared with all of regimens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  <w:cs/>
        </w:rPr>
        <w:t xml:space="preserve">.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 xml:space="preserve">The probability of being the best treatment was </w:t>
      </w:r>
      <w:r w:rsidR="007E617F" w:rsidRPr="009B5637">
        <w:rPr>
          <w:rFonts w:ascii="Times New Roman" w:hAnsi="Times New Roman" w:cs="Times New Roman"/>
          <w:sz w:val="24"/>
          <w:szCs w:val="24"/>
        </w:rPr>
        <w:t>NaOCl</w:t>
      </w:r>
      <w:r w:rsidR="007E617F"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="007E617F" w:rsidRPr="009B5637">
        <w:rPr>
          <w:rFonts w:ascii="Times New Roman" w:hAnsi="Times New Roman" w:cs="Times New Roman"/>
          <w:sz w:val="24"/>
          <w:szCs w:val="24"/>
        </w:rPr>
        <w:t>HOCl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>, followed by silver and octenidine with SUCRAs of 36.9, 23.1, and 21.8, respectively</w:t>
      </w:r>
      <w:r w:rsidR="009B64BD">
        <w:rPr>
          <w:rFonts w:ascii="Times New Roman" w:eastAsia="Times New Roman" w:hAnsi="Times New Roman" w:cs="Times New Roman"/>
          <w:sz w:val="24"/>
          <w:szCs w:val="24"/>
        </w:rPr>
        <w:t>.</w:t>
      </w:r>
      <w:r w:rsidR="00CF5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564C0E" w14:textId="360C3666" w:rsidR="000D389F" w:rsidRDefault="00B03B1A" w:rsidP="00336CFD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3B1A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>Our evidence suggests that NaOCl/HOCl had highest efficacy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17F" w:rsidRPr="009B5637">
        <w:rPr>
          <w:rFonts w:ascii="Times New Roman" w:eastAsia="Times New Roman" w:hAnsi="Times New Roman" w:cs="Times New Roman"/>
          <w:sz w:val="24"/>
          <w:szCs w:val="24"/>
        </w:rPr>
        <w:t>It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 was rank</w:t>
      </w:r>
      <w:r w:rsidR="00F47089" w:rsidRPr="009B5637">
        <w:rPr>
          <w:rFonts w:ascii="Times New Roman" w:eastAsia="Times New Roman" w:hAnsi="Times New Roman" w:cs="Times New Roman"/>
          <w:sz w:val="24"/>
          <w:szCs w:val="24"/>
        </w:rPr>
        <w:t>ed first followed by silver,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 octenidine</w:t>
      </w:r>
      <w:r w:rsidR="00F47089" w:rsidRPr="009B5637">
        <w:rPr>
          <w:rFonts w:ascii="Times New Roman" w:eastAsia="Times New Roman" w:hAnsi="Times New Roman" w:cs="Times New Roman"/>
          <w:sz w:val="24"/>
          <w:szCs w:val="24"/>
        </w:rPr>
        <w:t>, and PHMB</w:t>
      </w:r>
      <w:r w:rsidR="00071851" w:rsidRPr="009B5637">
        <w:rPr>
          <w:rFonts w:ascii="Times New Roman" w:eastAsia="Times New Roman" w:hAnsi="Times New Roman" w:cs="Times New Roman"/>
          <w:sz w:val="24"/>
          <w:szCs w:val="24"/>
        </w:rPr>
        <w:t xml:space="preserve"> for treatment success. </w:t>
      </w:r>
      <w:r w:rsidR="0069635E" w:rsidRPr="009B5637">
        <w:rPr>
          <w:rFonts w:ascii="Times New Roman" w:eastAsia="Times New Roman" w:hAnsi="Times New Roman" w:cs="Times New Roman"/>
          <w:sz w:val="24"/>
          <w:szCs w:val="24"/>
        </w:rPr>
        <w:t>Further large scale RCTs should be conducted alongside with economic evaluations.</w:t>
      </w:r>
    </w:p>
    <w:p w14:paraId="7A5A804B" w14:textId="6EBFBAD7" w:rsidR="002214E3" w:rsidRPr="00B2368C" w:rsidRDefault="000D389F" w:rsidP="000D389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S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SG"/>
        </w:rPr>
        <w:t>K</w:t>
      </w:r>
      <w:r w:rsidRPr="00086618">
        <w:rPr>
          <w:rFonts w:ascii="Times New Roman" w:hAnsi="Times New Roman" w:cs="Times New Roman"/>
          <w:b/>
          <w:bCs/>
          <w:sz w:val="24"/>
          <w:szCs w:val="24"/>
          <w:lang w:val="en-SG"/>
        </w:rPr>
        <w:t>eywords</w:t>
      </w:r>
      <w:r>
        <w:rPr>
          <w:rFonts w:ascii="Times New Roman" w:hAnsi="Times New Roman" w:cs="Times New Roman"/>
          <w:b/>
          <w:bCs/>
          <w:sz w:val="24"/>
          <w:szCs w:val="24"/>
          <w:lang w:val="en-SG"/>
        </w:rPr>
        <w:t xml:space="preserve">: </w:t>
      </w:r>
      <w:r w:rsidRPr="00086618">
        <w:rPr>
          <w:rFonts w:ascii="Times New Roman" w:hAnsi="Times New Roman" w:cs="Times New Roman"/>
          <w:sz w:val="24"/>
          <w:szCs w:val="24"/>
          <w:lang w:val="en-SG"/>
        </w:rPr>
        <w:t>sodium hypochlorite</w:t>
      </w:r>
      <w:r>
        <w:rPr>
          <w:rFonts w:ascii="Times New Roman" w:hAnsi="Times New Roman" w:cs="Times New Roman"/>
          <w:sz w:val="24"/>
          <w:szCs w:val="24"/>
          <w:lang w:val="en-SG"/>
        </w:rPr>
        <w:t>, h</w:t>
      </w:r>
      <w:r w:rsidRPr="00086618">
        <w:rPr>
          <w:rFonts w:ascii="Times New Roman" w:hAnsi="Times New Roman" w:cs="Times New Roman"/>
          <w:sz w:val="24"/>
          <w:szCs w:val="24"/>
          <w:lang w:val="en-SG"/>
        </w:rPr>
        <w:t>ypochlorous acid</w:t>
      </w:r>
      <w:r>
        <w:rPr>
          <w:rFonts w:ascii="Times New Roman" w:hAnsi="Times New Roman" w:cs="Times New Roman"/>
          <w:sz w:val="24"/>
          <w:szCs w:val="24"/>
          <w:lang w:val="en-SG"/>
        </w:rPr>
        <w:t xml:space="preserve">, 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>superoxidized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86618">
        <w:rPr>
          <w:rFonts w:ascii="Times New Roman" w:eastAsia="Times New Roman" w:hAnsi="Times New Roman" w:cs="Times New Roman"/>
          <w:sz w:val="24"/>
          <w:szCs w:val="24"/>
        </w:rPr>
        <w:t>efficacy</w:t>
      </w:r>
      <w:r>
        <w:rPr>
          <w:rFonts w:ascii="Times New Roman" w:eastAsia="Times New Roman" w:hAnsi="Times New Roman" w:cs="Times New Roman"/>
          <w:sz w:val="24"/>
          <w:szCs w:val="24"/>
        </w:rPr>
        <w:t>, wound healing</w:t>
      </w:r>
      <w:r>
        <w:rPr>
          <w:rFonts w:ascii="Times New Roman" w:hAnsi="Times New Roman" w:cs="Times New Roman"/>
          <w:b/>
          <w:bCs/>
          <w:sz w:val="24"/>
          <w:szCs w:val="24"/>
          <w:lang w:val="en-SG"/>
        </w:rPr>
        <w:t>.</w:t>
      </w:r>
    </w:p>
    <w:sectPr w:rsidR="002214E3" w:rsidRPr="00B2368C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4ADE9" w14:textId="77777777" w:rsidR="009B75B6" w:rsidRDefault="009B75B6" w:rsidP="00F45011">
      <w:pPr>
        <w:spacing w:after="0" w:line="240" w:lineRule="auto"/>
      </w:pPr>
      <w:r>
        <w:separator/>
      </w:r>
    </w:p>
  </w:endnote>
  <w:endnote w:type="continuationSeparator" w:id="0">
    <w:p w14:paraId="635C9708" w14:textId="77777777" w:rsidR="009B75B6" w:rsidRDefault="009B75B6" w:rsidP="00F4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0761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29837" w14:textId="29B00B24" w:rsidR="00797BAA" w:rsidRDefault="00797B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6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A388A8" w14:textId="77777777" w:rsidR="00797BAA" w:rsidRDefault="00797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09F8" w14:textId="77777777" w:rsidR="009B75B6" w:rsidRDefault="009B75B6" w:rsidP="00F45011">
      <w:pPr>
        <w:spacing w:after="0" w:line="240" w:lineRule="auto"/>
      </w:pPr>
      <w:r>
        <w:separator/>
      </w:r>
    </w:p>
  </w:footnote>
  <w:footnote w:type="continuationSeparator" w:id="0">
    <w:p w14:paraId="67FC936F" w14:textId="77777777" w:rsidR="009B75B6" w:rsidRDefault="009B75B6" w:rsidP="00F45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160D8"/>
    <w:multiLevelType w:val="multilevel"/>
    <w:tmpl w:val="02A2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64596"/>
    <w:multiLevelType w:val="hybridMultilevel"/>
    <w:tmpl w:val="882C751E"/>
    <w:lvl w:ilvl="0" w:tplc="9EE40DBE">
      <w:start w:val="61"/>
      <w:numFmt w:val="decimal"/>
      <w:lvlText w:val="%1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93EA1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D1413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40EE5D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286E1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79EA67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A32B4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002CFA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242EA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AC634D"/>
    <w:multiLevelType w:val="hybridMultilevel"/>
    <w:tmpl w:val="940625EA"/>
    <w:lvl w:ilvl="0" w:tplc="C3E258A6">
      <w:start w:val="195"/>
      <w:numFmt w:val="decimal"/>
      <w:lvlText w:val="%1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0F053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C37E6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62AC7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459A72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942AA2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AC81E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10C66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A1004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D91A0A"/>
    <w:multiLevelType w:val="hybridMultilevel"/>
    <w:tmpl w:val="5336BDF4"/>
    <w:lvl w:ilvl="0" w:tplc="F1D8AE08">
      <w:start w:val="5"/>
      <w:numFmt w:val="decimal"/>
      <w:lvlText w:val="%1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B4C27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1044F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61C4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045481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1B0FA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03C1F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5DEA6B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1E696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90aezf7tevfyeevw7vdat3atrx5zz0rz5a&quot;&gt;Granulacin_20&lt;record-ids&gt;&lt;item&gt;1&lt;/item&gt;&lt;item&gt;2&lt;/item&gt;&lt;item&gt;3&lt;/item&gt;&lt;item&gt;5&lt;/item&gt;&lt;item&gt;6&lt;/item&gt;&lt;item&gt;7&lt;/item&gt;&lt;item&gt;8&lt;/item&gt;&lt;item&gt;26&lt;/item&gt;&lt;item&gt;47&lt;/item&gt;&lt;item&gt;108&lt;/item&gt;&lt;item&gt;125&lt;/item&gt;&lt;item&gt;144&lt;/item&gt;&lt;item&gt;168&lt;/item&gt;&lt;item&gt;234&lt;/item&gt;&lt;item&gt;288&lt;/item&gt;&lt;item&gt;325&lt;/item&gt;&lt;item&gt;352&lt;/item&gt;&lt;item&gt;362&lt;/item&gt;&lt;item&gt;371&lt;/item&gt;&lt;item&gt;375&lt;/item&gt;&lt;item&gt;399&lt;/item&gt;&lt;item&gt;452&lt;/item&gt;&lt;item&gt;453&lt;/item&gt;&lt;item&gt;454&lt;/item&gt;&lt;item&gt;455&lt;/item&gt;&lt;item&gt;456&lt;/item&gt;&lt;item&gt;457&lt;/item&gt;&lt;item&gt;458&lt;/item&gt;&lt;item&gt;459&lt;/item&gt;&lt;item&gt;460&lt;/item&gt;&lt;item&gt;461&lt;/item&gt;&lt;item&gt;462&lt;/item&gt;&lt;item&gt;463&lt;/item&gt;&lt;item&gt;464&lt;/item&gt;&lt;item&gt;465&lt;/item&gt;&lt;item&gt;466&lt;/item&gt;&lt;item&gt;467&lt;/item&gt;&lt;item&gt;468&lt;/item&gt;&lt;item&gt;469&lt;/item&gt;&lt;item&gt;470&lt;/item&gt;&lt;item&gt;471&lt;/item&gt;&lt;item&gt;472&lt;/item&gt;&lt;item&gt;473&lt;/item&gt;&lt;item&gt;474&lt;/item&gt;&lt;item&gt;475&lt;/item&gt;&lt;item&gt;476&lt;/item&gt;&lt;item&gt;477&lt;/item&gt;&lt;item&gt;479&lt;/item&gt;&lt;item&gt;480&lt;/item&gt;&lt;item&gt;481&lt;/item&gt;&lt;item&gt;482&lt;/item&gt;&lt;item&gt;483&lt;/item&gt;&lt;item&gt;484&lt;/item&gt;&lt;item&gt;485&lt;/item&gt;&lt;/record-ids&gt;&lt;/item&gt;&lt;/Libraries&gt;"/>
  </w:docVars>
  <w:rsids>
    <w:rsidRoot w:val="002F791B"/>
    <w:rsid w:val="00005830"/>
    <w:rsid w:val="00006021"/>
    <w:rsid w:val="00015D76"/>
    <w:rsid w:val="00020E53"/>
    <w:rsid w:val="0002644B"/>
    <w:rsid w:val="00031049"/>
    <w:rsid w:val="0003601B"/>
    <w:rsid w:val="0004435D"/>
    <w:rsid w:val="00052910"/>
    <w:rsid w:val="00054414"/>
    <w:rsid w:val="00064111"/>
    <w:rsid w:val="00066553"/>
    <w:rsid w:val="00071851"/>
    <w:rsid w:val="00072162"/>
    <w:rsid w:val="0007259D"/>
    <w:rsid w:val="00073AB6"/>
    <w:rsid w:val="00076ACB"/>
    <w:rsid w:val="000823A9"/>
    <w:rsid w:val="00086618"/>
    <w:rsid w:val="000A69A7"/>
    <w:rsid w:val="000B4D41"/>
    <w:rsid w:val="000C0ECC"/>
    <w:rsid w:val="000D07C0"/>
    <w:rsid w:val="000D3627"/>
    <w:rsid w:val="000D389F"/>
    <w:rsid w:val="000D5264"/>
    <w:rsid w:val="000E2D0C"/>
    <w:rsid w:val="000E375E"/>
    <w:rsid w:val="000E4A01"/>
    <w:rsid w:val="000E6C0A"/>
    <w:rsid w:val="000F305B"/>
    <w:rsid w:val="0011039A"/>
    <w:rsid w:val="00115874"/>
    <w:rsid w:val="00122366"/>
    <w:rsid w:val="00122BB9"/>
    <w:rsid w:val="00123D97"/>
    <w:rsid w:val="00124DAC"/>
    <w:rsid w:val="00125385"/>
    <w:rsid w:val="0014259B"/>
    <w:rsid w:val="0014542E"/>
    <w:rsid w:val="00156177"/>
    <w:rsid w:val="0015673B"/>
    <w:rsid w:val="001758A3"/>
    <w:rsid w:val="001758D5"/>
    <w:rsid w:val="00177E5D"/>
    <w:rsid w:val="00181CA8"/>
    <w:rsid w:val="0019100B"/>
    <w:rsid w:val="00196E98"/>
    <w:rsid w:val="001A1DE9"/>
    <w:rsid w:val="001A57E0"/>
    <w:rsid w:val="001B1237"/>
    <w:rsid w:val="001B5738"/>
    <w:rsid w:val="001C0C10"/>
    <w:rsid w:val="001C2343"/>
    <w:rsid w:val="001D248D"/>
    <w:rsid w:val="001D7D56"/>
    <w:rsid w:val="001E0852"/>
    <w:rsid w:val="001E77B7"/>
    <w:rsid w:val="001F34C6"/>
    <w:rsid w:val="001F4E50"/>
    <w:rsid w:val="00205B2F"/>
    <w:rsid w:val="002064DD"/>
    <w:rsid w:val="00215105"/>
    <w:rsid w:val="002214E3"/>
    <w:rsid w:val="002257CD"/>
    <w:rsid w:val="00232A64"/>
    <w:rsid w:val="00245714"/>
    <w:rsid w:val="0025456B"/>
    <w:rsid w:val="00255E5B"/>
    <w:rsid w:val="00256553"/>
    <w:rsid w:val="00270A8D"/>
    <w:rsid w:val="00276126"/>
    <w:rsid w:val="00280583"/>
    <w:rsid w:val="0028391E"/>
    <w:rsid w:val="00284694"/>
    <w:rsid w:val="00285C44"/>
    <w:rsid w:val="00286A5C"/>
    <w:rsid w:val="00292AF1"/>
    <w:rsid w:val="00293409"/>
    <w:rsid w:val="0029654A"/>
    <w:rsid w:val="002B1146"/>
    <w:rsid w:val="002B1AC1"/>
    <w:rsid w:val="002B356C"/>
    <w:rsid w:val="002B4EEC"/>
    <w:rsid w:val="002D4F9B"/>
    <w:rsid w:val="002D5BCE"/>
    <w:rsid w:val="002D6551"/>
    <w:rsid w:val="002E2CCF"/>
    <w:rsid w:val="002E51F5"/>
    <w:rsid w:val="002F6EA4"/>
    <w:rsid w:val="002F791B"/>
    <w:rsid w:val="003148B6"/>
    <w:rsid w:val="003262F4"/>
    <w:rsid w:val="00330EC1"/>
    <w:rsid w:val="003326F1"/>
    <w:rsid w:val="00335613"/>
    <w:rsid w:val="00336CFD"/>
    <w:rsid w:val="00340268"/>
    <w:rsid w:val="00346311"/>
    <w:rsid w:val="0035111D"/>
    <w:rsid w:val="0036397B"/>
    <w:rsid w:val="0037792D"/>
    <w:rsid w:val="0038034B"/>
    <w:rsid w:val="00380EA3"/>
    <w:rsid w:val="00390D39"/>
    <w:rsid w:val="00391506"/>
    <w:rsid w:val="00392384"/>
    <w:rsid w:val="003A4E30"/>
    <w:rsid w:val="003A698F"/>
    <w:rsid w:val="003B6A7C"/>
    <w:rsid w:val="003E0581"/>
    <w:rsid w:val="003E0EE3"/>
    <w:rsid w:val="003E5B4F"/>
    <w:rsid w:val="003F1578"/>
    <w:rsid w:val="004025F6"/>
    <w:rsid w:val="0041007C"/>
    <w:rsid w:val="00413AE3"/>
    <w:rsid w:val="0041576E"/>
    <w:rsid w:val="00415923"/>
    <w:rsid w:val="004162EE"/>
    <w:rsid w:val="00422F7F"/>
    <w:rsid w:val="004238E8"/>
    <w:rsid w:val="00426F0D"/>
    <w:rsid w:val="00434091"/>
    <w:rsid w:val="004349B9"/>
    <w:rsid w:val="00454917"/>
    <w:rsid w:val="00454BDC"/>
    <w:rsid w:val="0045566F"/>
    <w:rsid w:val="004605EE"/>
    <w:rsid w:val="00461096"/>
    <w:rsid w:val="00466518"/>
    <w:rsid w:val="004769FE"/>
    <w:rsid w:val="004776E4"/>
    <w:rsid w:val="00477A26"/>
    <w:rsid w:val="00481900"/>
    <w:rsid w:val="00487D8C"/>
    <w:rsid w:val="00490082"/>
    <w:rsid w:val="00494EB5"/>
    <w:rsid w:val="004A2BDD"/>
    <w:rsid w:val="004B2494"/>
    <w:rsid w:val="004B3702"/>
    <w:rsid w:val="004C29C6"/>
    <w:rsid w:val="004C3BD7"/>
    <w:rsid w:val="004D191F"/>
    <w:rsid w:val="004D3B60"/>
    <w:rsid w:val="004E3A7B"/>
    <w:rsid w:val="004F3B88"/>
    <w:rsid w:val="004F5828"/>
    <w:rsid w:val="004F5878"/>
    <w:rsid w:val="004F6897"/>
    <w:rsid w:val="004F7F63"/>
    <w:rsid w:val="0050097F"/>
    <w:rsid w:val="00516D0D"/>
    <w:rsid w:val="00517697"/>
    <w:rsid w:val="00525DC4"/>
    <w:rsid w:val="005270D2"/>
    <w:rsid w:val="00527F0A"/>
    <w:rsid w:val="00531F47"/>
    <w:rsid w:val="0054021C"/>
    <w:rsid w:val="00544D08"/>
    <w:rsid w:val="005534DF"/>
    <w:rsid w:val="005724D1"/>
    <w:rsid w:val="005805A3"/>
    <w:rsid w:val="00580B64"/>
    <w:rsid w:val="00580BFA"/>
    <w:rsid w:val="00586375"/>
    <w:rsid w:val="00594315"/>
    <w:rsid w:val="005A189C"/>
    <w:rsid w:val="005A58FB"/>
    <w:rsid w:val="005C2E25"/>
    <w:rsid w:val="005C6A75"/>
    <w:rsid w:val="005D25C5"/>
    <w:rsid w:val="005D48CF"/>
    <w:rsid w:val="005D613A"/>
    <w:rsid w:val="005D6177"/>
    <w:rsid w:val="005D6C2A"/>
    <w:rsid w:val="005D7F21"/>
    <w:rsid w:val="005E4AE7"/>
    <w:rsid w:val="005E61FA"/>
    <w:rsid w:val="005F439E"/>
    <w:rsid w:val="005F4975"/>
    <w:rsid w:val="005F5C9F"/>
    <w:rsid w:val="005F6C65"/>
    <w:rsid w:val="00614298"/>
    <w:rsid w:val="00617467"/>
    <w:rsid w:val="006231A2"/>
    <w:rsid w:val="006268E4"/>
    <w:rsid w:val="006401AD"/>
    <w:rsid w:val="00640B66"/>
    <w:rsid w:val="00640F28"/>
    <w:rsid w:val="006569F0"/>
    <w:rsid w:val="00656A18"/>
    <w:rsid w:val="00662E02"/>
    <w:rsid w:val="00663EDB"/>
    <w:rsid w:val="0066655D"/>
    <w:rsid w:val="00670F3B"/>
    <w:rsid w:val="00671E2E"/>
    <w:rsid w:val="00672F1C"/>
    <w:rsid w:val="00673DEF"/>
    <w:rsid w:val="006765C9"/>
    <w:rsid w:val="00683027"/>
    <w:rsid w:val="00684901"/>
    <w:rsid w:val="00684A87"/>
    <w:rsid w:val="00684B59"/>
    <w:rsid w:val="0069635E"/>
    <w:rsid w:val="006B0299"/>
    <w:rsid w:val="006B63C3"/>
    <w:rsid w:val="006C0DF3"/>
    <w:rsid w:val="006C240A"/>
    <w:rsid w:val="006D1D0B"/>
    <w:rsid w:val="006D3131"/>
    <w:rsid w:val="006D4005"/>
    <w:rsid w:val="006F24DC"/>
    <w:rsid w:val="006F51C6"/>
    <w:rsid w:val="006F6881"/>
    <w:rsid w:val="006F7588"/>
    <w:rsid w:val="00713A62"/>
    <w:rsid w:val="00715333"/>
    <w:rsid w:val="007157D0"/>
    <w:rsid w:val="00717252"/>
    <w:rsid w:val="00720D8B"/>
    <w:rsid w:val="00723D45"/>
    <w:rsid w:val="00735FD6"/>
    <w:rsid w:val="00741D38"/>
    <w:rsid w:val="0074335F"/>
    <w:rsid w:val="007479FD"/>
    <w:rsid w:val="00761E3E"/>
    <w:rsid w:val="00786FB8"/>
    <w:rsid w:val="007929CC"/>
    <w:rsid w:val="00796349"/>
    <w:rsid w:val="00796878"/>
    <w:rsid w:val="00797513"/>
    <w:rsid w:val="00797BAA"/>
    <w:rsid w:val="007B1967"/>
    <w:rsid w:val="007B2E57"/>
    <w:rsid w:val="007B3606"/>
    <w:rsid w:val="007B4D86"/>
    <w:rsid w:val="007B7BA2"/>
    <w:rsid w:val="007C33E4"/>
    <w:rsid w:val="007C71D2"/>
    <w:rsid w:val="007D508E"/>
    <w:rsid w:val="007D60D3"/>
    <w:rsid w:val="007E184D"/>
    <w:rsid w:val="007E3694"/>
    <w:rsid w:val="007E4CC6"/>
    <w:rsid w:val="007E617F"/>
    <w:rsid w:val="007F1EAD"/>
    <w:rsid w:val="00800174"/>
    <w:rsid w:val="00812018"/>
    <w:rsid w:val="0081271C"/>
    <w:rsid w:val="008162C7"/>
    <w:rsid w:val="00827E2E"/>
    <w:rsid w:val="008326DA"/>
    <w:rsid w:val="0083582C"/>
    <w:rsid w:val="00843517"/>
    <w:rsid w:val="0084359A"/>
    <w:rsid w:val="008470E6"/>
    <w:rsid w:val="00851968"/>
    <w:rsid w:val="008555CF"/>
    <w:rsid w:val="00857070"/>
    <w:rsid w:val="0086105E"/>
    <w:rsid w:val="0086520E"/>
    <w:rsid w:val="008915C4"/>
    <w:rsid w:val="008A4D44"/>
    <w:rsid w:val="008B2E91"/>
    <w:rsid w:val="008B4DF2"/>
    <w:rsid w:val="008B7EE7"/>
    <w:rsid w:val="008D2391"/>
    <w:rsid w:val="008E2912"/>
    <w:rsid w:val="008E3B00"/>
    <w:rsid w:val="008E5E00"/>
    <w:rsid w:val="008F4EA7"/>
    <w:rsid w:val="0090024F"/>
    <w:rsid w:val="00901E06"/>
    <w:rsid w:val="00902E59"/>
    <w:rsid w:val="00913034"/>
    <w:rsid w:val="00915BDF"/>
    <w:rsid w:val="00920010"/>
    <w:rsid w:val="0092090E"/>
    <w:rsid w:val="00920B16"/>
    <w:rsid w:val="00921C22"/>
    <w:rsid w:val="00924C9F"/>
    <w:rsid w:val="00932327"/>
    <w:rsid w:val="00941310"/>
    <w:rsid w:val="00950232"/>
    <w:rsid w:val="00955A8A"/>
    <w:rsid w:val="00956D2E"/>
    <w:rsid w:val="00963B04"/>
    <w:rsid w:val="00964345"/>
    <w:rsid w:val="009643F1"/>
    <w:rsid w:val="00964F10"/>
    <w:rsid w:val="00975DD6"/>
    <w:rsid w:val="009801F5"/>
    <w:rsid w:val="0098492B"/>
    <w:rsid w:val="0099235A"/>
    <w:rsid w:val="009A123C"/>
    <w:rsid w:val="009A425B"/>
    <w:rsid w:val="009B056E"/>
    <w:rsid w:val="009B5637"/>
    <w:rsid w:val="009B64BD"/>
    <w:rsid w:val="009B75B6"/>
    <w:rsid w:val="009C6395"/>
    <w:rsid w:val="009D0323"/>
    <w:rsid w:val="009D3AF2"/>
    <w:rsid w:val="009E07F4"/>
    <w:rsid w:val="009E0947"/>
    <w:rsid w:val="009E273C"/>
    <w:rsid w:val="009F096E"/>
    <w:rsid w:val="009F4F37"/>
    <w:rsid w:val="009F527E"/>
    <w:rsid w:val="009F6781"/>
    <w:rsid w:val="00A055E8"/>
    <w:rsid w:val="00A07DF7"/>
    <w:rsid w:val="00A11607"/>
    <w:rsid w:val="00A14F5D"/>
    <w:rsid w:val="00A2187B"/>
    <w:rsid w:val="00A21BA7"/>
    <w:rsid w:val="00A42725"/>
    <w:rsid w:val="00A4655C"/>
    <w:rsid w:val="00A47511"/>
    <w:rsid w:val="00A50720"/>
    <w:rsid w:val="00A56263"/>
    <w:rsid w:val="00A56CFA"/>
    <w:rsid w:val="00A6027E"/>
    <w:rsid w:val="00A61423"/>
    <w:rsid w:val="00A64623"/>
    <w:rsid w:val="00A657CE"/>
    <w:rsid w:val="00A703C1"/>
    <w:rsid w:val="00A718B3"/>
    <w:rsid w:val="00A7574C"/>
    <w:rsid w:val="00A94198"/>
    <w:rsid w:val="00A96897"/>
    <w:rsid w:val="00AA50F0"/>
    <w:rsid w:val="00AA6414"/>
    <w:rsid w:val="00AB3124"/>
    <w:rsid w:val="00AB7671"/>
    <w:rsid w:val="00AC33C9"/>
    <w:rsid w:val="00AD36E7"/>
    <w:rsid w:val="00AD73AD"/>
    <w:rsid w:val="00B03B1A"/>
    <w:rsid w:val="00B03CCF"/>
    <w:rsid w:val="00B16F44"/>
    <w:rsid w:val="00B20D38"/>
    <w:rsid w:val="00B2136F"/>
    <w:rsid w:val="00B2368C"/>
    <w:rsid w:val="00B23AA0"/>
    <w:rsid w:val="00B25830"/>
    <w:rsid w:val="00B30919"/>
    <w:rsid w:val="00B32529"/>
    <w:rsid w:val="00B425E9"/>
    <w:rsid w:val="00B427AA"/>
    <w:rsid w:val="00B44EA8"/>
    <w:rsid w:val="00B477A2"/>
    <w:rsid w:val="00B50D9A"/>
    <w:rsid w:val="00B57888"/>
    <w:rsid w:val="00B64457"/>
    <w:rsid w:val="00B654B4"/>
    <w:rsid w:val="00B66554"/>
    <w:rsid w:val="00B67468"/>
    <w:rsid w:val="00B70B14"/>
    <w:rsid w:val="00B805E8"/>
    <w:rsid w:val="00B8110C"/>
    <w:rsid w:val="00B87F75"/>
    <w:rsid w:val="00B93C1E"/>
    <w:rsid w:val="00BA6A72"/>
    <w:rsid w:val="00BB1384"/>
    <w:rsid w:val="00BC4E4A"/>
    <w:rsid w:val="00BC76DD"/>
    <w:rsid w:val="00BE4488"/>
    <w:rsid w:val="00BE58B0"/>
    <w:rsid w:val="00BF2BB4"/>
    <w:rsid w:val="00BF3D40"/>
    <w:rsid w:val="00C0195D"/>
    <w:rsid w:val="00C07ED0"/>
    <w:rsid w:val="00C1030F"/>
    <w:rsid w:val="00C11600"/>
    <w:rsid w:val="00C16F7B"/>
    <w:rsid w:val="00C2283D"/>
    <w:rsid w:val="00C2663F"/>
    <w:rsid w:val="00C316AA"/>
    <w:rsid w:val="00C37873"/>
    <w:rsid w:val="00C4632A"/>
    <w:rsid w:val="00C51EFB"/>
    <w:rsid w:val="00C545C2"/>
    <w:rsid w:val="00C66300"/>
    <w:rsid w:val="00C66638"/>
    <w:rsid w:val="00C7489E"/>
    <w:rsid w:val="00C94425"/>
    <w:rsid w:val="00C96218"/>
    <w:rsid w:val="00C97FBA"/>
    <w:rsid w:val="00CA073A"/>
    <w:rsid w:val="00CB26E7"/>
    <w:rsid w:val="00CB2B93"/>
    <w:rsid w:val="00CB455A"/>
    <w:rsid w:val="00CB7548"/>
    <w:rsid w:val="00CC0E88"/>
    <w:rsid w:val="00CC7393"/>
    <w:rsid w:val="00CD61A4"/>
    <w:rsid w:val="00CD6F97"/>
    <w:rsid w:val="00CE1C94"/>
    <w:rsid w:val="00CE7884"/>
    <w:rsid w:val="00CF0524"/>
    <w:rsid w:val="00CF502D"/>
    <w:rsid w:val="00CF557A"/>
    <w:rsid w:val="00D10E67"/>
    <w:rsid w:val="00D141E2"/>
    <w:rsid w:val="00D37EE9"/>
    <w:rsid w:val="00D43376"/>
    <w:rsid w:val="00D465A9"/>
    <w:rsid w:val="00D50788"/>
    <w:rsid w:val="00D67ED5"/>
    <w:rsid w:val="00D7103B"/>
    <w:rsid w:val="00D82628"/>
    <w:rsid w:val="00D87D94"/>
    <w:rsid w:val="00D87E00"/>
    <w:rsid w:val="00D92C55"/>
    <w:rsid w:val="00D94030"/>
    <w:rsid w:val="00DA2FF9"/>
    <w:rsid w:val="00DA7B10"/>
    <w:rsid w:val="00DB2828"/>
    <w:rsid w:val="00DB3D58"/>
    <w:rsid w:val="00DC3A27"/>
    <w:rsid w:val="00DE17F6"/>
    <w:rsid w:val="00DE3D0C"/>
    <w:rsid w:val="00DE4262"/>
    <w:rsid w:val="00DE5195"/>
    <w:rsid w:val="00DE5A40"/>
    <w:rsid w:val="00DE67F5"/>
    <w:rsid w:val="00DF3A4A"/>
    <w:rsid w:val="00DF3D72"/>
    <w:rsid w:val="00DF4F14"/>
    <w:rsid w:val="00DF6BF7"/>
    <w:rsid w:val="00E00FB3"/>
    <w:rsid w:val="00E031B4"/>
    <w:rsid w:val="00E06C18"/>
    <w:rsid w:val="00E07EAA"/>
    <w:rsid w:val="00E133C0"/>
    <w:rsid w:val="00E166F2"/>
    <w:rsid w:val="00E432EA"/>
    <w:rsid w:val="00E4332F"/>
    <w:rsid w:val="00E45AFA"/>
    <w:rsid w:val="00E50AA0"/>
    <w:rsid w:val="00E53CC4"/>
    <w:rsid w:val="00E5515C"/>
    <w:rsid w:val="00E6160D"/>
    <w:rsid w:val="00E628AF"/>
    <w:rsid w:val="00E64A9D"/>
    <w:rsid w:val="00E7199B"/>
    <w:rsid w:val="00E71F65"/>
    <w:rsid w:val="00E72331"/>
    <w:rsid w:val="00E81CD1"/>
    <w:rsid w:val="00E81D83"/>
    <w:rsid w:val="00E84B88"/>
    <w:rsid w:val="00E86491"/>
    <w:rsid w:val="00E904B4"/>
    <w:rsid w:val="00EA4393"/>
    <w:rsid w:val="00EB1084"/>
    <w:rsid w:val="00EB22E0"/>
    <w:rsid w:val="00EB3160"/>
    <w:rsid w:val="00EC131E"/>
    <w:rsid w:val="00EF1439"/>
    <w:rsid w:val="00EF592B"/>
    <w:rsid w:val="00F02D94"/>
    <w:rsid w:val="00F2460E"/>
    <w:rsid w:val="00F256CE"/>
    <w:rsid w:val="00F25BB5"/>
    <w:rsid w:val="00F27D41"/>
    <w:rsid w:val="00F30AC5"/>
    <w:rsid w:val="00F36CDB"/>
    <w:rsid w:val="00F45011"/>
    <w:rsid w:val="00F454EB"/>
    <w:rsid w:val="00F47089"/>
    <w:rsid w:val="00F5179E"/>
    <w:rsid w:val="00F519BD"/>
    <w:rsid w:val="00F61527"/>
    <w:rsid w:val="00F72B4D"/>
    <w:rsid w:val="00F812E3"/>
    <w:rsid w:val="00F86F1E"/>
    <w:rsid w:val="00F95ACA"/>
    <w:rsid w:val="00F96539"/>
    <w:rsid w:val="00F96978"/>
    <w:rsid w:val="00FB14CC"/>
    <w:rsid w:val="00FB16E3"/>
    <w:rsid w:val="00FB507A"/>
    <w:rsid w:val="00FC12A4"/>
    <w:rsid w:val="00FD0F06"/>
    <w:rsid w:val="00FD4F00"/>
    <w:rsid w:val="00FE3A6C"/>
    <w:rsid w:val="00FE4310"/>
    <w:rsid w:val="00FE6E4A"/>
    <w:rsid w:val="00FF3996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9AE57E"/>
  <w15:chartTrackingRefBased/>
  <w15:docId w15:val="{B89540B2-1F45-4B2F-B177-57C8F28F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2F4"/>
  </w:style>
  <w:style w:type="paragraph" w:styleId="Heading1">
    <w:name w:val="heading 1"/>
    <w:basedOn w:val="Normal"/>
    <w:link w:val="Heading1Char"/>
    <w:uiPriority w:val="9"/>
    <w:qFormat/>
    <w:rsid w:val="004B24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61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024F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E184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184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E184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E184D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BE448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period">
    <w:name w:val="period"/>
    <w:basedOn w:val="DefaultParagraphFont"/>
    <w:rsid w:val="00CE7884"/>
  </w:style>
  <w:style w:type="character" w:customStyle="1" w:styleId="cit">
    <w:name w:val="cit"/>
    <w:basedOn w:val="DefaultParagraphFont"/>
    <w:rsid w:val="00CE7884"/>
  </w:style>
  <w:style w:type="character" w:customStyle="1" w:styleId="Heading1Char">
    <w:name w:val="Heading 1 Char"/>
    <w:basedOn w:val="DefaultParagraphFont"/>
    <w:link w:val="Heading1"/>
    <w:uiPriority w:val="9"/>
    <w:rsid w:val="004B24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iclebreadcrumbs">
    <w:name w:val="article__breadcrumbs"/>
    <w:basedOn w:val="DefaultParagraphFont"/>
    <w:rsid w:val="004B2494"/>
  </w:style>
  <w:style w:type="character" w:customStyle="1" w:styleId="citationtopitem">
    <w:name w:val="citation__top__item"/>
    <w:basedOn w:val="DefaultParagraphFont"/>
    <w:rsid w:val="004B2494"/>
  </w:style>
  <w:style w:type="character" w:customStyle="1" w:styleId="epub-sectionitem">
    <w:name w:val="epub-section__item"/>
    <w:basedOn w:val="DefaultParagraphFont"/>
    <w:rsid w:val="004B2494"/>
  </w:style>
  <w:style w:type="character" w:customStyle="1" w:styleId="epub-sectionstate">
    <w:name w:val="epub-section__state"/>
    <w:basedOn w:val="DefaultParagraphFont"/>
    <w:rsid w:val="004B2494"/>
  </w:style>
  <w:style w:type="character" w:customStyle="1" w:styleId="epub-sectiondate">
    <w:name w:val="epub-section__date"/>
    <w:basedOn w:val="DefaultParagraphFont"/>
    <w:rsid w:val="004B2494"/>
  </w:style>
  <w:style w:type="paragraph" w:styleId="BalloonText">
    <w:name w:val="Balloon Text"/>
    <w:basedOn w:val="Normal"/>
    <w:link w:val="BalloonTextChar"/>
    <w:uiPriority w:val="99"/>
    <w:semiHidden/>
    <w:unhideWhenUsed/>
    <w:rsid w:val="000D07C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7C0"/>
    <w:rPr>
      <w:rFonts w:ascii="Segoe UI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5D613A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text2">
    <w:name w:val="text2"/>
    <w:basedOn w:val="DefaultParagraphFont"/>
    <w:rsid w:val="005D613A"/>
  </w:style>
  <w:style w:type="character" w:customStyle="1" w:styleId="author-ref">
    <w:name w:val="author-ref"/>
    <w:basedOn w:val="DefaultParagraphFont"/>
    <w:rsid w:val="005D613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4C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5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011"/>
  </w:style>
  <w:style w:type="paragraph" w:styleId="Footer">
    <w:name w:val="footer"/>
    <w:basedOn w:val="Normal"/>
    <w:link w:val="FooterChar"/>
    <w:uiPriority w:val="99"/>
    <w:unhideWhenUsed/>
    <w:rsid w:val="00F45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011"/>
  </w:style>
  <w:style w:type="character" w:styleId="CommentReference">
    <w:name w:val="annotation reference"/>
    <w:basedOn w:val="DefaultParagraphFont"/>
    <w:uiPriority w:val="99"/>
    <w:semiHidden/>
    <w:unhideWhenUsed/>
    <w:rsid w:val="00FD0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F0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F06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F06"/>
    <w:rPr>
      <w:b/>
      <w:bCs/>
      <w:sz w:val="20"/>
      <w:szCs w:val="2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E67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2669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2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79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0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0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1410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2975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9" w:color="EBEBEB"/>
                                        <w:right w:val="none" w:sz="0" w:space="0" w:color="auto"/>
                                      </w:divBdr>
                                      <w:divsChild>
                                        <w:div w:id="56557768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447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2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9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8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9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9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92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839888">
                                          <w:marLeft w:val="0"/>
                                          <w:marRight w:val="0"/>
                                          <w:marTop w:val="1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44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642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748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262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8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390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2250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16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3312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5531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1659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836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6566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891343">
                                          <w:marLeft w:val="0"/>
                                          <w:marRight w:val="0"/>
                                          <w:marTop w:val="1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1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402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066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5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048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FDFDF"/>
                                                                <w:left w:val="single" w:sz="6" w:space="0" w:color="DFDFDF"/>
                                                                <w:bottom w:val="single" w:sz="6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  <w:divsChild>
                                                                <w:div w:id="815948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031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2369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0105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770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4444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7906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FDFDF"/>
                                                                <w:left w:val="single" w:sz="6" w:space="0" w:color="DFDFDF"/>
                                                                <w:bottom w:val="single" w:sz="6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  <w:divsChild>
                                                                <w:div w:id="1974746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3859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9286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6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7726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239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0584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FDFDF"/>
                                                                <w:left w:val="single" w:sz="6" w:space="0" w:color="DFDFDF"/>
                                                                <w:bottom w:val="single" w:sz="6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  <w:divsChild>
                                                                <w:div w:id="1615288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912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50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185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9463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2046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730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FDFDF"/>
                                                                <w:left w:val="single" w:sz="6" w:space="0" w:color="DFDFDF"/>
                                                                <w:bottom w:val="single" w:sz="6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  <w:divsChild>
                                                                <w:div w:id="1034237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6510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7499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3041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7039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716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005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FDFDF"/>
                                                                <w:left w:val="single" w:sz="6" w:space="0" w:color="DFDFDF"/>
                                                                <w:bottom w:val="single" w:sz="6" w:space="0" w:color="DFDFDF"/>
                                                                <w:right w:val="single" w:sz="6" w:space="0" w:color="DFDFDF"/>
                                                              </w:divBdr>
                                                              <w:divsChild>
                                                                <w:div w:id="781802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6545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342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26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4141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98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055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04081">
                                      <w:marLeft w:val="0"/>
                                      <w:marRight w:val="0"/>
                                      <w:marTop w:val="1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15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447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791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999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00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826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385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260980">
                                      <w:marLeft w:val="0"/>
                                      <w:marRight w:val="0"/>
                                      <w:marTop w:val="1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24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09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36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799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887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9764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020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435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2712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633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3391045">
                                      <w:marLeft w:val="0"/>
                                      <w:marRight w:val="0"/>
                                      <w:marTop w:val="1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72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5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64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683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6699407">
                                      <w:marLeft w:val="0"/>
                                      <w:marRight w:val="0"/>
                                      <w:marTop w:val="1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09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42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0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535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94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3487389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182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6210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5920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0469188">
                                      <w:marLeft w:val="0"/>
                                      <w:marRight w:val="0"/>
                                      <w:marTop w:val="1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442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48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061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28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032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873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966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919835">
                                      <w:marLeft w:val="0"/>
                                      <w:marRight w:val="0"/>
                                      <w:marTop w:val="1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8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360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24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669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38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493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99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3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6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337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9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1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93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8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66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9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49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563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2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5F7C493527A468B6259BEA871B58F" ma:contentTypeVersion="14" ma:contentTypeDescription="Create a new document." ma:contentTypeScope="" ma:versionID="e400e9d4b00ccecc146c4d6744f92ca7">
  <xsd:schema xmlns:xsd="http://www.w3.org/2001/XMLSchema" xmlns:xs="http://www.w3.org/2001/XMLSchema" xmlns:p="http://schemas.microsoft.com/office/2006/metadata/properties" xmlns:ns3="b7b16df9-16fa-4f1f-8743-956378fc64ee" xmlns:ns4="546106fd-519e-4116-aa90-1e07e53d276d" targetNamespace="http://schemas.microsoft.com/office/2006/metadata/properties" ma:root="true" ma:fieldsID="1aa9fe6522ae37439a711126c12023e5" ns3:_="" ns4:_="">
    <xsd:import namespace="b7b16df9-16fa-4f1f-8743-956378fc64ee"/>
    <xsd:import namespace="546106fd-519e-4116-aa90-1e07e53d27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16df9-16fa-4f1f-8743-956378fc6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106fd-519e-4116-aa90-1e07e53d2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B45A-1FFF-49C9-A0E1-E6733B59D7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091F9F-36B6-45D8-A3E3-58922993D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16df9-16fa-4f1f-8743-956378fc64ee"/>
    <ds:schemaRef ds:uri="546106fd-519e-4116-aa90-1e07e53d27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A2125A-93AA-47B8-BDED-5D39C34E0C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E3DC5-F50E-4B05-AD8E-807B6D4B0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Chumpon Wilasrusmee (Dr.)</cp:lastModifiedBy>
  <cp:revision>2</cp:revision>
  <cp:lastPrinted>2021-06-27T08:53:00Z</cp:lastPrinted>
  <dcterms:created xsi:type="dcterms:W3CDTF">2023-10-22T04:43:00Z</dcterms:created>
  <dcterms:modified xsi:type="dcterms:W3CDTF">2023-10-22T04:43:00Z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0x01010077C5F7C493527A468B6259BEA871B58F</vt:lpwstr>
  </property>
</Properties>
</file>