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567A" w:rsidRPr="00AC567A" w:rsidRDefault="00AC567A" w:rsidP="00AC567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38"/>
          <w:szCs w:val="38"/>
        </w:rPr>
      </w:pPr>
      <w:r w:rsidRPr="00AC567A">
        <w:rPr>
          <w:rFonts w:ascii="Times New Roman" w:hAnsi="Times New Roman" w:cs="Times New Roman"/>
          <w:b/>
          <w:bCs/>
          <w:color w:val="000000"/>
          <w:sz w:val="38"/>
          <w:szCs w:val="38"/>
        </w:rPr>
        <w:t xml:space="preserve">Abstract </w:t>
      </w:r>
    </w:p>
    <w:p w:rsidR="00B53914" w:rsidRDefault="00AC567A" w:rsidP="00AC567A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Background </w:t>
      </w:r>
    </w:p>
    <w:p w:rsidR="00C324CF" w:rsidRDefault="00AC567A" w:rsidP="00AC567A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 xml:space="preserve">For </w:t>
      </w:r>
      <w:r w:rsidR="00E46021" w:rsidRPr="0058595D">
        <w:rPr>
          <w:rFonts w:ascii="Times New Roman" w:hAnsi="Times New Roman" w:cs="Times New Roman"/>
          <w:color w:val="000000"/>
          <w:sz w:val="23"/>
          <w:szCs w:val="23"/>
        </w:rPr>
        <w:t>Evaluat</w:t>
      </w:r>
      <w:r w:rsidR="00E46021">
        <w:rPr>
          <w:rFonts w:ascii="Times New Roman" w:hAnsi="Times New Roman" w:cs="Times New Roman"/>
          <w:color w:val="000000"/>
          <w:sz w:val="23"/>
          <w:szCs w:val="23"/>
        </w:rPr>
        <w:t>i</w:t>
      </w:r>
      <w:r>
        <w:rPr>
          <w:rFonts w:ascii="Times New Roman" w:hAnsi="Times New Roman" w:cs="Times New Roman"/>
          <w:color w:val="000000"/>
          <w:sz w:val="23"/>
          <w:szCs w:val="23"/>
        </w:rPr>
        <w:t>on</w:t>
      </w:r>
      <w:r w:rsidR="0058595D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58595D" w:rsidRPr="0058595D">
        <w:rPr>
          <w:rFonts w:ascii="Times New Roman" w:hAnsi="Times New Roman" w:cs="Times New Roman"/>
          <w:color w:val="000000"/>
          <w:sz w:val="23"/>
          <w:szCs w:val="23"/>
        </w:rPr>
        <w:t>the role</w:t>
      </w:r>
      <w:r w:rsidR="0058595D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58595D" w:rsidRPr="0058595D">
        <w:rPr>
          <w:rFonts w:ascii="Times New Roman" w:hAnsi="Times New Roman" w:cs="Times New Roman"/>
          <w:color w:val="000000"/>
          <w:sz w:val="23"/>
          <w:szCs w:val="23"/>
        </w:rPr>
        <w:t xml:space="preserve">of </w:t>
      </w:r>
      <w:r w:rsidR="009750E5">
        <w:rPr>
          <w:rFonts w:ascii="Times New Roman" w:hAnsi="Times New Roman" w:cs="Times New Roman"/>
          <w:color w:val="000000"/>
          <w:sz w:val="23"/>
          <w:szCs w:val="23"/>
        </w:rPr>
        <w:t>trans-</w:t>
      </w:r>
      <w:r w:rsidR="00DE55EB">
        <w:rPr>
          <w:rFonts w:ascii="Times New Roman" w:hAnsi="Times New Roman" w:cs="Times New Roman"/>
          <w:color w:val="000000"/>
          <w:sz w:val="23"/>
          <w:szCs w:val="23"/>
        </w:rPr>
        <w:t>abdominal and</w:t>
      </w:r>
      <w:r w:rsidR="001C4808">
        <w:rPr>
          <w:rFonts w:ascii="Times New Roman" w:hAnsi="Times New Roman" w:cs="Times New Roman"/>
          <w:color w:val="000000"/>
          <w:sz w:val="23"/>
          <w:szCs w:val="23"/>
        </w:rPr>
        <w:t xml:space="preserve"> trans-perineal </w:t>
      </w:r>
      <w:r w:rsidR="0002275D">
        <w:rPr>
          <w:rFonts w:ascii="Times New Roman" w:hAnsi="Times New Roman" w:cs="Times New Roman"/>
          <w:color w:val="000000"/>
          <w:sz w:val="23"/>
          <w:szCs w:val="23"/>
        </w:rPr>
        <w:t xml:space="preserve">venous duplex ultrasound in </w:t>
      </w:r>
      <w:r w:rsidR="00874E79">
        <w:rPr>
          <w:rFonts w:ascii="Times New Roman" w:hAnsi="Times New Roman" w:cs="Times New Roman"/>
          <w:color w:val="000000"/>
          <w:sz w:val="23"/>
          <w:szCs w:val="23"/>
        </w:rPr>
        <w:t>cases</w:t>
      </w:r>
      <w:r w:rsidR="0002275D">
        <w:rPr>
          <w:rFonts w:ascii="Times New Roman" w:hAnsi="Times New Roman" w:cs="Times New Roman"/>
          <w:color w:val="000000"/>
          <w:sz w:val="23"/>
          <w:szCs w:val="23"/>
        </w:rPr>
        <w:t xml:space="preserve"> of pelvic congestion syndrome</w:t>
      </w:r>
      <w:r>
        <w:rPr>
          <w:rFonts w:ascii="Times New Roman" w:hAnsi="Times New Roman" w:cs="Times New Roman"/>
          <w:color w:val="000000"/>
          <w:sz w:val="23"/>
          <w:szCs w:val="23"/>
        </w:rPr>
        <w:t>; fifty</w:t>
      </w:r>
      <w:r w:rsidR="0058595D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FD68C5" w:rsidRPr="0079405D">
        <w:rPr>
          <w:rFonts w:ascii="Times New Roman" w:hAnsi="Times New Roman" w:cs="Times New Roman"/>
          <w:color w:val="000000"/>
          <w:sz w:val="23"/>
          <w:szCs w:val="23"/>
        </w:rPr>
        <w:t>patients</w:t>
      </w:r>
      <w:r w:rsidR="00FD68C5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58595D">
        <w:rPr>
          <w:rFonts w:ascii="Times New Roman" w:hAnsi="Times New Roman" w:cs="Times New Roman"/>
          <w:color w:val="000000"/>
          <w:sz w:val="23"/>
          <w:szCs w:val="23"/>
        </w:rPr>
        <w:t xml:space="preserve">with </w:t>
      </w:r>
      <w:r w:rsidR="0002275D">
        <w:rPr>
          <w:rFonts w:ascii="Times New Roman" w:hAnsi="Times New Roman" w:cs="Times New Roman"/>
          <w:color w:val="000000"/>
          <w:sz w:val="23"/>
          <w:szCs w:val="23"/>
        </w:rPr>
        <w:t>pelvic congestion syndrome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 were included in the current research</w:t>
      </w:r>
      <w:r w:rsidR="00982B50">
        <w:rPr>
          <w:rFonts w:ascii="Times New Roman" w:hAnsi="Times New Roman" w:cs="Times New Roman"/>
          <w:color w:val="000000"/>
          <w:sz w:val="23"/>
          <w:szCs w:val="23"/>
        </w:rPr>
        <w:t>.</w:t>
      </w:r>
      <w:r w:rsidR="001C34E4">
        <w:rPr>
          <w:rFonts w:ascii="Times New Roman" w:hAnsi="Times New Roman" w:cs="Times New Roman"/>
          <w:color w:val="000000"/>
          <w:sz w:val="23"/>
          <w:szCs w:val="23"/>
        </w:rPr>
        <w:t xml:space="preserve"> All</w:t>
      </w:r>
      <w:r w:rsidR="00C324CF">
        <w:rPr>
          <w:rFonts w:ascii="Times New Roman" w:hAnsi="Times New Roman" w:cs="Times New Roman"/>
          <w:color w:val="000000"/>
          <w:sz w:val="23"/>
          <w:szCs w:val="23"/>
        </w:rPr>
        <w:t xml:space="preserve"> were evaluated by </w:t>
      </w:r>
      <w:r w:rsidR="00003DE1">
        <w:rPr>
          <w:rFonts w:ascii="Times New Roman" w:hAnsi="Times New Roman" w:cs="Times New Roman"/>
          <w:color w:val="000000"/>
          <w:sz w:val="23"/>
          <w:szCs w:val="23"/>
        </w:rPr>
        <w:t>trans</w:t>
      </w:r>
      <w:r w:rsidR="001C4808">
        <w:rPr>
          <w:rFonts w:ascii="Times New Roman" w:hAnsi="Times New Roman" w:cs="Times New Roman"/>
          <w:color w:val="000000"/>
          <w:sz w:val="23"/>
          <w:szCs w:val="23"/>
        </w:rPr>
        <w:t>-</w:t>
      </w:r>
      <w:r w:rsidR="00003DE1">
        <w:rPr>
          <w:rFonts w:ascii="Times New Roman" w:hAnsi="Times New Roman" w:cs="Times New Roman"/>
          <w:color w:val="000000"/>
          <w:sz w:val="23"/>
          <w:szCs w:val="23"/>
        </w:rPr>
        <w:t>abdominal and</w:t>
      </w:r>
      <w:r w:rsidR="001C4808">
        <w:rPr>
          <w:rFonts w:ascii="Times New Roman" w:hAnsi="Times New Roman" w:cs="Times New Roman"/>
          <w:color w:val="000000"/>
          <w:sz w:val="23"/>
          <w:szCs w:val="23"/>
        </w:rPr>
        <w:t xml:space="preserve"> trans-</w:t>
      </w:r>
      <w:r w:rsidR="00003DE1">
        <w:rPr>
          <w:rFonts w:ascii="Times New Roman" w:hAnsi="Times New Roman" w:cs="Times New Roman"/>
          <w:color w:val="000000"/>
          <w:sz w:val="23"/>
          <w:szCs w:val="23"/>
        </w:rPr>
        <w:t xml:space="preserve">perineal </w:t>
      </w:r>
      <w:r w:rsidR="0002275D">
        <w:rPr>
          <w:rFonts w:ascii="Times New Roman" w:hAnsi="Times New Roman" w:cs="Times New Roman"/>
          <w:color w:val="000000"/>
          <w:sz w:val="23"/>
          <w:szCs w:val="23"/>
        </w:rPr>
        <w:t xml:space="preserve">venous </w:t>
      </w:r>
      <w:r w:rsidR="00742392">
        <w:rPr>
          <w:rFonts w:ascii="Times New Roman" w:hAnsi="Times New Roman" w:cs="Times New Roman"/>
          <w:color w:val="000000"/>
          <w:sz w:val="23"/>
          <w:szCs w:val="23"/>
        </w:rPr>
        <w:t>duplex.</w:t>
      </w:r>
    </w:p>
    <w:p w:rsidR="0002275D" w:rsidRDefault="00481F23" w:rsidP="00B53914">
      <w:pPr>
        <w:pStyle w:val="Default"/>
        <w:jc w:val="both"/>
        <w:rPr>
          <w:rFonts w:ascii="Times New Roman" w:hAnsi="Times New Roman" w:cs="Times New Roman"/>
          <w:b/>
          <w:bCs/>
        </w:rPr>
      </w:pPr>
      <w:r w:rsidRPr="00481F23">
        <w:rPr>
          <w:rFonts w:ascii="Times New Roman" w:hAnsi="Times New Roman" w:cs="Times New Roman"/>
          <w:b/>
          <w:bCs/>
        </w:rPr>
        <w:t>Results:</w:t>
      </w:r>
    </w:p>
    <w:p w:rsidR="00003DE1" w:rsidRDefault="00430067" w:rsidP="009C268E">
      <w:pPr>
        <w:autoSpaceDE w:val="0"/>
        <w:autoSpaceDN w:val="0"/>
        <w:adjustRightInd w:val="0"/>
        <w:spacing w:after="0" w:line="480" w:lineRule="auto"/>
        <w:ind w:firstLine="72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An incompetent</w:t>
      </w:r>
      <w:r w:rsidR="001C4808">
        <w:rPr>
          <w:rFonts w:asciiTheme="majorBidi" w:hAnsiTheme="majorBidi" w:cstheme="majorBidi"/>
          <w:sz w:val="24"/>
          <w:szCs w:val="24"/>
        </w:rPr>
        <w:t xml:space="preserve"> left gonadal vein was detected in</w:t>
      </w:r>
      <w:r w:rsidR="00003DE1">
        <w:rPr>
          <w:rFonts w:asciiTheme="majorBidi" w:hAnsiTheme="majorBidi" w:cstheme="majorBidi"/>
          <w:sz w:val="24"/>
          <w:szCs w:val="24"/>
        </w:rPr>
        <w:t xml:space="preserve"> </w:t>
      </w:r>
      <w:r w:rsidR="001C4808">
        <w:rPr>
          <w:rFonts w:asciiTheme="majorBidi" w:hAnsiTheme="majorBidi" w:cstheme="majorBidi"/>
          <w:sz w:val="24"/>
          <w:szCs w:val="24"/>
        </w:rPr>
        <w:t xml:space="preserve">all </w:t>
      </w:r>
      <w:r w:rsidR="00003DE1">
        <w:rPr>
          <w:rFonts w:asciiTheme="majorBidi" w:hAnsiTheme="majorBidi" w:cstheme="majorBidi"/>
          <w:sz w:val="24"/>
          <w:szCs w:val="24"/>
        </w:rPr>
        <w:t xml:space="preserve">cases with a </w:t>
      </w:r>
      <w:r w:rsidR="00003DE1" w:rsidRPr="00F2422B">
        <w:rPr>
          <w:rFonts w:asciiTheme="majorBidi" w:hAnsiTheme="majorBidi" w:cstheme="majorBidi"/>
          <w:sz w:val="24"/>
          <w:szCs w:val="24"/>
        </w:rPr>
        <w:t>mean diameter</w:t>
      </w:r>
      <w:r w:rsidR="00003DE1">
        <w:rPr>
          <w:rFonts w:asciiTheme="majorBidi" w:hAnsiTheme="majorBidi" w:cstheme="majorBidi"/>
          <w:sz w:val="24"/>
          <w:szCs w:val="24"/>
        </w:rPr>
        <w:t xml:space="preserve"> (± SD)</w:t>
      </w:r>
      <w:r w:rsidR="005233EE">
        <w:rPr>
          <w:rFonts w:asciiTheme="majorBidi" w:hAnsiTheme="majorBidi" w:cstheme="majorBidi"/>
          <w:sz w:val="24"/>
          <w:szCs w:val="24"/>
        </w:rPr>
        <w:t xml:space="preserve"> =7.9</w:t>
      </w:r>
      <w:r w:rsidR="00003DE1">
        <w:rPr>
          <w:rFonts w:asciiTheme="majorBidi" w:hAnsiTheme="majorBidi" w:cstheme="majorBidi"/>
          <w:sz w:val="24"/>
          <w:szCs w:val="24"/>
        </w:rPr>
        <w:t>±</w:t>
      </w:r>
      <w:r w:rsidR="00003DE1" w:rsidRPr="00F2422B">
        <w:rPr>
          <w:rFonts w:asciiTheme="majorBidi" w:hAnsiTheme="majorBidi" w:cstheme="majorBidi"/>
          <w:sz w:val="24"/>
          <w:szCs w:val="24"/>
        </w:rPr>
        <w:t>1.</w:t>
      </w:r>
      <w:r w:rsidR="009C268E">
        <w:rPr>
          <w:rFonts w:asciiTheme="majorBidi" w:hAnsiTheme="majorBidi" w:cstheme="majorBidi"/>
          <w:sz w:val="24"/>
          <w:szCs w:val="24"/>
        </w:rPr>
        <w:t>1</w:t>
      </w:r>
      <w:r w:rsidR="00003DE1" w:rsidRPr="00F2422B">
        <w:rPr>
          <w:rFonts w:asciiTheme="majorBidi" w:hAnsiTheme="majorBidi" w:cstheme="majorBidi"/>
          <w:sz w:val="24"/>
          <w:szCs w:val="24"/>
        </w:rPr>
        <w:t xml:space="preserve"> mm</w:t>
      </w:r>
      <w:r w:rsidR="00003DE1">
        <w:rPr>
          <w:rFonts w:asciiTheme="majorBidi" w:hAnsiTheme="majorBidi" w:cstheme="majorBidi"/>
          <w:sz w:val="24"/>
          <w:szCs w:val="24"/>
        </w:rPr>
        <w:t xml:space="preserve">. </w:t>
      </w:r>
      <w:r w:rsidR="001C4808">
        <w:rPr>
          <w:rFonts w:asciiTheme="majorBidi" w:hAnsiTheme="majorBidi" w:cstheme="majorBidi"/>
          <w:sz w:val="24"/>
          <w:szCs w:val="24"/>
        </w:rPr>
        <w:t>T</w:t>
      </w:r>
      <w:r w:rsidR="00003DE1">
        <w:rPr>
          <w:rFonts w:asciiTheme="majorBidi" w:hAnsiTheme="majorBidi" w:cstheme="majorBidi"/>
          <w:sz w:val="24"/>
          <w:szCs w:val="24"/>
        </w:rPr>
        <w:t xml:space="preserve">he right gonadal vein was </w:t>
      </w:r>
      <w:r>
        <w:rPr>
          <w:rFonts w:asciiTheme="majorBidi" w:hAnsiTheme="majorBidi" w:cstheme="majorBidi"/>
          <w:sz w:val="24"/>
          <w:szCs w:val="24"/>
        </w:rPr>
        <w:t>incompetent</w:t>
      </w:r>
      <w:r w:rsidR="00003DE1">
        <w:rPr>
          <w:rFonts w:asciiTheme="majorBidi" w:hAnsiTheme="majorBidi" w:cstheme="majorBidi"/>
          <w:sz w:val="24"/>
          <w:szCs w:val="24"/>
        </w:rPr>
        <w:t xml:space="preserve"> in 4 cases (8%) </w:t>
      </w:r>
      <w:r w:rsidR="00DE55EB">
        <w:rPr>
          <w:rFonts w:asciiTheme="majorBidi" w:hAnsiTheme="majorBidi" w:cstheme="majorBidi"/>
          <w:sz w:val="24"/>
          <w:szCs w:val="24"/>
        </w:rPr>
        <w:t>with</w:t>
      </w:r>
      <w:r w:rsidR="00003DE1">
        <w:rPr>
          <w:rFonts w:asciiTheme="majorBidi" w:hAnsiTheme="majorBidi" w:cstheme="majorBidi"/>
          <w:sz w:val="24"/>
          <w:szCs w:val="24"/>
        </w:rPr>
        <w:t xml:space="preserve"> a</w:t>
      </w:r>
      <w:r w:rsidR="00003DE1" w:rsidRPr="00F2422B">
        <w:rPr>
          <w:rFonts w:asciiTheme="majorBidi" w:hAnsiTheme="majorBidi" w:cstheme="majorBidi"/>
          <w:sz w:val="24"/>
          <w:szCs w:val="24"/>
        </w:rPr>
        <w:t xml:space="preserve"> mean diameter</w:t>
      </w:r>
      <w:r w:rsidR="00003DE1">
        <w:rPr>
          <w:rFonts w:asciiTheme="majorBidi" w:hAnsiTheme="majorBidi" w:cstheme="majorBidi"/>
          <w:sz w:val="24"/>
          <w:szCs w:val="24"/>
        </w:rPr>
        <w:t xml:space="preserve"> (± SD)</w:t>
      </w:r>
      <w:r w:rsidR="005233EE">
        <w:rPr>
          <w:rFonts w:asciiTheme="majorBidi" w:hAnsiTheme="majorBidi" w:cstheme="majorBidi"/>
          <w:sz w:val="24"/>
          <w:szCs w:val="24"/>
        </w:rPr>
        <w:t xml:space="preserve"> 5.9</w:t>
      </w:r>
      <w:r w:rsidR="00003DE1">
        <w:rPr>
          <w:rFonts w:asciiTheme="majorBidi" w:hAnsiTheme="majorBidi" w:cstheme="majorBidi"/>
          <w:sz w:val="24"/>
          <w:szCs w:val="24"/>
        </w:rPr>
        <w:t>±</w:t>
      </w:r>
      <w:r w:rsidR="00003DE1" w:rsidRPr="00F2422B">
        <w:rPr>
          <w:rFonts w:asciiTheme="majorBidi" w:hAnsiTheme="majorBidi" w:cstheme="majorBidi"/>
          <w:sz w:val="24"/>
          <w:szCs w:val="24"/>
        </w:rPr>
        <w:t>0.</w:t>
      </w:r>
      <w:r w:rsidR="009C268E">
        <w:rPr>
          <w:rFonts w:asciiTheme="majorBidi" w:hAnsiTheme="majorBidi" w:cstheme="majorBidi"/>
          <w:sz w:val="24"/>
          <w:szCs w:val="24"/>
        </w:rPr>
        <w:t>4</w:t>
      </w:r>
      <w:r w:rsidR="00003DE1" w:rsidRPr="00F2422B">
        <w:rPr>
          <w:rFonts w:asciiTheme="majorBidi" w:hAnsiTheme="majorBidi" w:cstheme="majorBidi"/>
          <w:sz w:val="24"/>
          <w:szCs w:val="24"/>
        </w:rPr>
        <w:t>mm</w:t>
      </w:r>
      <w:r w:rsidR="00003DE1">
        <w:rPr>
          <w:rFonts w:asciiTheme="majorBidi" w:hAnsiTheme="majorBidi" w:cstheme="majorBidi"/>
          <w:sz w:val="24"/>
          <w:szCs w:val="24"/>
        </w:rPr>
        <w:t xml:space="preserve">. </w:t>
      </w:r>
    </w:p>
    <w:p w:rsidR="00003DE1" w:rsidRDefault="00003DE1" w:rsidP="00013179">
      <w:pPr>
        <w:autoSpaceDE w:val="0"/>
        <w:autoSpaceDN w:val="0"/>
        <w:adjustRightInd w:val="0"/>
        <w:spacing w:after="0" w:line="480" w:lineRule="auto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A refluxing proximal internal iliac vein </w:t>
      </w:r>
      <w:r w:rsidR="00430067">
        <w:rPr>
          <w:rFonts w:asciiTheme="majorBidi" w:hAnsiTheme="majorBidi" w:cstheme="majorBidi"/>
          <w:sz w:val="24"/>
          <w:szCs w:val="24"/>
        </w:rPr>
        <w:t xml:space="preserve">was detected </w:t>
      </w:r>
      <w:r>
        <w:rPr>
          <w:rFonts w:asciiTheme="majorBidi" w:hAnsiTheme="majorBidi" w:cstheme="majorBidi"/>
          <w:sz w:val="24"/>
          <w:szCs w:val="24"/>
        </w:rPr>
        <w:t xml:space="preserve">in </w:t>
      </w:r>
      <w:r w:rsidR="00DE55EB">
        <w:rPr>
          <w:rFonts w:asciiTheme="majorBidi" w:hAnsiTheme="majorBidi" w:cstheme="majorBidi"/>
          <w:sz w:val="24"/>
          <w:szCs w:val="24"/>
        </w:rPr>
        <w:t>3</w:t>
      </w:r>
      <w:r w:rsidR="00430067">
        <w:rPr>
          <w:rFonts w:asciiTheme="majorBidi" w:hAnsiTheme="majorBidi" w:cstheme="majorBidi"/>
          <w:sz w:val="24"/>
          <w:szCs w:val="24"/>
        </w:rPr>
        <w:t>cases</w:t>
      </w:r>
      <w:r>
        <w:rPr>
          <w:rFonts w:asciiTheme="majorBidi" w:hAnsiTheme="majorBidi" w:cstheme="majorBidi"/>
          <w:sz w:val="24"/>
          <w:szCs w:val="24"/>
        </w:rPr>
        <w:t xml:space="preserve"> (</w:t>
      </w:r>
      <w:r w:rsidR="00DE55EB">
        <w:rPr>
          <w:rFonts w:asciiTheme="majorBidi" w:hAnsiTheme="majorBidi" w:cstheme="majorBidi"/>
          <w:sz w:val="24"/>
          <w:szCs w:val="24"/>
        </w:rPr>
        <w:t>6</w:t>
      </w:r>
      <w:r>
        <w:rPr>
          <w:rFonts w:asciiTheme="majorBidi" w:hAnsiTheme="majorBidi" w:cstheme="majorBidi"/>
          <w:sz w:val="24"/>
          <w:szCs w:val="24"/>
        </w:rPr>
        <w:t>%).</w:t>
      </w:r>
      <w:r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 </w:t>
      </w:r>
      <w:r w:rsidR="00013179">
        <w:rPr>
          <w:rFonts w:asciiTheme="majorBidi" w:hAnsiTheme="majorBidi" w:cstheme="majorBidi"/>
          <w:b/>
          <w:bCs/>
          <w:i/>
          <w:iCs/>
          <w:sz w:val="24"/>
          <w:szCs w:val="24"/>
        </w:rPr>
        <w:t>L</w:t>
      </w:r>
      <w:r w:rsidRPr="002644D5">
        <w:rPr>
          <w:rFonts w:asciiTheme="majorBidi" w:hAnsiTheme="majorBidi" w:cstheme="majorBidi"/>
          <w:b/>
          <w:bCs/>
          <w:i/>
          <w:iCs/>
          <w:sz w:val="24"/>
          <w:szCs w:val="24"/>
        </w:rPr>
        <w:t>eft renal vein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013179">
        <w:rPr>
          <w:rFonts w:asciiTheme="majorBidi" w:hAnsiTheme="majorBidi" w:cstheme="majorBidi"/>
          <w:b/>
          <w:bCs/>
          <w:i/>
          <w:iCs/>
          <w:sz w:val="24"/>
          <w:szCs w:val="24"/>
        </w:rPr>
        <w:t>n</w:t>
      </w:r>
      <w:r w:rsidR="00013179" w:rsidRPr="002644D5">
        <w:rPr>
          <w:rFonts w:asciiTheme="majorBidi" w:hAnsiTheme="majorBidi" w:cstheme="majorBidi"/>
          <w:b/>
          <w:bCs/>
          <w:i/>
          <w:iCs/>
          <w:sz w:val="24"/>
          <w:szCs w:val="24"/>
        </w:rPr>
        <w:t>utcracker</w:t>
      </w:r>
      <w:r w:rsidR="00013179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was</w:t>
      </w:r>
      <w:r w:rsidR="00430067">
        <w:rPr>
          <w:rFonts w:asciiTheme="majorBidi" w:hAnsiTheme="majorBidi" w:cstheme="majorBidi"/>
          <w:sz w:val="24"/>
          <w:szCs w:val="24"/>
        </w:rPr>
        <w:t xml:space="preserve"> present</w:t>
      </w:r>
      <w:r>
        <w:rPr>
          <w:rFonts w:asciiTheme="majorBidi" w:hAnsiTheme="majorBidi" w:cstheme="majorBidi"/>
          <w:sz w:val="24"/>
          <w:szCs w:val="24"/>
        </w:rPr>
        <w:t xml:space="preserve"> in 41</w:t>
      </w:r>
      <w:r w:rsidR="00DE55EB">
        <w:rPr>
          <w:rFonts w:asciiTheme="majorBidi" w:hAnsiTheme="majorBidi" w:cstheme="majorBidi"/>
          <w:sz w:val="24"/>
          <w:szCs w:val="24"/>
        </w:rPr>
        <w:t>cases</w:t>
      </w:r>
      <w:r>
        <w:rPr>
          <w:rFonts w:asciiTheme="majorBidi" w:hAnsiTheme="majorBidi" w:cstheme="majorBidi"/>
          <w:sz w:val="24"/>
          <w:szCs w:val="24"/>
        </w:rPr>
        <w:t xml:space="preserve"> (82%)</w:t>
      </w:r>
      <w:r w:rsidR="00430067">
        <w:rPr>
          <w:rFonts w:asciiTheme="majorBidi" w:hAnsiTheme="majorBidi" w:cstheme="majorBidi"/>
          <w:sz w:val="24"/>
          <w:szCs w:val="24"/>
        </w:rPr>
        <w:t xml:space="preserve"> while the </w:t>
      </w:r>
      <w:r w:rsidR="0082287E">
        <w:rPr>
          <w:rFonts w:asciiTheme="majorBidi" w:hAnsiTheme="majorBidi" w:cstheme="majorBidi"/>
          <w:b/>
          <w:bCs/>
          <w:i/>
          <w:iCs/>
          <w:sz w:val="24"/>
          <w:szCs w:val="24"/>
        </w:rPr>
        <w:t>l</w:t>
      </w:r>
      <w:r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eft common iliac vein compression </w:t>
      </w:r>
      <w:r>
        <w:rPr>
          <w:rFonts w:asciiTheme="majorBidi" w:hAnsiTheme="majorBidi" w:cstheme="majorBidi"/>
          <w:sz w:val="24"/>
          <w:szCs w:val="24"/>
        </w:rPr>
        <w:t>was</w:t>
      </w:r>
      <w:r w:rsidR="009C331A">
        <w:rPr>
          <w:rFonts w:asciiTheme="majorBidi" w:hAnsiTheme="majorBidi" w:cstheme="majorBidi"/>
          <w:sz w:val="24"/>
          <w:szCs w:val="24"/>
        </w:rPr>
        <w:t xml:space="preserve"> present</w:t>
      </w:r>
      <w:r>
        <w:rPr>
          <w:rFonts w:asciiTheme="majorBidi" w:hAnsiTheme="majorBidi" w:cstheme="majorBidi"/>
          <w:sz w:val="24"/>
          <w:szCs w:val="24"/>
        </w:rPr>
        <w:t xml:space="preserve"> in 3 cases (6%).</w:t>
      </w:r>
    </w:p>
    <w:p w:rsidR="00430067" w:rsidRDefault="00003DE1" w:rsidP="00013179">
      <w:pPr>
        <w:autoSpaceDE w:val="0"/>
        <w:autoSpaceDN w:val="0"/>
        <w:adjustRightInd w:val="0"/>
        <w:spacing w:after="0" w:line="480" w:lineRule="auto"/>
        <w:rPr>
          <w:rFonts w:asciiTheme="majorBidi" w:hAnsiTheme="majorBidi" w:cstheme="majorBidi"/>
          <w:sz w:val="24"/>
          <w:szCs w:val="24"/>
        </w:rPr>
      </w:pPr>
      <w:r w:rsidRPr="00224374">
        <w:rPr>
          <w:rFonts w:asciiTheme="majorBidi" w:hAnsiTheme="majorBidi" w:cstheme="majorBidi"/>
          <w:b/>
          <w:bCs/>
          <w:i/>
          <w:iCs/>
          <w:sz w:val="24"/>
          <w:szCs w:val="24"/>
        </w:rPr>
        <w:t>Vulvoperineal varicosities</w:t>
      </w:r>
      <w:r>
        <w:rPr>
          <w:rFonts w:asciiTheme="majorBidi" w:hAnsiTheme="majorBidi" w:cstheme="majorBidi"/>
          <w:sz w:val="24"/>
          <w:szCs w:val="24"/>
        </w:rPr>
        <w:t xml:space="preserve"> were</w:t>
      </w:r>
      <w:r w:rsidR="009C331A">
        <w:rPr>
          <w:rFonts w:asciiTheme="majorBidi" w:hAnsiTheme="majorBidi" w:cstheme="majorBidi"/>
          <w:sz w:val="24"/>
          <w:szCs w:val="24"/>
        </w:rPr>
        <w:t xml:space="preserve"> seen</w:t>
      </w:r>
      <w:r>
        <w:rPr>
          <w:rFonts w:asciiTheme="majorBidi" w:hAnsiTheme="majorBidi" w:cstheme="majorBidi"/>
          <w:sz w:val="24"/>
          <w:szCs w:val="24"/>
        </w:rPr>
        <w:t xml:space="preserve"> in all </w:t>
      </w:r>
      <w:r w:rsidR="00DE55EB">
        <w:rPr>
          <w:rFonts w:asciiTheme="majorBidi" w:hAnsiTheme="majorBidi" w:cstheme="majorBidi"/>
          <w:sz w:val="24"/>
          <w:szCs w:val="24"/>
        </w:rPr>
        <w:t>cases {right side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DE55EB">
        <w:rPr>
          <w:rFonts w:asciiTheme="majorBidi" w:hAnsiTheme="majorBidi" w:cstheme="majorBidi"/>
          <w:sz w:val="24"/>
          <w:szCs w:val="24"/>
        </w:rPr>
        <w:t>=</w:t>
      </w:r>
      <w:r>
        <w:rPr>
          <w:rFonts w:asciiTheme="majorBidi" w:hAnsiTheme="majorBidi" w:cstheme="majorBidi"/>
          <w:sz w:val="24"/>
          <w:szCs w:val="24"/>
        </w:rPr>
        <w:t xml:space="preserve"> (36%</w:t>
      </w:r>
      <w:r w:rsidR="00DE55EB">
        <w:rPr>
          <w:rFonts w:asciiTheme="majorBidi" w:hAnsiTheme="majorBidi" w:cstheme="majorBidi"/>
          <w:sz w:val="24"/>
          <w:szCs w:val="24"/>
        </w:rPr>
        <w:t>, n= 18</w:t>
      </w:r>
      <w:r>
        <w:rPr>
          <w:rFonts w:asciiTheme="majorBidi" w:hAnsiTheme="majorBidi" w:cstheme="majorBidi"/>
          <w:sz w:val="24"/>
          <w:szCs w:val="24"/>
        </w:rPr>
        <w:t>), left side</w:t>
      </w:r>
      <w:r w:rsidR="00874E79">
        <w:rPr>
          <w:rFonts w:asciiTheme="majorBidi" w:hAnsiTheme="majorBidi" w:cstheme="majorBidi"/>
          <w:sz w:val="24"/>
          <w:szCs w:val="24"/>
        </w:rPr>
        <w:t>= (</w:t>
      </w:r>
      <w:r>
        <w:rPr>
          <w:rFonts w:asciiTheme="majorBidi" w:hAnsiTheme="majorBidi" w:cstheme="majorBidi"/>
          <w:sz w:val="24"/>
          <w:szCs w:val="24"/>
        </w:rPr>
        <w:t>30%</w:t>
      </w:r>
      <w:r w:rsidR="00874E79">
        <w:rPr>
          <w:rFonts w:asciiTheme="majorBidi" w:hAnsiTheme="majorBidi" w:cstheme="majorBidi"/>
          <w:sz w:val="24"/>
          <w:szCs w:val="24"/>
        </w:rPr>
        <w:t>, n=15</w:t>
      </w:r>
      <w:r>
        <w:rPr>
          <w:rFonts w:asciiTheme="majorBidi" w:hAnsiTheme="majorBidi" w:cstheme="majorBidi"/>
          <w:sz w:val="24"/>
          <w:szCs w:val="24"/>
        </w:rPr>
        <w:t xml:space="preserve">) and bilateral </w:t>
      </w:r>
      <w:r w:rsidR="00874E79">
        <w:rPr>
          <w:rFonts w:asciiTheme="majorBidi" w:hAnsiTheme="majorBidi" w:cstheme="majorBidi"/>
          <w:sz w:val="24"/>
          <w:szCs w:val="24"/>
        </w:rPr>
        <w:t>=</w:t>
      </w:r>
      <w:r>
        <w:rPr>
          <w:rFonts w:asciiTheme="majorBidi" w:hAnsiTheme="majorBidi" w:cstheme="majorBidi"/>
          <w:sz w:val="24"/>
          <w:szCs w:val="24"/>
        </w:rPr>
        <w:t xml:space="preserve"> (34%</w:t>
      </w:r>
      <w:r w:rsidR="00874E79">
        <w:rPr>
          <w:rFonts w:asciiTheme="majorBidi" w:hAnsiTheme="majorBidi" w:cstheme="majorBidi"/>
          <w:sz w:val="24"/>
          <w:szCs w:val="24"/>
        </w:rPr>
        <w:t>, n=17</w:t>
      </w:r>
      <w:r>
        <w:rPr>
          <w:rFonts w:asciiTheme="majorBidi" w:hAnsiTheme="majorBidi" w:cstheme="majorBidi"/>
          <w:sz w:val="24"/>
          <w:szCs w:val="24"/>
        </w:rPr>
        <w:t>)</w:t>
      </w:r>
      <w:r w:rsidR="00874E79">
        <w:rPr>
          <w:rFonts w:asciiTheme="majorBidi" w:hAnsiTheme="majorBidi" w:cstheme="majorBidi"/>
          <w:sz w:val="24"/>
          <w:szCs w:val="24"/>
        </w:rPr>
        <w:t>}</w:t>
      </w:r>
      <w:r>
        <w:rPr>
          <w:rFonts w:asciiTheme="majorBidi" w:hAnsiTheme="majorBidi" w:cstheme="majorBidi"/>
          <w:sz w:val="24"/>
          <w:szCs w:val="24"/>
        </w:rPr>
        <w:t>.</w:t>
      </w:r>
      <w:r w:rsidRPr="00224374">
        <w:rPr>
          <w:rFonts w:asciiTheme="majorBidi" w:hAnsiTheme="majorBidi" w:cstheme="majorBidi"/>
          <w:b/>
          <w:bCs/>
          <w:i/>
          <w:iCs/>
          <w:sz w:val="24"/>
          <w:szCs w:val="24"/>
        </w:rPr>
        <w:t>Thigh extension</w:t>
      </w:r>
      <w:r>
        <w:rPr>
          <w:rFonts w:asciiTheme="majorBidi" w:hAnsiTheme="majorBidi" w:cstheme="majorBidi"/>
          <w:sz w:val="24"/>
          <w:szCs w:val="24"/>
        </w:rPr>
        <w:t xml:space="preserve"> of the vulvoperineal varicosities </w:t>
      </w:r>
      <w:r w:rsidR="00430067">
        <w:rPr>
          <w:rFonts w:asciiTheme="majorBidi" w:hAnsiTheme="majorBidi" w:cstheme="majorBidi"/>
          <w:sz w:val="24"/>
          <w:szCs w:val="24"/>
        </w:rPr>
        <w:t>w</w:t>
      </w:r>
      <w:r w:rsidR="00013179">
        <w:rPr>
          <w:rFonts w:asciiTheme="majorBidi" w:hAnsiTheme="majorBidi" w:cstheme="majorBidi"/>
          <w:sz w:val="24"/>
          <w:szCs w:val="24"/>
        </w:rPr>
        <w:t>as present</w:t>
      </w:r>
      <w:r w:rsidR="00430067">
        <w:rPr>
          <w:rFonts w:asciiTheme="majorBidi" w:hAnsiTheme="majorBidi" w:cstheme="majorBidi"/>
          <w:sz w:val="24"/>
          <w:szCs w:val="24"/>
        </w:rPr>
        <w:t xml:space="preserve"> in </w:t>
      </w:r>
      <w:r>
        <w:rPr>
          <w:rFonts w:asciiTheme="majorBidi" w:hAnsiTheme="majorBidi" w:cstheme="majorBidi"/>
          <w:sz w:val="24"/>
          <w:szCs w:val="24"/>
        </w:rPr>
        <w:t>(</w:t>
      </w:r>
      <w:r w:rsidR="00F35F08">
        <w:rPr>
          <w:rFonts w:asciiTheme="majorBidi" w:hAnsiTheme="majorBidi" w:cstheme="majorBidi"/>
          <w:sz w:val="24"/>
          <w:szCs w:val="24"/>
        </w:rPr>
        <w:t>7</w:t>
      </w:r>
      <w:r>
        <w:rPr>
          <w:rFonts w:asciiTheme="majorBidi" w:hAnsiTheme="majorBidi" w:cstheme="majorBidi"/>
          <w:sz w:val="24"/>
          <w:szCs w:val="24"/>
        </w:rPr>
        <w:t>4%</w:t>
      </w:r>
      <w:r w:rsidR="00874E79">
        <w:rPr>
          <w:rFonts w:asciiTheme="majorBidi" w:hAnsiTheme="majorBidi" w:cstheme="majorBidi"/>
          <w:sz w:val="24"/>
          <w:szCs w:val="24"/>
        </w:rPr>
        <w:t>, n=</w:t>
      </w:r>
      <w:r w:rsidR="00F35F08">
        <w:rPr>
          <w:rFonts w:asciiTheme="majorBidi" w:hAnsiTheme="majorBidi" w:cstheme="majorBidi"/>
          <w:sz w:val="24"/>
          <w:szCs w:val="24"/>
        </w:rPr>
        <w:t>37</w:t>
      </w:r>
      <w:r>
        <w:rPr>
          <w:rFonts w:asciiTheme="majorBidi" w:hAnsiTheme="majorBidi" w:cstheme="majorBidi"/>
          <w:sz w:val="24"/>
          <w:szCs w:val="24"/>
        </w:rPr>
        <w:t xml:space="preserve">) </w:t>
      </w:r>
    </w:p>
    <w:p w:rsidR="00315C5A" w:rsidRDefault="00003DE1" w:rsidP="00013179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</w:rPr>
      </w:pPr>
      <w:r w:rsidRPr="00224374">
        <w:rPr>
          <w:rFonts w:asciiTheme="majorBidi" w:hAnsiTheme="majorBidi" w:cstheme="majorBidi"/>
          <w:b/>
          <w:bCs/>
          <w:i/>
          <w:iCs/>
          <w:sz w:val="24"/>
          <w:szCs w:val="24"/>
        </w:rPr>
        <w:t>Round ligament varicosities</w:t>
      </w:r>
      <w:r w:rsidR="001C4808">
        <w:rPr>
          <w:rFonts w:asciiTheme="majorBidi" w:hAnsiTheme="majorBidi" w:cstheme="majorBidi"/>
          <w:sz w:val="24"/>
          <w:szCs w:val="24"/>
        </w:rPr>
        <w:t xml:space="preserve"> </w:t>
      </w:r>
      <w:r w:rsidR="00430067">
        <w:rPr>
          <w:rFonts w:asciiTheme="majorBidi" w:hAnsiTheme="majorBidi" w:cstheme="majorBidi"/>
          <w:sz w:val="24"/>
          <w:szCs w:val="24"/>
        </w:rPr>
        <w:t>w</w:t>
      </w:r>
      <w:r w:rsidR="00013179">
        <w:rPr>
          <w:rFonts w:asciiTheme="majorBidi" w:hAnsiTheme="majorBidi" w:cstheme="majorBidi"/>
          <w:sz w:val="24"/>
          <w:szCs w:val="24"/>
        </w:rPr>
        <w:t>ere present</w:t>
      </w:r>
      <w:r w:rsidR="00430067">
        <w:rPr>
          <w:rFonts w:asciiTheme="majorBidi" w:hAnsiTheme="majorBidi" w:cstheme="majorBidi"/>
          <w:sz w:val="24"/>
          <w:szCs w:val="24"/>
        </w:rPr>
        <w:t xml:space="preserve"> in</w:t>
      </w:r>
      <w:r w:rsidR="001C4808">
        <w:rPr>
          <w:rFonts w:asciiTheme="majorBidi" w:hAnsiTheme="majorBidi" w:cstheme="majorBidi"/>
          <w:sz w:val="24"/>
          <w:szCs w:val="24"/>
        </w:rPr>
        <w:t xml:space="preserve"> (6%</w:t>
      </w:r>
      <w:r w:rsidR="00874E79">
        <w:rPr>
          <w:rFonts w:asciiTheme="majorBidi" w:hAnsiTheme="majorBidi" w:cstheme="majorBidi"/>
          <w:sz w:val="24"/>
          <w:szCs w:val="24"/>
        </w:rPr>
        <w:t>, n=3</w:t>
      </w:r>
      <w:r w:rsidR="001C4808">
        <w:rPr>
          <w:rFonts w:asciiTheme="majorBidi" w:hAnsiTheme="majorBidi" w:cstheme="majorBidi"/>
          <w:sz w:val="24"/>
          <w:szCs w:val="24"/>
        </w:rPr>
        <w:t>).</w:t>
      </w:r>
      <w:r w:rsidR="00481F23" w:rsidRPr="00481F23">
        <w:rPr>
          <w:rFonts w:ascii="Times New Roman" w:hAnsi="Times New Roman" w:cs="Times New Roman"/>
          <w:b/>
          <w:bCs/>
        </w:rPr>
        <w:t xml:space="preserve"> </w:t>
      </w:r>
    </w:p>
    <w:p w:rsidR="00B53914" w:rsidRDefault="00315C5A" w:rsidP="00B5391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813D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Conclusions:</w:t>
      </w:r>
    </w:p>
    <w:p w:rsidR="00425995" w:rsidRDefault="0002275D" w:rsidP="0048470E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Trans</w:t>
      </w:r>
      <w:r w:rsidR="00874E79">
        <w:rPr>
          <w:rFonts w:ascii="Times New Roman" w:hAnsi="Times New Roman" w:cs="Times New Roman"/>
          <w:color w:val="000000"/>
          <w:sz w:val="23"/>
          <w:szCs w:val="23"/>
        </w:rPr>
        <w:t>-</w:t>
      </w:r>
      <w:r w:rsidR="009C331A">
        <w:rPr>
          <w:rFonts w:ascii="Times New Roman" w:hAnsi="Times New Roman" w:cs="Times New Roman"/>
          <w:color w:val="000000"/>
          <w:sz w:val="23"/>
          <w:szCs w:val="23"/>
        </w:rPr>
        <w:t>abdominal and</w:t>
      </w:r>
      <w:r w:rsidR="00874E79">
        <w:rPr>
          <w:rFonts w:ascii="Times New Roman" w:hAnsi="Times New Roman" w:cs="Times New Roman"/>
          <w:color w:val="000000"/>
          <w:sz w:val="23"/>
          <w:szCs w:val="23"/>
        </w:rPr>
        <w:t xml:space="preserve"> trans-perineal 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venous duplex </w:t>
      </w:r>
      <w:r w:rsidR="0082287E">
        <w:rPr>
          <w:rFonts w:ascii="Times New Roman" w:hAnsi="Times New Roman" w:cs="Times New Roman"/>
          <w:color w:val="000000"/>
          <w:sz w:val="23"/>
          <w:szCs w:val="23"/>
        </w:rPr>
        <w:t>offer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 a simple, noninvasive and quick technique that can help in</w:t>
      </w:r>
      <w:r w:rsidR="006E352B">
        <w:rPr>
          <w:rFonts w:ascii="Times New Roman" w:hAnsi="Times New Roman" w:cs="Times New Roman"/>
          <w:color w:val="000000"/>
          <w:sz w:val="23"/>
          <w:szCs w:val="23"/>
        </w:rPr>
        <w:t xml:space="preserve"> an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 accurate </w:t>
      </w:r>
      <w:r w:rsidR="00874E79">
        <w:rPr>
          <w:rFonts w:ascii="Times New Roman" w:hAnsi="Times New Roman" w:cs="Times New Roman"/>
          <w:color w:val="000000"/>
          <w:sz w:val="23"/>
          <w:szCs w:val="23"/>
        </w:rPr>
        <w:t>evaluation of the ovarian vein</w:t>
      </w:r>
      <w:r w:rsidR="00573142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430067">
        <w:rPr>
          <w:rFonts w:ascii="Times New Roman" w:hAnsi="Times New Roman" w:cs="Times New Roman"/>
          <w:color w:val="000000"/>
          <w:sz w:val="23"/>
          <w:szCs w:val="23"/>
        </w:rPr>
        <w:t>reflux</w:t>
      </w:r>
      <w:r w:rsidR="00573142">
        <w:rPr>
          <w:rFonts w:ascii="Times New Roman" w:hAnsi="Times New Roman" w:cs="Times New Roman"/>
          <w:color w:val="000000"/>
          <w:sz w:val="23"/>
          <w:szCs w:val="23"/>
        </w:rPr>
        <w:t>, diameters</w:t>
      </w:r>
      <w:r w:rsidR="00874E79">
        <w:rPr>
          <w:rFonts w:ascii="Times New Roman" w:hAnsi="Times New Roman" w:cs="Times New Roman"/>
          <w:color w:val="000000"/>
          <w:sz w:val="23"/>
          <w:szCs w:val="23"/>
        </w:rPr>
        <w:t xml:space="preserve"> as well as the presence of vulvoperineal and round ligament varicosities, Moreover</w:t>
      </w:r>
      <w:r w:rsidR="009C331A">
        <w:rPr>
          <w:rFonts w:ascii="Times New Roman" w:hAnsi="Times New Roman" w:cs="Times New Roman"/>
          <w:color w:val="000000"/>
          <w:sz w:val="23"/>
          <w:szCs w:val="23"/>
        </w:rPr>
        <w:t>, it is useful in</w:t>
      </w:r>
      <w:r w:rsidR="00874E79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48470E">
        <w:rPr>
          <w:rFonts w:ascii="Times New Roman" w:hAnsi="Times New Roman" w:cs="Times New Roman"/>
          <w:color w:val="000000"/>
          <w:sz w:val="23"/>
          <w:szCs w:val="23"/>
        </w:rPr>
        <w:t xml:space="preserve">the </w:t>
      </w:r>
      <w:r w:rsidR="00573142">
        <w:rPr>
          <w:rFonts w:ascii="Times New Roman" w:hAnsi="Times New Roman" w:cs="Times New Roman"/>
          <w:color w:val="000000"/>
          <w:sz w:val="23"/>
          <w:szCs w:val="23"/>
        </w:rPr>
        <w:t>assessment of</w:t>
      </w:r>
      <w:r w:rsidR="00430067">
        <w:rPr>
          <w:rFonts w:ascii="Times New Roman" w:hAnsi="Times New Roman" w:cs="Times New Roman"/>
          <w:color w:val="000000"/>
          <w:sz w:val="23"/>
          <w:szCs w:val="23"/>
        </w:rPr>
        <w:t xml:space="preserve"> the left renal and iliac veins</w:t>
      </w:r>
      <w:r w:rsidR="004C325E">
        <w:rPr>
          <w:rFonts w:ascii="Times New Roman" w:hAnsi="Times New Roman" w:cs="Times New Roman"/>
          <w:color w:val="000000"/>
          <w:sz w:val="23"/>
          <w:szCs w:val="23"/>
        </w:rPr>
        <w:t xml:space="preserve"> compression</w:t>
      </w:r>
      <w:r w:rsidR="00573142">
        <w:rPr>
          <w:rFonts w:ascii="Times New Roman" w:hAnsi="Times New Roman" w:cs="Times New Roman"/>
          <w:color w:val="000000"/>
          <w:sz w:val="23"/>
          <w:szCs w:val="23"/>
        </w:rPr>
        <w:t>.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</w:p>
    <w:p w:rsidR="00AD0EE2" w:rsidRDefault="00AD0EE2" w:rsidP="0048470E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:rsidR="00AD0EE2" w:rsidRPr="001E1F91" w:rsidRDefault="00AD0EE2" w:rsidP="0048470E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1E1F91">
        <w:rPr>
          <w:rFonts w:ascii="Times New Roman" w:hAnsi="Times New Roman" w:cs="Times New Roman"/>
          <w:b/>
          <w:bCs/>
          <w:color w:val="000000"/>
          <w:sz w:val="23"/>
          <w:szCs w:val="23"/>
        </w:rPr>
        <w:t>Key words:</w:t>
      </w:r>
    </w:p>
    <w:p w:rsidR="00184254" w:rsidRPr="00982B50" w:rsidRDefault="00AD0EE2" w:rsidP="00AD0EE2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Trans-abdominal- Trans-perineal- venous –duplex- pelvic congestion syndrome</w:t>
      </w:r>
    </w:p>
    <w:sectPr w:rsidR="00184254" w:rsidRPr="00982B50" w:rsidSect="00407239">
      <w:pgSz w:w="12240" w:h="15840"/>
      <w:pgMar w:top="1440" w:right="1041" w:bottom="1440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54CAA" w:rsidRDefault="00954CAA" w:rsidP="00CC1B1F">
      <w:pPr>
        <w:spacing w:after="0" w:line="240" w:lineRule="auto"/>
      </w:pPr>
      <w:r>
        <w:separator/>
      </w:r>
    </w:p>
  </w:endnote>
  <w:endnote w:type="continuationSeparator" w:id="1">
    <w:p w:rsidR="00954CAA" w:rsidRDefault="00954CAA" w:rsidP="00CC1B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Plantin">
    <w:altName w:val="Times New Roman"/>
    <w:panose1 w:val="00000000000000000000"/>
    <w:charset w:val="B2"/>
    <w:family w:val="roman"/>
    <w:notTrueType/>
    <w:pitch w:val="default"/>
    <w:sig w:usb0="00000003" w:usb1="00000000" w:usb2="00000000" w:usb3="00000000" w:csb0="00000041" w:csb1="00000000"/>
  </w:font>
  <w:font w:name="Stone San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tone San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54CAA" w:rsidRDefault="00954CAA" w:rsidP="00CC1B1F">
      <w:pPr>
        <w:spacing w:after="0" w:line="240" w:lineRule="auto"/>
      </w:pPr>
      <w:r>
        <w:separator/>
      </w:r>
    </w:p>
  </w:footnote>
  <w:footnote w:type="continuationSeparator" w:id="1">
    <w:p w:rsidR="00954CAA" w:rsidRDefault="00954CAA" w:rsidP="00CC1B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F3FB1"/>
    <w:multiLevelType w:val="hybridMultilevel"/>
    <w:tmpl w:val="B6906B4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C03FE1"/>
    <w:multiLevelType w:val="hybridMultilevel"/>
    <w:tmpl w:val="87BA73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7F1E43"/>
    <w:multiLevelType w:val="hybridMultilevel"/>
    <w:tmpl w:val="2DEAAE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470C82"/>
    <w:multiLevelType w:val="hybridMultilevel"/>
    <w:tmpl w:val="0212D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E20B54"/>
    <w:multiLevelType w:val="hybridMultilevel"/>
    <w:tmpl w:val="74B0F350"/>
    <w:lvl w:ilvl="0" w:tplc="0809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5">
    <w:nsid w:val="19F51016"/>
    <w:multiLevelType w:val="hybridMultilevel"/>
    <w:tmpl w:val="8A1E2D7E"/>
    <w:lvl w:ilvl="0" w:tplc="912A85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C08F2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6282C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834928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AD8BC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54A67D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05E051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C0A5C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2FCD5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1A7B22A0"/>
    <w:multiLevelType w:val="hybridMultilevel"/>
    <w:tmpl w:val="149050CC"/>
    <w:lvl w:ilvl="0" w:tplc="06AEB38C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bCs/>
        <w:sz w:val="30"/>
        <w:szCs w:val="3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169347A"/>
    <w:multiLevelType w:val="hybridMultilevel"/>
    <w:tmpl w:val="B3C645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33447608"/>
    <w:multiLevelType w:val="hybridMultilevel"/>
    <w:tmpl w:val="C938109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36D41AFC"/>
    <w:multiLevelType w:val="hybridMultilevel"/>
    <w:tmpl w:val="051088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E80639E"/>
    <w:multiLevelType w:val="hybridMultilevel"/>
    <w:tmpl w:val="DC6A6D66"/>
    <w:lvl w:ilvl="0" w:tplc="04090009">
      <w:start w:val="1"/>
      <w:numFmt w:val="bullet"/>
      <w:lvlText w:val=""/>
      <w:lvlJc w:val="left"/>
      <w:pPr>
        <w:ind w:left="9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1">
    <w:nsid w:val="4E9A3B3D"/>
    <w:multiLevelType w:val="hybridMultilevel"/>
    <w:tmpl w:val="8A6E4994"/>
    <w:lvl w:ilvl="0" w:tplc="04090009">
      <w:start w:val="1"/>
      <w:numFmt w:val="bullet"/>
      <w:lvlText w:val=""/>
      <w:lvlJc w:val="left"/>
      <w:pPr>
        <w:ind w:left="87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4" w:hanging="360"/>
      </w:pPr>
      <w:rPr>
        <w:rFonts w:ascii="Wingdings" w:hAnsi="Wingdings" w:hint="default"/>
      </w:rPr>
    </w:lvl>
  </w:abstractNum>
  <w:abstractNum w:abstractNumId="12">
    <w:nsid w:val="527D4067"/>
    <w:multiLevelType w:val="hybridMultilevel"/>
    <w:tmpl w:val="62BC62B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6AF63B43"/>
    <w:multiLevelType w:val="hybridMultilevel"/>
    <w:tmpl w:val="DA963D50"/>
    <w:lvl w:ilvl="0" w:tplc="0409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7FA41DAF"/>
    <w:multiLevelType w:val="hybridMultilevel"/>
    <w:tmpl w:val="0F080384"/>
    <w:lvl w:ilvl="0" w:tplc="0D26EF8E">
      <w:start w:val="1"/>
      <w:numFmt w:val="decimal"/>
      <w:lvlText w:val="%1."/>
      <w:lvlJc w:val="left"/>
      <w:pPr>
        <w:ind w:left="810" w:hanging="360"/>
      </w:pPr>
      <w:rPr>
        <w:b/>
        <w:bCs/>
        <w:i/>
        <w:iCs/>
        <w:sz w:val="24"/>
        <w:szCs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810" w:hanging="360"/>
      </w:pPr>
    </w:lvl>
    <w:lvl w:ilvl="2" w:tplc="0409001B" w:tentative="1">
      <w:start w:val="1"/>
      <w:numFmt w:val="lowerRoman"/>
      <w:lvlText w:val="%3."/>
      <w:lvlJc w:val="right"/>
      <w:pPr>
        <w:ind w:left="1530" w:hanging="180"/>
      </w:pPr>
    </w:lvl>
    <w:lvl w:ilvl="3" w:tplc="0409000F" w:tentative="1">
      <w:start w:val="1"/>
      <w:numFmt w:val="decimal"/>
      <w:lvlText w:val="%4."/>
      <w:lvlJc w:val="left"/>
      <w:pPr>
        <w:ind w:left="2250" w:hanging="360"/>
      </w:pPr>
    </w:lvl>
    <w:lvl w:ilvl="4" w:tplc="04090019" w:tentative="1">
      <w:start w:val="1"/>
      <w:numFmt w:val="lowerLetter"/>
      <w:lvlText w:val="%5."/>
      <w:lvlJc w:val="left"/>
      <w:pPr>
        <w:ind w:left="2970" w:hanging="360"/>
      </w:pPr>
    </w:lvl>
    <w:lvl w:ilvl="5" w:tplc="0409001B" w:tentative="1">
      <w:start w:val="1"/>
      <w:numFmt w:val="lowerRoman"/>
      <w:lvlText w:val="%6."/>
      <w:lvlJc w:val="right"/>
      <w:pPr>
        <w:ind w:left="3690" w:hanging="180"/>
      </w:pPr>
    </w:lvl>
    <w:lvl w:ilvl="6" w:tplc="0409000F" w:tentative="1">
      <w:start w:val="1"/>
      <w:numFmt w:val="decimal"/>
      <w:lvlText w:val="%7."/>
      <w:lvlJc w:val="left"/>
      <w:pPr>
        <w:ind w:left="4410" w:hanging="360"/>
      </w:pPr>
    </w:lvl>
    <w:lvl w:ilvl="7" w:tplc="04090019" w:tentative="1">
      <w:start w:val="1"/>
      <w:numFmt w:val="lowerLetter"/>
      <w:lvlText w:val="%8."/>
      <w:lvlJc w:val="left"/>
      <w:pPr>
        <w:ind w:left="5130" w:hanging="360"/>
      </w:pPr>
    </w:lvl>
    <w:lvl w:ilvl="8" w:tplc="0409001B" w:tentative="1">
      <w:start w:val="1"/>
      <w:numFmt w:val="lowerRoman"/>
      <w:lvlText w:val="%9."/>
      <w:lvlJc w:val="right"/>
      <w:pPr>
        <w:ind w:left="5850" w:hanging="180"/>
      </w:pPr>
    </w:lvl>
  </w:abstractNum>
  <w:num w:numId="1">
    <w:abstractNumId w:val="9"/>
  </w:num>
  <w:num w:numId="2">
    <w:abstractNumId w:val="3"/>
  </w:num>
  <w:num w:numId="3">
    <w:abstractNumId w:val="7"/>
  </w:num>
  <w:num w:numId="4">
    <w:abstractNumId w:val="8"/>
  </w:num>
  <w:num w:numId="5">
    <w:abstractNumId w:val="12"/>
  </w:num>
  <w:num w:numId="6">
    <w:abstractNumId w:val="2"/>
  </w:num>
  <w:num w:numId="7">
    <w:abstractNumId w:val="11"/>
  </w:num>
  <w:num w:numId="8">
    <w:abstractNumId w:val="10"/>
  </w:num>
  <w:num w:numId="9">
    <w:abstractNumId w:val="5"/>
  </w:num>
  <w:num w:numId="10">
    <w:abstractNumId w:val="1"/>
  </w:num>
  <w:num w:numId="11">
    <w:abstractNumId w:val="4"/>
  </w:num>
  <w:num w:numId="12">
    <w:abstractNumId w:val="14"/>
  </w:num>
  <w:num w:numId="13">
    <w:abstractNumId w:val="0"/>
  </w:num>
  <w:num w:numId="14">
    <w:abstractNumId w:val="13"/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07239"/>
    <w:rsid w:val="00003DE1"/>
    <w:rsid w:val="00006FA0"/>
    <w:rsid w:val="00011129"/>
    <w:rsid w:val="00013179"/>
    <w:rsid w:val="0002275D"/>
    <w:rsid w:val="00027B03"/>
    <w:rsid w:val="00030BC4"/>
    <w:rsid w:val="0003729B"/>
    <w:rsid w:val="00040B07"/>
    <w:rsid w:val="00051F6C"/>
    <w:rsid w:val="00056BFF"/>
    <w:rsid w:val="0006116C"/>
    <w:rsid w:val="00067079"/>
    <w:rsid w:val="00067CAC"/>
    <w:rsid w:val="00077130"/>
    <w:rsid w:val="000858AA"/>
    <w:rsid w:val="00091797"/>
    <w:rsid w:val="00097DFA"/>
    <w:rsid w:val="000A0446"/>
    <w:rsid w:val="000A3478"/>
    <w:rsid w:val="000A38A3"/>
    <w:rsid w:val="000A6A1F"/>
    <w:rsid w:val="000B6D45"/>
    <w:rsid w:val="000C0F25"/>
    <w:rsid w:val="000C66D0"/>
    <w:rsid w:val="000C7227"/>
    <w:rsid w:val="000D1859"/>
    <w:rsid w:val="000D6B60"/>
    <w:rsid w:val="000D6E89"/>
    <w:rsid w:val="000E0899"/>
    <w:rsid w:val="000E2C10"/>
    <w:rsid w:val="000E6939"/>
    <w:rsid w:val="000F0A24"/>
    <w:rsid w:val="0010022C"/>
    <w:rsid w:val="00100FD3"/>
    <w:rsid w:val="00103FF8"/>
    <w:rsid w:val="001067BE"/>
    <w:rsid w:val="00110197"/>
    <w:rsid w:val="00110512"/>
    <w:rsid w:val="001161C1"/>
    <w:rsid w:val="00124780"/>
    <w:rsid w:val="00127473"/>
    <w:rsid w:val="00132302"/>
    <w:rsid w:val="00142D53"/>
    <w:rsid w:val="00147819"/>
    <w:rsid w:val="00153727"/>
    <w:rsid w:val="00157DAF"/>
    <w:rsid w:val="00161209"/>
    <w:rsid w:val="00165147"/>
    <w:rsid w:val="0016591C"/>
    <w:rsid w:val="001717DD"/>
    <w:rsid w:val="001747AB"/>
    <w:rsid w:val="00176BD3"/>
    <w:rsid w:val="00182625"/>
    <w:rsid w:val="00184254"/>
    <w:rsid w:val="00197175"/>
    <w:rsid w:val="001A0448"/>
    <w:rsid w:val="001A476C"/>
    <w:rsid w:val="001A4C58"/>
    <w:rsid w:val="001A7854"/>
    <w:rsid w:val="001A7BA8"/>
    <w:rsid w:val="001B650D"/>
    <w:rsid w:val="001C34E4"/>
    <w:rsid w:val="001C4280"/>
    <w:rsid w:val="001C4808"/>
    <w:rsid w:val="001D3296"/>
    <w:rsid w:val="001D5C3A"/>
    <w:rsid w:val="001D6227"/>
    <w:rsid w:val="001D7C2E"/>
    <w:rsid w:val="001E0784"/>
    <w:rsid w:val="001E1F91"/>
    <w:rsid w:val="001E6950"/>
    <w:rsid w:val="001F03E9"/>
    <w:rsid w:val="001F6DAB"/>
    <w:rsid w:val="001F7962"/>
    <w:rsid w:val="002020AE"/>
    <w:rsid w:val="002024CB"/>
    <w:rsid w:val="00203968"/>
    <w:rsid w:val="00207E25"/>
    <w:rsid w:val="00212D84"/>
    <w:rsid w:val="002146EE"/>
    <w:rsid w:val="002337C0"/>
    <w:rsid w:val="00234891"/>
    <w:rsid w:val="00234967"/>
    <w:rsid w:val="002359DD"/>
    <w:rsid w:val="0023622C"/>
    <w:rsid w:val="00241EC4"/>
    <w:rsid w:val="00247FA7"/>
    <w:rsid w:val="00252F8F"/>
    <w:rsid w:val="00253021"/>
    <w:rsid w:val="0025714C"/>
    <w:rsid w:val="00261486"/>
    <w:rsid w:val="002678AF"/>
    <w:rsid w:val="00274066"/>
    <w:rsid w:val="00274965"/>
    <w:rsid w:val="002918FA"/>
    <w:rsid w:val="00297891"/>
    <w:rsid w:val="002A3335"/>
    <w:rsid w:val="002A3781"/>
    <w:rsid w:val="002A392D"/>
    <w:rsid w:val="002B11FA"/>
    <w:rsid w:val="002C3D7E"/>
    <w:rsid w:val="002C7834"/>
    <w:rsid w:val="002E5C10"/>
    <w:rsid w:val="002E718A"/>
    <w:rsid w:val="002F51EA"/>
    <w:rsid w:val="00307D36"/>
    <w:rsid w:val="003134CF"/>
    <w:rsid w:val="00315C5A"/>
    <w:rsid w:val="00322EB5"/>
    <w:rsid w:val="0033059B"/>
    <w:rsid w:val="00334E9D"/>
    <w:rsid w:val="00337EF9"/>
    <w:rsid w:val="0034640A"/>
    <w:rsid w:val="00346E91"/>
    <w:rsid w:val="00347248"/>
    <w:rsid w:val="003535FD"/>
    <w:rsid w:val="00356E10"/>
    <w:rsid w:val="00361D60"/>
    <w:rsid w:val="00370E9C"/>
    <w:rsid w:val="00371F4C"/>
    <w:rsid w:val="003820C1"/>
    <w:rsid w:val="00385AB4"/>
    <w:rsid w:val="00391329"/>
    <w:rsid w:val="00392C79"/>
    <w:rsid w:val="00397A09"/>
    <w:rsid w:val="00397F56"/>
    <w:rsid w:val="003A06D2"/>
    <w:rsid w:val="003A3980"/>
    <w:rsid w:val="003A4642"/>
    <w:rsid w:val="003B0529"/>
    <w:rsid w:val="003B0904"/>
    <w:rsid w:val="003B3030"/>
    <w:rsid w:val="003B5BBE"/>
    <w:rsid w:val="003B6A61"/>
    <w:rsid w:val="003C1B66"/>
    <w:rsid w:val="003D4D4B"/>
    <w:rsid w:val="003E3956"/>
    <w:rsid w:val="003E531A"/>
    <w:rsid w:val="003E66D8"/>
    <w:rsid w:val="003E7E25"/>
    <w:rsid w:val="003F6BC3"/>
    <w:rsid w:val="003F72C9"/>
    <w:rsid w:val="00402654"/>
    <w:rsid w:val="00407239"/>
    <w:rsid w:val="004248F9"/>
    <w:rsid w:val="00425995"/>
    <w:rsid w:val="00426E3C"/>
    <w:rsid w:val="00430067"/>
    <w:rsid w:val="00432644"/>
    <w:rsid w:val="004361B2"/>
    <w:rsid w:val="004418A4"/>
    <w:rsid w:val="00441E25"/>
    <w:rsid w:val="004461D9"/>
    <w:rsid w:val="00461606"/>
    <w:rsid w:val="00462045"/>
    <w:rsid w:val="00462F52"/>
    <w:rsid w:val="00481F23"/>
    <w:rsid w:val="004831C3"/>
    <w:rsid w:val="004832EC"/>
    <w:rsid w:val="0048470E"/>
    <w:rsid w:val="00492A70"/>
    <w:rsid w:val="00493526"/>
    <w:rsid w:val="004A1125"/>
    <w:rsid w:val="004A2411"/>
    <w:rsid w:val="004A2694"/>
    <w:rsid w:val="004A27E9"/>
    <w:rsid w:val="004B1879"/>
    <w:rsid w:val="004B2765"/>
    <w:rsid w:val="004B3978"/>
    <w:rsid w:val="004B6343"/>
    <w:rsid w:val="004C070F"/>
    <w:rsid w:val="004C325E"/>
    <w:rsid w:val="004C5431"/>
    <w:rsid w:val="004C6757"/>
    <w:rsid w:val="004C6A74"/>
    <w:rsid w:val="004E273B"/>
    <w:rsid w:val="004E5472"/>
    <w:rsid w:val="004F3168"/>
    <w:rsid w:val="004F439E"/>
    <w:rsid w:val="00500AD3"/>
    <w:rsid w:val="00501DA9"/>
    <w:rsid w:val="00503FF6"/>
    <w:rsid w:val="00516B7C"/>
    <w:rsid w:val="005205B0"/>
    <w:rsid w:val="00520718"/>
    <w:rsid w:val="005233EE"/>
    <w:rsid w:val="00523F90"/>
    <w:rsid w:val="005261F8"/>
    <w:rsid w:val="00531C80"/>
    <w:rsid w:val="005432CC"/>
    <w:rsid w:val="0054348C"/>
    <w:rsid w:val="00544880"/>
    <w:rsid w:val="00547DB7"/>
    <w:rsid w:val="005607A9"/>
    <w:rsid w:val="00562EF0"/>
    <w:rsid w:val="00563B92"/>
    <w:rsid w:val="00565F0B"/>
    <w:rsid w:val="00566792"/>
    <w:rsid w:val="005714CA"/>
    <w:rsid w:val="00571957"/>
    <w:rsid w:val="00573142"/>
    <w:rsid w:val="00581B86"/>
    <w:rsid w:val="005845E0"/>
    <w:rsid w:val="0058595D"/>
    <w:rsid w:val="0058618F"/>
    <w:rsid w:val="005910AE"/>
    <w:rsid w:val="0059769D"/>
    <w:rsid w:val="005A2D7C"/>
    <w:rsid w:val="005A6879"/>
    <w:rsid w:val="005A77CF"/>
    <w:rsid w:val="005D2DA3"/>
    <w:rsid w:val="005D4A3A"/>
    <w:rsid w:val="005F1342"/>
    <w:rsid w:val="00601436"/>
    <w:rsid w:val="006114E2"/>
    <w:rsid w:val="006136D9"/>
    <w:rsid w:val="00613F1C"/>
    <w:rsid w:val="006145C2"/>
    <w:rsid w:val="00621F46"/>
    <w:rsid w:val="00624B19"/>
    <w:rsid w:val="00627C2A"/>
    <w:rsid w:val="00627EF5"/>
    <w:rsid w:val="00637247"/>
    <w:rsid w:val="00637881"/>
    <w:rsid w:val="00641976"/>
    <w:rsid w:val="00647F7E"/>
    <w:rsid w:val="00650624"/>
    <w:rsid w:val="006742B3"/>
    <w:rsid w:val="006812E1"/>
    <w:rsid w:val="00682F8F"/>
    <w:rsid w:val="00683EA5"/>
    <w:rsid w:val="006A53EC"/>
    <w:rsid w:val="006C5C8F"/>
    <w:rsid w:val="006D0E82"/>
    <w:rsid w:val="006D2DC7"/>
    <w:rsid w:val="006E0E6F"/>
    <w:rsid w:val="006E352B"/>
    <w:rsid w:val="006E7429"/>
    <w:rsid w:val="006E78F2"/>
    <w:rsid w:val="006F0135"/>
    <w:rsid w:val="006F7E28"/>
    <w:rsid w:val="007038BC"/>
    <w:rsid w:val="00706E80"/>
    <w:rsid w:val="00717407"/>
    <w:rsid w:val="007226AF"/>
    <w:rsid w:val="00723D99"/>
    <w:rsid w:val="00732220"/>
    <w:rsid w:val="00734336"/>
    <w:rsid w:val="00741F3C"/>
    <w:rsid w:val="00742392"/>
    <w:rsid w:val="0075108A"/>
    <w:rsid w:val="007632B1"/>
    <w:rsid w:val="00765081"/>
    <w:rsid w:val="00772B21"/>
    <w:rsid w:val="007736A5"/>
    <w:rsid w:val="00773BFB"/>
    <w:rsid w:val="00773C0B"/>
    <w:rsid w:val="00775EE6"/>
    <w:rsid w:val="00775FEC"/>
    <w:rsid w:val="007778F7"/>
    <w:rsid w:val="007927CB"/>
    <w:rsid w:val="0079405D"/>
    <w:rsid w:val="0079652A"/>
    <w:rsid w:val="007A073B"/>
    <w:rsid w:val="007A17B4"/>
    <w:rsid w:val="007A1813"/>
    <w:rsid w:val="007A1BA2"/>
    <w:rsid w:val="007A1C9C"/>
    <w:rsid w:val="007A3883"/>
    <w:rsid w:val="007A5A6D"/>
    <w:rsid w:val="007A626E"/>
    <w:rsid w:val="007B17F9"/>
    <w:rsid w:val="007B19AC"/>
    <w:rsid w:val="007C1F99"/>
    <w:rsid w:val="007C65C2"/>
    <w:rsid w:val="007D4B24"/>
    <w:rsid w:val="007D5320"/>
    <w:rsid w:val="007D5B9D"/>
    <w:rsid w:val="007D68C5"/>
    <w:rsid w:val="007D6A77"/>
    <w:rsid w:val="007F183B"/>
    <w:rsid w:val="007F2E52"/>
    <w:rsid w:val="007F3867"/>
    <w:rsid w:val="007F592B"/>
    <w:rsid w:val="00813D11"/>
    <w:rsid w:val="0082287E"/>
    <w:rsid w:val="008235E4"/>
    <w:rsid w:val="00825EC3"/>
    <w:rsid w:val="00825F9E"/>
    <w:rsid w:val="00827BF4"/>
    <w:rsid w:val="008317C3"/>
    <w:rsid w:val="0083231F"/>
    <w:rsid w:val="00837D7F"/>
    <w:rsid w:val="00844893"/>
    <w:rsid w:val="0084696C"/>
    <w:rsid w:val="00850B4C"/>
    <w:rsid w:val="00851160"/>
    <w:rsid w:val="00852E70"/>
    <w:rsid w:val="0087147E"/>
    <w:rsid w:val="00874E79"/>
    <w:rsid w:val="008759A4"/>
    <w:rsid w:val="008804C7"/>
    <w:rsid w:val="0088441F"/>
    <w:rsid w:val="00890436"/>
    <w:rsid w:val="00892001"/>
    <w:rsid w:val="00893E86"/>
    <w:rsid w:val="00893EE3"/>
    <w:rsid w:val="008A3FAD"/>
    <w:rsid w:val="008A5009"/>
    <w:rsid w:val="008B1B80"/>
    <w:rsid w:val="008B3802"/>
    <w:rsid w:val="008B51BF"/>
    <w:rsid w:val="008C1391"/>
    <w:rsid w:val="008C30BA"/>
    <w:rsid w:val="008C69D0"/>
    <w:rsid w:val="008D1C4E"/>
    <w:rsid w:val="008D2F0C"/>
    <w:rsid w:val="008D40A4"/>
    <w:rsid w:val="008D6E6E"/>
    <w:rsid w:val="008F56CB"/>
    <w:rsid w:val="008F6FEC"/>
    <w:rsid w:val="009075C9"/>
    <w:rsid w:val="00921716"/>
    <w:rsid w:val="009230F3"/>
    <w:rsid w:val="009249EB"/>
    <w:rsid w:val="009266F8"/>
    <w:rsid w:val="00926B9C"/>
    <w:rsid w:val="009271C2"/>
    <w:rsid w:val="0092723F"/>
    <w:rsid w:val="00931704"/>
    <w:rsid w:val="009330F1"/>
    <w:rsid w:val="009420D5"/>
    <w:rsid w:val="009475BE"/>
    <w:rsid w:val="00953A22"/>
    <w:rsid w:val="00954CAA"/>
    <w:rsid w:val="009554EF"/>
    <w:rsid w:val="009608E0"/>
    <w:rsid w:val="00961770"/>
    <w:rsid w:val="0097143E"/>
    <w:rsid w:val="009750E5"/>
    <w:rsid w:val="00976428"/>
    <w:rsid w:val="009766D3"/>
    <w:rsid w:val="00982B50"/>
    <w:rsid w:val="0098330B"/>
    <w:rsid w:val="00993B8A"/>
    <w:rsid w:val="009A0CF3"/>
    <w:rsid w:val="009A7AE1"/>
    <w:rsid w:val="009C264F"/>
    <w:rsid w:val="009C268E"/>
    <w:rsid w:val="009C32A2"/>
    <w:rsid w:val="009C331A"/>
    <w:rsid w:val="009C3438"/>
    <w:rsid w:val="009C6076"/>
    <w:rsid w:val="009C63DB"/>
    <w:rsid w:val="009C7975"/>
    <w:rsid w:val="009D4631"/>
    <w:rsid w:val="009D696B"/>
    <w:rsid w:val="009E343D"/>
    <w:rsid w:val="009F1E1F"/>
    <w:rsid w:val="009F35DB"/>
    <w:rsid w:val="009F60F2"/>
    <w:rsid w:val="00A00E76"/>
    <w:rsid w:val="00A06DF0"/>
    <w:rsid w:val="00A119C5"/>
    <w:rsid w:val="00A13991"/>
    <w:rsid w:val="00A14F13"/>
    <w:rsid w:val="00A21725"/>
    <w:rsid w:val="00A24CEC"/>
    <w:rsid w:val="00A26B44"/>
    <w:rsid w:val="00A27BFF"/>
    <w:rsid w:val="00A302E9"/>
    <w:rsid w:val="00A30EE7"/>
    <w:rsid w:val="00A35305"/>
    <w:rsid w:val="00A42B85"/>
    <w:rsid w:val="00A44CAB"/>
    <w:rsid w:val="00A45329"/>
    <w:rsid w:val="00A4676F"/>
    <w:rsid w:val="00A5334A"/>
    <w:rsid w:val="00A62A7E"/>
    <w:rsid w:val="00A62E25"/>
    <w:rsid w:val="00A62E26"/>
    <w:rsid w:val="00A738A7"/>
    <w:rsid w:val="00A83542"/>
    <w:rsid w:val="00A86714"/>
    <w:rsid w:val="00A975BF"/>
    <w:rsid w:val="00AA2C0B"/>
    <w:rsid w:val="00AA7999"/>
    <w:rsid w:val="00AB3919"/>
    <w:rsid w:val="00AB529B"/>
    <w:rsid w:val="00AC1DA1"/>
    <w:rsid w:val="00AC2433"/>
    <w:rsid w:val="00AC323D"/>
    <w:rsid w:val="00AC557B"/>
    <w:rsid w:val="00AC567A"/>
    <w:rsid w:val="00AD0EE2"/>
    <w:rsid w:val="00AD6F68"/>
    <w:rsid w:val="00AE353E"/>
    <w:rsid w:val="00AF2526"/>
    <w:rsid w:val="00B04274"/>
    <w:rsid w:val="00B1320F"/>
    <w:rsid w:val="00B1595A"/>
    <w:rsid w:val="00B17AB9"/>
    <w:rsid w:val="00B21231"/>
    <w:rsid w:val="00B21CE5"/>
    <w:rsid w:val="00B3140B"/>
    <w:rsid w:val="00B340CD"/>
    <w:rsid w:val="00B418B3"/>
    <w:rsid w:val="00B45F76"/>
    <w:rsid w:val="00B46A2E"/>
    <w:rsid w:val="00B47D8A"/>
    <w:rsid w:val="00B53914"/>
    <w:rsid w:val="00B62FCF"/>
    <w:rsid w:val="00B64E0C"/>
    <w:rsid w:val="00B75336"/>
    <w:rsid w:val="00B763F6"/>
    <w:rsid w:val="00B772D3"/>
    <w:rsid w:val="00B841A6"/>
    <w:rsid w:val="00B85250"/>
    <w:rsid w:val="00B95124"/>
    <w:rsid w:val="00BA423C"/>
    <w:rsid w:val="00BA64B5"/>
    <w:rsid w:val="00BB36C6"/>
    <w:rsid w:val="00BB6804"/>
    <w:rsid w:val="00BD252B"/>
    <w:rsid w:val="00BE1417"/>
    <w:rsid w:val="00BE2BDE"/>
    <w:rsid w:val="00BF357E"/>
    <w:rsid w:val="00BF6521"/>
    <w:rsid w:val="00C014A7"/>
    <w:rsid w:val="00C1686A"/>
    <w:rsid w:val="00C1734C"/>
    <w:rsid w:val="00C236A0"/>
    <w:rsid w:val="00C265F6"/>
    <w:rsid w:val="00C27131"/>
    <w:rsid w:val="00C324CF"/>
    <w:rsid w:val="00C3322C"/>
    <w:rsid w:val="00C35B1D"/>
    <w:rsid w:val="00C378C5"/>
    <w:rsid w:val="00C43B9E"/>
    <w:rsid w:val="00C476D5"/>
    <w:rsid w:val="00C50568"/>
    <w:rsid w:val="00C53F67"/>
    <w:rsid w:val="00C5497D"/>
    <w:rsid w:val="00C61628"/>
    <w:rsid w:val="00C63085"/>
    <w:rsid w:val="00C77555"/>
    <w:rsid w:val="00C80694"/>
    <w:rsid w:val="00C80E34"/>
    <w:rsid w:val="00C81553"/>
    <w:rsid w:val="00C829D1"/>
    <w:rsid w:val="00C831B6"/>
    <w:rsid w:val="00C87E60"/>
    <w:rsid w:val="00C9101D"/>
    <w:rsid w:val="00C92323"/>
    <w:rsid w:val="00C94ED0"/>
    <w:rsid w:val="00CB0F6C"/>
    <w:rsid w:val="00CB16C0"/>
    <w:rsid w:val="00CC18C0"/>
    <w:rsid w:val="00CC1B1F"/>
    <w:rsid w:val="00CC3E6C"/>
    <w:rsid w:val="00CC6927"/>
    <w:rsid w:val="00CC6B29"/>
    <w:rsid w:val="00CD450A"/>
    <w:rsid w:val="00CD5634"/>
    <w:rsid w:val="00CD5746"/>
    <w:rsid w:val="00CD7B23"/>
    <w:rsid w:val="00CF06F4"/>
    <w:rsid w:val="00CF5BC1"/>
    <w:rsid w:val="00D03ACB"/>
    <w:rsid w:val="00D049F8"/>
    <w:rsid w:val="00D05DAC"/>
    <w:rsid w:val="00D10B2C"/>
    <w:rsid w:val="00D10DA4"/>
    <w:rsid w:val="00D1204B"/>
    <w:rsid w:val="00D175C1"/>
    <w:rsid w:val="00D1775A"/>
    <w:rsid w:val="00D30303"/>
    <w:rsid w:val="00D32E83"/>
    <w:rsid w:val="00D34C92"/>
    <w:rsid w:val="00D375E8"/>
    <w:rsid w:val="00D43C96"/>
    <w:rsid w:val="00D5361D"/>
    <w:rsid w:val="00D536C6"/>
    <w:rsid w:val="00D654C9"/>
    <w:rsid w:val="00D65D9C"/>
    <w:rsid w:val="00D73BD1"/>
    <w:rsid w:val="00D75CD5"/>
    <w:rsid w:val="00D7795C"/>
    <w:rsid w:val="00D77B07"/>
    <w:rsid w:val="00D92175"/>
    <w:rsid w:val="00D97712"/>
    <w:rsid w:val="00DA048F"/>
    <w:rsid w:val="00DA0819"/>
    <w:rsid w:val="00DA294E"/>
    <w:rsid w:val="00DB19ED"/>
    <w:rsid w:val="00DB4FFB"/>
    <w:rsid w:val="00DC092D"/>
    <w:rsid w:val="00DC395E"/>
    <w:rsid w:val="00DC416E"/>
    <w:rsid w:val="00DD5AB0"/>
    <w:rsid w:val="00DE0267"/>
    <w:rsid w:val="00DE55EB"/>
    <w:rsid w:val="00DF0100"/>
    <w:rsid w:val="00DF3D44"/>
    <w:rsid w:val="00E05186"/>
    <w:rsid w:val="00E06508"/>
    <w:rsid w:val="00E07C6C"/>
    <w:rsid w:val="00E10953"/>
    <w:rsid w:val="00E10B10"/>
    <w:rsid w:val="00E14077"/>
    <w:rsid w:val="00E22239"/>
    <w:rsid w:val="00E23541"/>
    <w:rsid w:val="00E241E4"/>
    <w:rsid w:val="00E2522B"/>
    <w:rsid w:val="00E25AD1"/>
    <w:rsid w:val="00E303D3"/>
    <w:rsid w:val="00E314DB"/>
    <w:rsid w:val="00E31B73"/>
    <w:rsid w:val="00E3324F"/>
    <w:rsid w:val="00E35697"/>
    <w:rsid w:val="00E4100D"/>
    <w:rsid w:val="00E4386A"/>
    <w:rsid w:val="00E46021"/>
    <w:rsid w:val="00E531BF"/>
    <w:rsid w:val="00E5437C"/>
    <w:rsid w:val="00E548A5"/>
    <w:rsid w:val="00E64042"/>
    <w:rsid w:val="00E6499B"/>
    <w:rsid w:val="00E670CD"/>
    <w:rsid w:val="00E727C4"/>
    <w:rsid w:val="00E77742"/>
    <w:rsid w:val="00E81E91"/>
    <w:rsid w:val="00E920A6"/>
    <w:rsid w:val="00E93CDF"/>
    <w:rsid w:val="00EC6AA1"/>
    <w:rsid w:val="00ED213F"/>
    <w:rsid w:val="00ED6FC2"/>
    <w:rsid w:val="00EE57B7"/>
    <w:rsid w:val="00EF1920"/>
    <w:rsid w:val="00EF2841"/>
    <w:rsid w:val="00EF2CF6"/>
    <w:rsid w:val="00EF4014"/>
    <w:rsid w:val="00EF4E98"/>
    <w:rsid w:val="00EF66C8"/>
    <w:rsid w:val="00F016C3"/>
    <w:rsid w:val="00F07FE2"/>
    <w:rsid w:val="00F17E79"/>
    <w:rsid w:val="00F31512"/>
    <w:rsid w:val="00F33CE1"/>
    <w:rsid w:val="00F34C7D"/>
    <w:rsid w:val="00F35F08"/>
    <w:rsid w:val="00F37637"/>
    <w:rsid w:val="00F41158"/>
    <w:rsid w:val="00F55695"/>
    <w:rsid w:val="00F56590"/>
    <w:rsid w:val="00F57B59"/>
    <w:rsid w:val="00F6107A"/>
    <w:rsid w:val="00F64E32"/>
    <w:rsid w:val="00F702B4"/>
    <w:rsid w:val="00F70B21"/>
    <w:rsid w:val="00F748EF"/>
    <w:rsid w:val="00F74A7C"/>
    <w:rsid w:val="00F74C7E"/>
    <w:rsid w:val="00F80385"/>
    <w:rsid w:val="00F81CD4"/>
    <w:rsid w:val="00F85086"/>
    <w:rsid w:val="00F8568A"/>
    <w:rsid w:val="00F94A96"/>
    <w:rsid w:val="00F963FF"/>
    <w:rsid w:val="00FA314F"/>
    <w:rsid w:val="00FB11A4"/>
    <w:rsid w:val="00FD0B11"/>
    <w:rsid w:val="00FD1DA9"/>
    <w:rsid w:val="00FD58E4"/>
    <w:rsid w:val="00FD68C5"/>
    <w:rsid w:val="00FE6081"/>
    <w:rsid w:val="00FF4498"/>
    <w:rsid w:val="00FF6D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696B"/>
  </w:style>
  <w:style w:type="paragraph" w:styleId="Heading1">
    <w:name w:val="heading 1"/>
    <w:basedOn w:val="Normal"/>
    <w:next w:val="Normal"/>
    <w:link w:val="Heading1Char"/>
    <w:uiPriority w:val="9"/>
    <w:qFormat/>
    <w:rsid w:val="00837D7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7A1C9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C1B1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C1B1F"/>
  </w:style>
  <w:style w:type="paragraph" w:styleId="Footer">
    <w:name w:val="footer"/>
    <w:basedOn w:val="Normal"/>
    <w:link w:val="FooterChar"/>
    <w:uiPriority w:val="99"/>
    <w:semiHidden/>
    <w:unhideWhenUsed/>
    <w:rsid w:val="00CC1B1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C1B1F"/>
  </w:style>
  <w:style w:type="paragraph" w:styleId="NormalWeb">
    <w:name w:val="Normal (Web)"/>
    <w:basedOn w:val="Normal"/>
    <w:uiPriority w:val="99"/>
    <w:unhideWhenUsed/>
    <w:rsid w:val="00006FA0"/>
    <w:pPr>
      <w:spacing w:after="1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006FA0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7A1C9C"/>
    <w:rPr>
      <w:rFonts w:ascii="Times New Roman" w:eastAsia="Times New Roman" w:hAnsi="Times New Roman" w:cs="Times New Roman"/>
      <w:b/>
      <w:bCs/>
      <w:sz w:val="36"/>
      <w:szCs w:val="36"/>
      <w:lang w:val="en-GB" w:eastAsia="en-GB"/>
    </w:rPr>
  </w:style>
  <w:style w:type="paragraph" w:styleId="ListParagraph">
    <w:name w:val="List Paragraph"/>
    <w:basedOn w:val="Normal"/>
    <w:uiPriority w:val="34"/>
    <w:qFormat/>
    <w:rsid w:val="00EF66C8"/>
    <w:pPr>
      <w:ind w:left="720"/>
      <w:contextualSpacing/>
    </w:pPr>
  </w:style>
  <w:style w:type="character" w:customStyle="1" w:styleId="A9">
    <w:name w:val="A9"/>
    <w:uiPriority w:val="99"/>
    <w:rsid w:val="00A5334A"/>
    <w:rPr>
      <w:rFonts w:ascii="Plantin" w:hAnsi="Plantin" w:cs="Plantin"/>
      <w:color w:val="000000"/>
      <w:sz w:val="20"/>
      <w:szCs w:val="20"/>
    </w:rPr>
  </w:style>
  <w:style w:type="character" w:styleId="Hyperlink">
    <w:name w:val="Hyperlink"/>
    <w:rsid w:val="009075C9"/>
    <w:rPr>
      <w:strike w:val="0"/>
      <w:dstrike w:val="0"/>
      <w:color w:val="004276"/>
      <w:u w:val="none"/>
      <w:effect w:val="none"/>
    </w:rPr>
  </w:style>
  <w:style w:type="paragraph" w:customStyle="1" w:styleId="Default">
    <w:name w:val="Default"/>
    <w:rsid w:val="009075C9"/>
    <w:pPr>
      <w:autoSpaceDE w:val="0"/>
      <w:autoSpaceDN w:val="0"/>
      <w:adjustRightInd w:val="0"/>
      <w:spacing w:after="0" w:line="240" w:lineRule="auto"/>
    </w:pPr>
    <w:rPr>
      <w:rFonts w:ascii="Stone Sans" w:eastAsia="Times New Roman" w:hAnsi="Stone Sans" w:cs="Stone Sans"/>
      <w:color w:val="000000"/>
      <w:sz w:val="24"/>
      <w:szCs w:val="24"/>
    </w:rPr>
  </w:style>
  <w:style w:type="character" w:customStyle="1" w:styleId="A1">
    <w:name w:val="A1"/>
    <w:uiPriority w:val="99"/>
    <w:rsid w:val="009075C9"/>
    <w:rPr>
      <w:color w:val="000000"/>
    </w:rPr>
  </w:style>
  <w:style w:type="paragraph" w:customStyle="1" w:styleId="Pa25">
    <w:name w:val="Pa25"/>
    <w:basedOn w:val="Default"/>
    <w:next w:val="Default"/>
    <w:uiPriority w:val="99"/>
    <w:rsid w:val="009075C9"/>
    <w:pPr>
      <w:spacing w:line="181" w:lineRule="atLeast"/>
    </w:pPr>
    <w:rPr>
      <w:rFonts w:ascii="Plantin" w:hAnsi="Plantin" w:cs="Plantin"/>
      <w:color w:val="auto"/>
    </w:rPr>
  </w:style>
  <w:style w:type="table" w:styleId="TableGrid">
    <w:name w:val="Table Grid"/>
    <w:basedOn w:val="TableNormal"/>
    <w:uiPriority w:val="59"/>
    <w:rsid w:val="00D05DAC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14">
    <w:name w:val="Pa14"/>
    <w:basedOn w:val="Normal"/>
    <w:next w:val="Normal"/>
    <w:uiPriority w:val="99"/>
    <w:rsid w:val="00097DFA"/>
    <w:pPr>
      <w:autoSpaceDE w:val="0"/>
      <w:autoSpaceDN w:val="0"/>
      <w:adjustRightInd w:val="0"/>
      <w:spacing w:after="0" w:line="241" w:lineRule="atLeast"/>
    </w:pPr>
    <w:rPr>
      <w:rFonts w:ascii="Stone Sans" w:eastAsia="Times New Roman" w:hAnsi="Stone Sans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7D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7DFA"/>
    <w:rPr>
      <w:rFonts w:ascii="Tahoma" w:hAnsi="Tahoma" w:cs="Tahoma"/>
      <w:sz w:val="16"/>
      <w:szCs w:val="16"/>
    </w:rPr>
  </w:style>
  <w:style w:type="paragraph" w:customStyle="1" w:styleId="Pa21">
    <w:name w:val="Pa21"/>
    <w:basedOn w:val="Default"/>
    <w:next w:val="Default"/>
    <w:uiPriority w:val="99"/>
    <w:rsid w:val="007D68C5"/>
    <w:pPr>
      <w:spacing w:line="221" w:lineRule="atLeast"/>
    </w:pPr>
    <w:rPr>
      <w:rFonts w:cs="Times New Roman"/>
      <w:color w:val="auto"/>
    </w:rPr>
  </w:style>
  <w:style w:type="paragraph" w:customStyle="1" w:styleId="Pa22">
    <w:name w:val="Pa22"/>
    <w:basedOn w:val="Default"/>
    <w:next w:val="Default"/>
    <w:uiPriority w:val="99"/>
    <w:rsid w:val="007D68C5"/>
    <w:pPr>
      <w:spacing w:line="191" w:lineRule="atLeast"/>
    </w:pPr>
    <w:rPr>
      <w:rFonts w:ascii="Stone Sans Bold" w:hAnsi="Stone Sans Bold" w:cs="Times New Roman"/>
      <w:color w:val="auto"/>
    </w:rPr>
  </w:style>
  <w:style w:type="character" w:customStyle="1" w:styleId="apple-converted-space">
    <w:name w:val="apple-converted-space"/>
    <w:basedOn w:val="DefaultParagraphFont"/>
    <w:rsid w:val="00E14077"/>
  </w:style>
  <w:style w:type="character" w:customStyle="1" w:styleId="Heading1Char">
    <w:name w:val="Heading 1 Char"/>
    <w:basedOn w:val="DefaultParagraphFont"/>
    <w:link w:val="Heading1"/>
    <w:uiPriority w:val="9"/>
    <w:rsid w:val="00837D7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selectable">
    <w:name w:val="selectable"/>
    <w:basedOn w:val="DefaultParagraphFont"/>
    <w:rsid w:val="00773BF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578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4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03629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68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72E220-427C-43AA-9E3E-9B788AE9F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211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</dc:creator>
  <cp:lastModifiedBy>oem</cp:lastModifiedBy>
  <cp:revision>5</cp:revision>
  <cp:lastPrinted>2014-07-20T15:53:00Z</cp:lastPrinted>
  <dcterms:created xsi:type="dcterms:W3CDTF">2019-07-22T15:22:00Z</dcterms:created>
  <dcterms:modified xsi:type="dcterms:W3CDTF">2019-11-16T17:36:00Z</dcterms:modified>
</cp:coreProperties>
</file>