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914" w:rsidRDefault="002901FF" w:rsidP="00B53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Abstract </w:t>
      </w:r>
    </w:p>
    <w:p w:rsidR="002901FF" w:rsidRDefault="002901FF" w:rsidP="00B5391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Background</w:t>
      </w:r>
    </w:p>
    <w:p w:rsidR="00C324CF" w:rsidRDefault="00005C32" w:rsidP="002901F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To d</w:t>
      </w:r>
      <w:r w:rsidR="00731A7A">
        <w:rPr>
          <w:rFonts w:ascii="Times New Roman" w:hAnsi="Times New Roman" w:cs="Times New Roman"/>
          <w:color w:val="000000"/>
          <w:sz w:val="23"/>
          <w:szCs w:val="23"/>
        </w:rPr>
        <w:t>escribe the</w:t>
      </w:r>
      <w:r w:rsidR="0058595D" w:rsidRPr="005859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31A7A">
        <w:rPr>
          <w:rFonts w:ascii="Times New Roman" w:hAnsi="Times New Roman" w:cs="Times New Roman"/>
          <w:color w:val="000000"/>
          <w:sz w:val="23"/>
          <w:szCs w:val="23"/>
        </w:rPr>
        <w:t>findings</w:t>
      </w:r>
      <w:r w:rsidR="005859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8595D" w:rsidRPr="0058595D">
        <w:rPr>
          <w:rFonts w:ascii="Times New Roman" w:hAnsi="Times New Roman" w:cs="Times New Roman"/>
          <w:color w:val="000000"/>
          <w:sz w:val="23"/>
          <w:szCs w:val="23"/>
        </w:rPr>
        <w:t xml:space="preserve">of </w:t>
      </w:r>
      <w:r w:rsidR="00762761">
        <w:rPr>
          <w:rFonts w:ascii="Times New Roman" w:hAnsi="Times New Roman" w:cs="Times New Roman"/>
          <w:color w:val="000000"/>
          <w:sz w:val="23"/>
          <w:szCs w:val="23"/>
        </w:rPr>
        <w:t xml:space="preserve">the dynamic </w:t>
      </w:r>
      <w:r w:rsidR="00010836">
        <w:rPr>
          <w:rFonts w:ascii="Times New Roman" w:hAnsi="Times New Roman" w:cs="Times New Roman"/>
          <w:color w:val="000000"/>
          <w:sz w:val="23"/>
          <w:szCs w:val="23"/>
        </w:rPr>
        <w:t>upper limb</w:t>
      </w:r>
      <w:r w:rsidR="002505B0">
        <w:rPr>
          <w:rFonts w:ascii="Times New Roman" w:hAnsi="Times New Roman" w:cs="Times New Roman"/>
          <w:color w:val="000000"/>
          <w:sz w:val="23"/>
          <w:szCs w:val="23"/>
        </w:rPr>
        <w:t xml:space="preserve"> arterial and venous 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>duplex in</w:t>
      </w:r>
      <w:r w:rsidR="00762761">
        <w:rPr>
          <w:rFonts w:ascii="Times New Roman" w:hAnsi="Times New Roman" w:cs="Times New Roman"/>
          <w:color w:val="000000"/>
          <w:sz w:val="23"/>
          <w:szCs w:val="23"/>
        </w:rPr>
        <w:t xml:space="preserve"> the assessment of vascular compression in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>cases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505B0">
        <w:rPr>
          <w:rFonts w:ascii="Times New Roman" w:hAnsi="Times New Roman" w:cs="Times New Roman"/>
          <w:color w:val="000000"/>
          <w:sz w:val="23"/>
          <w:szCs w:val="23"/>
        </w:rPr>
        <w:t xml:space="preserve">of </w:t>
      </w:r>
      <w:r w:rsidR="00BF28EB">
        <w:rPr>
          <w:rFonts w:ascii="Times New Roman" w:hAnsi="Times New Roman" w:cs="Times New Roman"/>
          <w:color w:val="000000"/>
          <w:sz w:val="23"/>
          <w:szCs w:val="23"/>
        </w:rPr>
        <w:t>VTOS</w:t>
      </w:r>
      <w:r w:rsidR="005859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 w:rsidR="0079405D" w:rsidRPr="0079405D">
        <w:rPr>
          <w:rFonts w:ascii="Times New Roman" w:hAnsi="Times New Roman" w:cs="Times New Roman"/>
          <w:color w:val="000000"/>
          <w:sz w:val="23"/>
          <w:szCs w:val="23"/>
        </w:rPr>
        <w:t>Th</w:t>
      </w:r>
      <w:r w:rsidR="002901FF">
        <w:rPr>
          <w:rFonts w:ascii="Times New Roman" w:hAnsi="Times New Roman" w:cs="Times New Roman"/>
          <w:color w:val="000000"/>
          <w:sz w:val="23"/>
          <w:szCs w:val="23"/>
        </w:rPr>
        <w:t>is</w:t>
      </w:r>
      <w:r w:rsidR="0079405D" w:rsidRPr="0079405D">
        <w:rPr>
          <w:rFonts w:ascii="Times New Roman" w:hAnsi="Times New Roman" w:cs="Times New Roman"/>
          <w:color w:val="000000"/>
          <w:sz w:val="23"/>
          <w:szCs w:val="23"/>
        </w:rPr>
        <w:t xml:space="preserve"> study was conducted </w:t>
      </w:r>
      <w:r w:rsidR="00762761" w:rsidRPr="0079405D">
        <w:rPr>
          <w:rFonts w:ascii="Times New Roman" w:hAnsi="Times New Roman" w:cs="Times New Roman"/>
          <w:color w:val="000000"/>
          <w:sz w:val="23"/>
          <w:szCs w:val="23"/>
        </w:rPr>
        <w:t xml:space="preserve">on </w:t>
      </w:r>
      <w:r w:rsidR="00FE2415">
        <w:rPr>
          <w:rFonts w:ascii="Times New Roman" w:hAnsi="Times New Roman" w:cs="Times New Roman"/>
          <w:color w:val="000000"/>
          <w:sz w:val="23"/>
          <w:szCs w:val="23"/>
        </w:rPr>
        <w:t xml:space="preserve">58 </w:t>
      </w:r>
      <w:r w:rsidR="00762761">
        <w:rPr>
          <w:rFonts w:ascii="Times New Roman" w:hAnsi="Times New Roman" w:cs="Times New Roman"/>
          <w:color w:val="000000"/>
          <w:sz w:val="23"/>
          <w:szCs w:val="23"/>
        </w:rPr>
        <w:t>patients</w:t>
      </w:r>
      <w:r w:rsidR="00FD68C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58595D">
        <w:rPr>
          <w:rFonts w:ascii="Times New Roman" w:hAnsi="Times New Roman" w:cs="Times New Roman"/>
          <w:color w:val="000000"/>
          <w:sz w:val="23"/>
          <w:szCs w:val="23"/>
        </w:rPr>
        <w:t>with</w:t>
      </w:r>
      <w:r w:rsidR="00566D6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>VTOS</w:t>
      </w:r>
      <w:r w:rsidR="002D7D9B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  <w:r>
        <w:rPr>
          <w:rFonts w:ascii="Times New Roman" w:hAnsi="Times New Roman" w:cs="Times New Roman"/>
          <w:color w:val="000000"/>
          <w:sz w:val="23"/>
          <w:szCs w:val="23"/>
        </w:rPr>
        <w:t>they</w:t>
      </w:r>
      <w:r w:rsidR="00C324CF">
        <w:rPr>
          <w:rFonts w:ascii="Times New Roman" w:hAnsi="Times New Roman" w:cs="Times New Roman"/>
          <w:color w:val="000000"/>
          <w:sz w:val="23"/>
          <w:szCs w:val="23"/>
        </w:rPr>
        <w:t xml:space="preserve"> were evaluated by</w:t>
      </w:r>
      <w:r w:rsidR="00762761">
        <w:rPr>
          <w:rFonts w:ascii="Times New Roman" w:hAnsi="Times New Roman" w:cs="Times New Roman"/>
          <w:color w:val="000000"/>
          <w:sz w:val="23"/>
          <w:szCs w:val="23"/>
        </w:rPr>
        <w:t xml:space="preserve"> dynamic </w:t>
      </w:r>
      <w:r w:rsidR="00742392">
        <w:rPr>
          <w:rFonts w:ascii="Times New Roman" w:hAnsi="Times New Roman" w:cs="Times New Roman"/>
          <w:color w:val="000000"/>
          <w:sz w:val="23"/>
          <w:szCs w:val="23"/>
        </w:rPr>
        <w:t>duplex</w:t>
      </w:r>
      <w:r w:rsidR="00762761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E2415">
        <w:rPr>
          <w:rFonts w:ascii="Times New Roman" w:hAnsi="Times New Roman" w:cs="Times New Roman"/>
          <w:color w:val="000000"/>
          <w:sz w:val="23"/>
          <w:szCs w:val="23"/>
        </w:rPr>
        <w:t>examination</w:t>
      </w:r>
      <w:r w:rsidR="00742392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FE2415" w:rsidRDefault="00481F23" w:rsidP="00C9699E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36"/>
          <w:szCs w:val="36"/>
        </w:rPr>
      </w:pPr>
      <w:r w:rsidRPr="00481F23">
        <w:rPr>
          <w:rFonts w:ascii="Times New Roman" w:hAnsi="Times New Roman" w:cs="Times New Roman"/>
          <w:b/>
          <w:bCs/>
        </w:rPr>
        <w:t>Results:</w:t>
      </w:r>
      <w:r w:rsidR="00FE2415" w:rsidRPr="00FE2415">
        <w:rPr>
          <w:rFonts w:asciiTheme="majorBidi" w:hAnsiTheme="majorBidi" w:cstheme="majorBidi"/>
          <w:sz w:val="24"/>
          <w:szCs w:val="24"/>
        </w:rPr>
        <w:t xml:space="preserve"> </w:t>
      </w:r>
    </w:p>
    <w:p w:rsidR="00FE2415" w:rsidRDefault="004874A5" w:rsidP="00FE6A67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V</w:t>
      </w:r>
      <w:r w:rsidR="00FE2415">
        <w:rPr>
          <w:rFonts w:asciiTheme="majorBidi" w:hAnsiTheme="majorBidi" w:cstheme="majorBidi"/>
          <w:sz w:val="24"/>
          <w:szCs w:val="24"/>
        </w:rPr>
        <w:t>ascular compression</w:t>
      </w:r>
      <w:r>
        <w:rPr>
          <w:rFonts w:asciiTheme="majorBidi" w:hAnsiTheme="majorBidi" w:cstheme="majorBidi"/>
          <w:sz w:val="24"/>
          <w:szCs w:val="24"/>
        </w:rPr>
        <w:t xml:space="preserve"> was subdivided</w:t>
      </w:r>
      <w:r w:rsidR="00FE2415">
        <w:rPr>
          <w:rFonts w:asciiTheme="majorBidi" w:hAnsiTheme="majorBidi" w:cstheme="majorBidi"/>
          <w:sz w:val="24"/>
          <w:szCs w:val="24"/>
        </w:rPr>
        <w:t xml:space="preserve"> into a venous compression</w:t>
      </w:r>
      <w:r w:rsidR="005F7118">
        <w:rPr>
          <w:rFonts w:asciiTheme="majorBidi" w:hAnsiTheme="majorBidi" w:cstheme="majorBidi"/>
          <w:sz w:val="24"/>
          <w:szCs w:val="24"/>
        </w:rPr>
        <w:t xml:space="preserve"> that was</w:t>
      </w:r>
      <w:r w:rsidR="00FE2415">
        <w:rPr>
          <w:rFonts w:asciiTheme="majorBidi" w:hAnsiTheme="majorBidi" w:cstheme="majorBidi"/>
          <w:sz w:val="24"/>
          <w:szCs w:val="24"/>
        </w:rPr>
        <w:t xml:space="preserve"> detected in (84.4%, n=49), arterial compression</w:t>
      </w:r>
      <w:r w:rsidR="00C77C51">
        <w:rPr>
          <w:rFonts w:asciiTheme="majorBidi" w:hAnsiTheme="majorBidi" w:cstheme="majorBidi"/>
          <w:sz w:val="24"/>
          <w:szCs w:val="24"/>
        </w:rPr>
        <w:t xml:space="preserve"> that</w:t>
      </w:r>
      <w:r w:rsidR="00FE2415">
        <w:rPr>
          <w:rFonts w:asciiTheme="majorBidi" w:hAnsiTheme="majorBidi" w:cstheme="majorBidi"/>
          <w:sz w:val="24"/>
          <w:szCs w:val="24"/>
        </w:rPr>
        <w:t xml:space="preserve"> was</w:t>
      </w:r>
      <w:r w:rsidR="00005C32">
        <w:rPr>
          <w:rFonts w:asciiTheme="majorBidi" w:hAnsiTheme="majorBidi" w:cstheme="majorBidi"/>
          <w:sz w:val="24"/>
          <w:szCs w:val="24"/>
        </w:rPr>
        <w:t xml:space="preserve"> seen</w:t>
      </w:r>
      <w:r w:rsidR="005F7118">
        <w:rPr>
          <w:rFonts w:asciiTheme="majorBidi" w:hAnsiTheme="majorBidi" w:cstheme="majorBidi"/>
          <w:sz w:val="24"/>
          <w:szCs w:val="24"/>
        </w:rPr>
        <w:t xml:space="preserve"> </w:t>
      </w:r>
      <w:r w:rsidR="00FE2415">
        <w:rPr>
          <w:rFonts w:asciiTheme="majorBidi" w:hAnsiTheme="majorBidi" w:cstheme="majorBidi"/>
          <w:sz w:val="24"/>
          <w:szCs w:val="24"/>
        </w:rPr>
        <w:t>in (1.7%</w:t>
      </w:r>
      <w:r w:rsidR="003474FC">
        <w:rPr>
          <w:rFonts w:asciiTheme="majorBidi" w:hAnsiTheme="majorBidi" w:cstheme="majorBidi"/>
          <w:sz w:val="24"/>
          <w:szCs w:val="24"/>
        </w:rPr>
        <w:t>, n=1</w:t>
      </w:r>
      <w:r w:rsidR="00FE2415">
        <w:rPr>
          <w:rFonts w:asciiTheme="majorBidi" w:hAnsiTheme="majorBidi" w:cstheme="majorBidi"/>
          <w:sz w:val="24"/>
          <w:szCs w:val="24"/>
        </w:rPr>
        <w:t>) and combined arterial and venous compression</w:t>
      </w:r>
      <w:r w:rsidR="00C77C51">
        <w:rPr>
          <w:rFonts w:asciiTheme="majorBidi" w:hAnsiTheme="majorBidi" w:cstheme="majorBidi"/>
          <w:sz w:val="24"/>
          <w:szCs w:val="24"/>
        </w:rPr>
        <w:t xml:space="preserve"> that</w:t>
      </w:r>
      <w:r w:rsidR="00FE2415">
        <w:rPr>
          <w:rFonts w:asciiTheme="majorBidi" w:hAnsiTheme="majorBidi" w:cstheme="majorBidi"/>
          <w:sz w:val="24"/>
          <w:szCs w:val="24"/>
        </w:rPr>
        <w:t xml:space="preserve"> was</w:t>
      </w:r>
      <w:r w:rsidR="00005C32">
        <w:rPr>
          <w:rFonts w:asciiTheme="majorBidi" w:hAnsiTheme="majorBidi" w:cstheme="majorBidi"/>
          <w:sz w:val="24"/>
          <w:szCs w:val="24"/>
        </w:rPr>
        <w:t xml:space="preserve"> present</w:t>
      </w:r>
      <w:r w:rsidR="005F7118">
        <w:rPr>
          <w:rFonts w:asciiTheme="majorBidi" w:hAnsiTheme="majorBidi" w:cstheme="majorBidi"/>
          <w:sz w:val="24"/>
          <w:szCs w:val="24"/>
        </w:rPr>
        <w:t xml:space="preserve"> </w:t>
      </w:r>
      <w:r w:rsidR="00FE2415">
        <w:rPr>
          <w:rFonts w:asciiTheme="majorBidi" w:hAnsiTheme="majorBidi" w:cstheme="majorBidi"/>
          <w:sz w:val="24"/>
          <w:szCs w:val="24"/>
        </w:rPr>
        <w:t>in (13.7%</w:t>
      </w:r>
      <w:r w:rsidR="003474FC">
        <w:rPr>
          <w:rFonts w:asciiTheme="majorBidi" w:hAnsiTheme="majorBidi" w:cstheme="majorBidi"/>
          <w:sz w:val="24"/>
          <w:szCs w:val="24"/>
        </w:rPr>
        <w:t>, n=8</w:t>
      </w:r>
      <w:r w:rsidR="00FE2415">
        <w:rPr>
          <w:rFonts w:asciiTheme="majorBidi" w:hAnsiTheme="majorBidi" w:cstheme="majorBidi"/>
          <w:sz w:val="24"/>
          <w:szCs w:val="24"/>
        </w:rPr>
        <w:t>)</w:t>
      </w:r>
      <w:r w:rsidR="00FE2415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FE2415">
        <w:rPr>
          <w:rFonts w:asciiTheme="majorBidi" w:hAnsiTheme="majorBidi" w:cstheme="majorBidi"/>
          <w:sz w:val="24"/>
          <w:szCs w:val="24"/>
        </w:rPr>
        <w:t>bilateral compression was</w:t>
      </w:r>
      <w:r w:rsidR="00005C32">
        <w:rPr>
          <w:rFonts w:asciiTheme="majorBidi" w:hAnsiTheme="majorBidi" w:cstheme="majorBidi"/>
          <w:sz w:val="24"/>
          <w:szCs w:val="24"/>
        </w:rPr>
        <w:t xml:space="preserve"> existing</w:t>
      </w:r>
      <w:r w:rsidR="00FE2415">
        <w:rPr>
          <w:rFonts w:asciiTheme="majorBidi" w:hAnsiTheme="majorBidi" w:cstheme="majorBidi"/>
          <w:sz w:val="24"/>
          <w:szCs w:val="24"/>
        </w:rPr>
        <w:t xml:space="preserve"> in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E2415">
        <w:rPr>
          <w:rFonts w:asciiTheme="majorBidi" w:hAnsiTheme="majorBidi" w:cstheme="majorBidi"/>
          <w:sz w:val="24"/>
          <w:szCs w:val="24"/>
        </w:rPr>
        <w:t>(94.4%</w:t>
      </w:r>
      <w:r>
        <w:rPr>
          <w:rFonts w:asciiTheme="majorBidi" w:hAnsiTheme="majorBidi" w:cstheme="majorBidi"/>
          <w:sz w:val="24"/>
          <w:szCs w:val="24"/>
        </w:rPr>
        <w:t>, n=55</w:t>
      </w:r>
      <w:r w:rsidR="00FE2415">
        <w:rPr>
          <w:rFonts w:asciiTheme="majorBidi" w:hAnsiTheme="majorBidi" w:cstheme="majorBidi"/>
          <w:sz w:val="24"/>
          <w:szCs w:val="24"/>
        </w:rPr>
        <w:t xml:space="preserve">), compression at the scalene </w:t>
      </w:r>
      <w:r w:rsidR="00C77C51">
        <w:rPr>
          <w:rFonts w:asciiTheme="majorBidi" w:hAnsiTheme="majorBidi" w:cstheme="majorBidi"/>
          <w:sz w:val="24"/>
          <w:szCs w:val="24"/>
        </w:rPr>
        <w:t>triangle</w:t>
      </w:r>
      <w:r w:rsidR="00FE2415">
        <w:rPr>
          <w:rFonts w:asciiTheme="majorBidi" w:hAnsiTheme="majorBidi" w:cstheme="majorBidi"/>
          <w:sz w:val="24"/>
          <w:szCs w:val="24"/>
        </w:rPr>
        <w:t xml:space="preserve"> was</w:t>
      </w:r>
      <w:r w:rsidR="005F7118">
        <w:rPr>
          <w:rFonts w:asciiTheme="majorBidi" w:hAnsiTheme="majorBidi" w:cstheme="majorBidi"/>
          <w:sz w:val="24"/>
          <w:szCs w:val="24"/>
        </w:rPr>
        <w:t xml:space="preserve"> seen</w:t>
      </w:r>
      <w:r w:rsidR="00FE2415">
        <w:rPr>
          <w:rFonts w:asciiTheme="majorBidi" w:hAnsiTheme="majorBidi" w:cstheme="majorBidi"/>
          <w:sz w:val="24"/>
          <w:szCs w:val="24"/>
        </w:rPr>
        <w:t xml:space="preserve"> in (1.7%, n=1), at the costo</w:t>
      </w:r>
      <w:r w:rsidR="00991643">
        <w:rPr>
          <w:rFonts w:asciiTheme="majorBidi" w:hAnsiTheme="majorBidi" w:cstheme="majorBidi"/>
          <w:sz w:val="24"/>
          <w:szCs w:val="24"/>
        </w:rPr>
        <w:t>-</w:t>
      </w:r>
      <w:r w:rsidR="00FE2415">
        <w:rPr>
          <w:rFonts w:asciiTheme="majorBidi" w:hAnsiTheme="majorBidi" w:cstheme="majorBidi"/>
          <w:sz w:val="24"/>
          <w:szCs w:val="24"/>
        </w:rPr>
        <w:t>clavicular space</w:t>
      </w:r>
      <w:r w:rsidR="005F7118">
        <w:rPr>
          <w:rFonts w:asciiTheme="majorBidi" w:hAnsiTheme="majorBidi" w:cstheme="majorBidi"/>
          <w:sz w:val="24"/>
          <w:szCs w:val="24"/>
        </w:rPr>
        <w:t xml:space="preserve"> was</w:t>
      </w:r>
      <w:r w:rsidR="00005C32">
        <w:rPr>
          <w:rFonts w:asciiTheme="majorBidi" w:hAnsiTheme="majorBidi" w:cstheme="majorBidi"/>
          <w:sz w:val="24"/>
          <w:szCs w:val="24"/>
        </w:rPr>
        <w:t xml:space="preserve"> seen</w:t>
      </w:r>
      <w:r w:rsidR="00FE2415">
        <w:rPr>
          <w:rFonts w:asciiTheme="majorBidi" w:hAnsiTheme="majorBidi" w:cstheme="majorBidi"/>
          <w:sz w:val="24"/>
          <w:szCs w:val="24"/>
        </w:rPr>
        <w:t xml:space="preserve"> in (91.3%, n= 53) and at the retro</w:t>
      </w:r>
      <w:r w:rsidR="00991643">
        <w:rPr>
          <w:rFonts w:asciiTheme="majorBidi" w:hAnsiTheme="majorBidi" w:cstheme="majorBidi"/>
          <w:sz w:val="24"/>
          <w:szCs w:val="24"/>
        </w:rPr>
        <w:t>-</w:t>
      </w:r>
      <w:r w:rsidR="00FE2415">
        <w:rPr>
          <w:rFonts w:asciiTheme="majorBidi" w:hAnsiTheme="majorBidi" w:cstheme="majorBidi"/>
          <w:sz w:val="24"/>
          <w:szCs w:val="24"/>
        </w:rPr>
        <w:t>pectoral space</w:t>
      </w:r>
      <w:r w:rsidR="00567812">
        <w:rPr>
          <w:rFonts w:asciiTheme="majorBidi" w:hAnsiTheme="majorBidi" w:cstheme="majorBidi"/>
          <w:sz w:val="24"/>
          <w:szCs w:val="24"/>
        </w:rPr>
        <w:t xml:space="preserve"> was</w:t>
      </w:r>
      <w:r w:rsidR="00005C32">
        <w:rPr>
          <w:rFonts w:asciiTheme="majorBidi" w:hAnsiTheme="majorBidi" w:cstheme="majorBidi"/>
          <w:sz w:val="24"/>
          <w:szCs w:val="24"/>
        </w:rPr>
        <w:t xml:space="preserve"> depicted</w:t>
      </w:r>
      <w:r w:rsidR="00567812">
        <w:rPr>
          <w:rFonts w:asciiTheme="majorBidi" w:hAnsiTheme="majorBidi" w:cstheme="majorBidi"/>
          <w:sz w:val="24"/>
          <w:szCs w:val="24"/>
        </w:rPr>
        <w:t xml:space="preserve"> in (8.6%</w:t>
      </w:r>
      <w:r w:rsidR="002505B0">
        <w:rPr>
          <w:rFonts w:asciiTheme="majorBidi" w:hAnsiTheme="majorBidi" w:cstheme="majorBidi"/>
          <w:sz w:val="24"/>
          <w:szCs w:val="24"/>
        </w:rPr>
        <w:t>, n=5</w:t>
      </w:r>
      <w:r w:rsidR="00567812">
        <w:rPr>
          <w:rFonts w:asciiTheme="majorBidi" w:hAnsiTheme="majorBidi" w:cstheme="majorBidi"/>
          <w:sz w:val="24"/>
          <w:szCs w:val="24"/>
        </w:rPr>
        <w:t>).</w:t>
      </w:r>
    </w:p>
    <w:p w:rsidR="00FE2415" w:rsidRDefault="000F51B4" w:rsidP="00FE6A67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Complicated arterial compression</w:t>
      </w:r>
      <w:r w:rsidR="00FE2415">
        <w:rPr>
          <w:rFonts w:asciiTheme="majorBidi" w:hAnsiTheme="majorBidi" w:cstheme="majorBidi"/>
          <w:sz w:val="24"/>
          <w:szCs w:val="24"/>
        </w:rPr>
        <w:t xml:space="preserve"> was detected in (1.7%</w:t>
      </w:r>
      <w:r w:rsidR="003474FC">
        <w:rPr>
          <w:rFonts w:asciiTheme="majorBidi" w:hAnsiTheme="majorBidi" w:cstheme="majorBidi"/>
          <w:sz w:val="24"/>
          <w:szCs w:val="24"/>
        </w:rPr>
        <w:t>, n=1</w:t>
      </w:r>
      <w:r w:rsidR="00FE2415">
        <w:rPr>
          <w:rFonts w:asciiTheme="majorBidi" w:hAnsiTheme="majorBidi" w:cstheme="majorBidi"/>
          <w:sz w:val="24"/>
          <w:szCs w:val="24"/>
        </w:rPr>
        <w:t>)</w:t>
      </w:r>
      <w:r w:rsidR="00567812">
        <w:rPr>
          <w:rFonts w:asciiTheme="majorBidi" w:hAnsiTheme="majorBidi" w:cstheme="majorBidi"/>
          <w:sz w:val="24"/>
          <w:szCs w:val="24"/>
        </w:rPr>
        <w:t>,</w:t>
      </w:r>
      <w:r w:rsidR="00FE241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whereas venous complications were</w:t>
      </w:r>
      <w:r w:rsidR="00005C32">
        <w:rPr>
          <w:rFonts w:asciiTheme="majorBidi" w:hAnsiTheme="majorBidi" w:cstheme="majorBidi"/>
          <w:sz w:val="24"/>
          <w:szCs w:val="24"/>
        </w:rPr>
        <w:t xml:space="preserve"> seen</w:t>
      </w:r>
      <w:r>
        <w:rPr>
          <w:rFonts w:asciiTheme="majorBidi" w:hAnsiTheme="majorBidi" w:cstheme="majorBidi"/>
          <w:sz w:val="24"/>
          <w:szCs w:val="24"/>
        </w:rPr>
        <w:t xml:space="preserve"> in (6.8%, n=4).</w:t>
      </w:r>
    </w:p>
    <w:p w:rsidR="00B53914" w:rsidRDefault="00005C32" w:rsidP="00B5391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Conclusion</w:t>
      </w:r>
      <w:r w:rsidR="00315C5A" w:rsidRPr="00813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84254" w:rsidRDefault="00762761" w:rsidP="00FE6A6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Dynamic d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>uplex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ultrasound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2287E">
        <w:rPr>
          <w:rFonts w:ascii="Times New Roman" w:hAnsi="Times New Roman" w:cs="Times New Roman"/>
          <w:color w:val="000000"/>
          <w:sz w:val="23"/>
          <w:szCs w:val="23"/>
        </w:rPr>
        <w:t>offer</w:t>
      </w:r>
      <w:r w:rsidR="00567812">
        <w:rPr>
          <w:rFonts w:ascii="Times New Roman" w:hAnsi="Times New Roman" w:cs="Times New Roman"/>
          <w:color w:val="000000"/>
          <w:sz w:val="23"/>
          <w:szCs w:val="23"/>
        </w:rPr>
        <w:t>ed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 a simple, noninvasive and quick technique that can help in</w:t>
      </w:r>
      <w:r w:rsidR="006E352B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991643">
        <w:rPr>
          <w:rFonts w:ascii="Times New Roman" w:hAnsi="Times New Roman" w:cs="Times New Roman"/>
          <w:color w:val="000000"/>
          <w:sz w:val="23"/>
          <w:szCs w:val="23"/>
        </w:rPr>
        <w:t>the</w:t>
      </w:r>
      <w:r w:rsidR="000227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 xml:space="preserve">evaluation of the </w:t>
      </w:r>
      <w:r>
        <w:rPr>
          <w:rFonts w:ascii="Times New Roman" w:hAnsi="Times New Roman" w:cs="Times New Roman"/>
          <w:color w:val="000000"/>
          <w:sz w:val="23"/>
          <w:szCs w:val="23"/>
        </w:rPr>
        <w:t>vascular thoracic outlet syndrome without exposure to ionizing radiation or contrast media administration like that in CT;</w:t>
      </w:r>
      <w:r w:rsidR="00874E7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FE6A67">
        <w:rPr>
          <w:rFonts w:ascii="Times New Roman" w:hAnsi="Times New Roman" w:cs="Times New Roman"/>
          <w:color w:val="000000"/>
          <w:sz w:val="23"/>
          <w:szCs w:val="23"/>
        </w:rPr>
        <w:t>nevertheless, it is done with the patient in the upright position, thus avoiding the high false negative results associated with the supine position that is used in the CT and MRI studies.</w:t>
      </w:r>
    </w:p>
    <w:p w:rsidR="006C40CB" w:rsidRPr="004417D6" w:rsidRDefault="006C40CB" w:rsidP="00FE6A67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4417D6">
        <w:rPr>
          <w:rFonts w:ascii="Times New Roman" w:hAnsi="Times New Roman" w:cs="Times New Roman"/>
          <w:b/>
          <w:bCs/>
          <w:color w:val="000000"/>
          <w:sz w:val="23"/>
          <w:szCs w:val="23"/>
        </w:rPr>
        <w:t>Key words:</w:t>
      </w:r>
    </w:p>
    <w:p w:rsidR="006C40CB" w:rsidRPr="00982B50" w:rsidRDefault="006C40CB" w:rsidP="006C40C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Dynamic -upper limb arterial - venous duplex- vascular- thoracic outlet syndrome</w:t>
      </w:r>
    </w:p>
    <w:sectPr w:rsidR="006C40CB" w:rsidRPr="00982B50" w:rsidSect="00407239">
      <w:pgSz w:w="12240" w:h="15840"/>
      <w:pgMar w:top="1440" w:right="104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73B" w:rsidRDefault="007B773B" w:rsidP="00CC1B1F">
      <w:pPr>
        <w:spacing w:after="0" w:line="240" w:lineRule="auto"/>
      </w:pPr>
      <w:r>
        <w:separator/>
      </w:r>
    </w:p>
  </w:endnote>
  <w:endnote w:type="continuationSeparator" w:id="1">
    <w:p w:rsidR="007B773B" w:rsidRDefault="007B773B" w:rsidP="00CC1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lantin">
    <w:altName w:val="Times New Roman"/>
    <w:panose1 w:val="00000000000000000000"/>
    <w:charset w:val="B2"/>
    <w:family w:val="roman"/>
    <w:notTrueType/>
    <w:pitch w:val="default"/>
    <w:sig w:usb0="00000003" w:usb1="00000000" w:usb2="00000000" w:usb3="00000000" w:csb0="00000041" w:csb1="00000000"/>
  </w:font>
  <w:font w:name="Stone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one San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73B" w:rsidRDefault="007B773B" w:rsidP="00CC1B1F">
      <w:pPr>
        <w:spacing w:after="0" w:line="240" w:lineRule="auto"/>
      </w:pPr>
      <w:r>
        <w:separator/>
      </w:r>
    </w:p>
  </w:footnote>
  <w:footnote w:type="continuationSeparator" w:id="1">
    <w:p w:rsidR="007B773B" w:rsidRDefault="007B773B" w:rsidP="00CC1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3FB1"/>
    <w:multiLevelType w:val="hybridMultilevel"/>
    <w:tmpl w:val="B6906B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3FE1"/>
    <w:multiLevelType w:val="hybridMultilevel"/>
    <w:tmpl w:val="87BA7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F1E43"/>
    <w:multiLevelType w:val="hybridMultilevel"/>
    <w:tmpl w:val="2DEAA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470C82"/>
    <w:multiLevelType w:val="hybridMultilevel"/>
    <w:tmpl w:val="0212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20B54"/>
    <w:multiLevelType w:val="hybridMultilevel"/>
    <w:tmpl w:val="74B0F350"/>
    <w:lvl w:ilvl="0" w:tplc="080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>
    <w:nsid w:val="19F51016"/>
    <w:multiLevelType w:val="hybridMultilevel"/>
    <w:tmpl w:val="8A1E2D7E"/>
    <w:lvl w:ilvl="0" w:tplc="912A85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08F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82C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3492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D8B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67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5E0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0A5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CD5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A7B22A0"/>
    <w:multiLevelType w:val="hybridMultilevel"/>
    <w:tmpl w:val="149050CC"/>
    <w:lvl w:ilvl="0" w:tplc="06AEB38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69347A"/>
    <w:multiLevelType w:val="hybridMultilevel"/>
    <w:tmpl w:val="B3C645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3447608"/>
    <w:multiLevelType w:val="hybridMultilevel"/>
    <w:tmpl w:val="C9381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6D41AFC"/>
    <w:multiLevelType w:val="hybridMultilevel"/>
    <w:tmpl w:val="05108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0639E"/>
    <w:multiLevelType w:val="hybridMultilevel"/>
    <w:tmpl w:val="DC6A6D66"/>
    <w:lvl w:ilvl="0" w:tplc="0409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4E9A3B3D"/>
    <w:multiLevelType w:val="hybridMultilevel"/>
    <w:tmpl w:val="8A6E4994"/>
    <w:lvl w:ilvl="0" w:tplc="04090009">
      <w:start w:val="1"/>
      <w:numFmt w:val="bullet"/>
      <w:lvlText w:val=""/>
      <w:lvlJc w:val="left"/>
      <w:pPr>
        <w:ind w:left="8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12">
    <w:nsid w:val="527D4067"/>
    <w:multiLevelType w:val="hybridMultilevel"/>
    <w:tmpl w:val="62BC62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F63B43"/>
    <w:multiLevelType w:val="hybridMultilevel"/>
    <w:tmpl w:val="DA963D50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FA41DAF"/>
    <w:multiLevelType w:val="hybridMultilevel"/>
    <w:tmpl w:val="0F080384"/>
    <w:lvl w:ilvl="0" w:tplc="0D26EF8E">
      <w:start w:val="1"/>
      <w:numFmt w:val="decimal"/>
      <w:lvlText w:val="%1."/>
      <w:lvlJc w:val="left"/>
      <w:pPr>
        <w:ind w:left="810" w:hanging="360"/>
      </w:pPr>
      <w:rPr>
        <w:b/>
        <w:bCs/>
        <w:i/>
        <w:iCs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8"/>
  </w:num>
  <w:num w:numId="5">
    <w:abstractNumId w:val="12"/>
  </w:num>
  <w:num w:numId="6">
    <w:abstractNumId w:val="2"/>
  </w:num>
  <w:num w:numId="7">
    <w:abstractNumId w:val="11"/>
  </w:num>
  <w:num w:numId="8">
    <w:abstractNumId w:val="10"/>
  </w:num>
  <w:num w:numId="9">
    <w:abstractNumId w:val="5"/>
  </w:num>
  <w:num w:numId="10">
    <w:abstractNumId w:val="1"/>
  </w:num>
  <w:num w:numId="11">
    <w:abstractNumId w:val="4"/>
  </w:num>
  <w:num w:numId="12">
    <w:abstractNumId w:val="14"/>
  </w:num>
  <w:num w:numId="13">
    <w:abstractNumId w:val="0"/>
  </w:num>
  <w:num w:numId="14">
    <w:abstractNumId w:val="13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7239"/>
    <w:rsid w:val="00003DE1"/>
    <w:rsid w:val="00005C32"/>
    <w:rsid w:val="00006FA0"/>
    <w:rsid w:val="00010836"/>
    <w:rsid w:val="00011129"/>
    <w:rsid w:val="00013179"/>
    <w:rsid w:val="0002275D"/>
    <w:rsid w:val="00027B03"/>
    <w:rsid w:val="00030BC4"/>
    <w:rsid w:val="0003729B"/>
    <w:rsid w:val="00040B07"/>
    <w:rsid w:val="00051F6C"/>
    <w:rsid w:val="00056BFF"/>
    <w:rsid w:val="0006116C"/>
    <w:rsid w:val="00067079"/>
    <w:rsid w:val="00067CAC"/>
    <w:rsid w:val="00077130"/>
    <w:rsid w:val="000858AA"/>
    <w:rsid w:val="00091797"/>
    <w:rsid w:val="00097DFA"/>
    <w:rsid w:val="000A0446"/>
    <w:rsid w:val="000A3478"/>
    <w:rsid w:val="000A38A3"/>
    <w:rsid w:val="000A6A1F"/>
    <w:rsid w:val="000B6D45"/>
    <w:rsid w:val="000C0F25"/>
    <w:rsid w:val="000C66D0"/>
    <w:rsid w:val="000C7227"/>
    <w:rsid w:val="000D1859"/>
    <w:rsid w:val="000D6B60"/>
    <w:rsid w:val="000D6E89"/>
    <w:rsid w:val="000E0899"/>
    <w:rsid w:val="000E2C10"/>
    <w:rsid w:val="000E6939"/>
    <w:rsid w:val="000F0A24"/>
    <w:rsid w:val="000F51B4"/>
    <w:rsid w:val="0010022C"/>
    <w:rsid w:val="00100FD3"/>
    <w:rsid w:val="00103FF8"/>
    <w:rsid w:val="001067BE"/>
    <w:rsid w:val="00110197"/>
    <w:rsid w:val="00110512"/>
    <w:rsid w:val="001161C1"/>
    <w:rsid w:val="00124780"/>
    <w:rsid w:val="00127473"/>
    <w:rsid w:val="00132302"/>
    <w:rsid w:val="00142D53"/>
    <w:rsid w:val="0014424F"/>
    <w:rsid w:val="00147819"/>
    <w:rsid w:val="00153727"/>
    <w:rsid w:val="00157DAF"/>
    <w:rsid w:val="00161209"/>
    <w:rsid w:val="00165147"/>
    <w:rsid w:val="0016591C"/>
    <w:rsid w:val="001717DD"/>
    <w:rsid w:val="001747AB"/>
    <w:rsid w:val="00176BD3"/>
    <w:rsid w:val="00182625"/>
    <w:rsid w:val="00184254"/>
    <w:rsid w:val="00197175"/>
    <w:rsid w:val="001A0448"/>
    <w:rsid w:val="001A476C"/>
    <w:rsid w:val="001A4C58"/>
    <w:rsid w:val="001A7854"/>
    <w:rsid w:val="001A7BA8"/>
    <w:rsid w:val="001B650D"/>
    <w:rsid w:val="001C34E4"/>
    <w:rsid w:val="001C4280"/>
    <w:rsid w:val="001C4808"/>
    <w:rsid w:val="001D3296"/>
    <w:rsid w:val="001D5C3A"/>
    <w:rsid w:val="001D6227"/>
    <w:rsid w:val="001D7C2E"/>
    <w:rsid w:val="001E0784"/>
    <w:rsid w:val="001E5B15"/>
    <w:rsid w:val="001E6950"/>
    <w:rsid w:val="001F03E9"/>
    <w:rsid w:val="001F6DAB"/>
    <w:rsid w:val="001F7962"/>
    <w:rsid w:val="002020AE"/>
    <w:rsid w:val="002024CB"/>
    <w:rsid w:val="00203968"/>
    <w:rsid w:val="00207E25"/>
    <w:rsid w:val="00212D84"/>
    <w:rsid w:val="002146EE"/>
    <w:rsid w:val="002337C0"/>
    <w:rsid w:val="00234891"/>
    <w:rsid w:val="00234967"/>
    <w:rsid w:val="002359DD"/>
    <w:rsid w:val="0023622C"/>
    <w:rsid w:val="00241EC4"/>
    <w:rsid w:val="00247FA7"/>
    <w:rsid w:val="002505B0"/>
    <w:rsid w:val="00252F8F"/>
    <w:rsid w:val="00253021"/>
    <w:rsid w:val="0025714C"/>
    <w:rsid w:val="00261486"/>
    <w:rsid w:val="002678AF"/>
    <w:rsid w:val="00274066"/>
    <w:rsid w:val="00274965"/>
    <w:rsid w:val="002901FF"/>
    <w:rsid w:val="002918FA"/>
    <w:rsid w:val="00297891"/>
    <w:rsid w:val="002A3335"/>
    <w:rsid w:val="002A3781"/>
    <w:rsid w:val="002A392D"/>
    <w:rsid w:val="002B11FA"/>
    <w:rsid w:val="002C3D7E"/>
    <w:rsid w:val="002C7834"/>
    <w:rsid w:val="002D7D9B"/>
    <w:rsid w:val="002E5C10"/>
    <w:rsid w:val="002E718A"/>
    <w:rsid w:val="002F51EA"/>
    <w:rsid w:val="00307D36"/>
    <w:rsid w:val="00315C5A"/>
    <w:rsid w:val="00322EB5"/>
    <w:rsid w:val="0033059B"/>
    <w:rsid w:val="00334E9D"/>
    <w:rsid w:val="00337EF9"/>
    <w:rsid w:val="0034640A"/>
    <w:rsid w:val="00346E91"/>
    <w:rsid w:val="00347248"/>
    <w:rsid w:val="003474FC"/>
    <w:rsid w:val="003535FD"/>
    <w:rsid w:val="00356E10"/>
    <w:rsid w:val="00361D60"/>
    <w:rsid w:val="00370E9C"/>
    <w:rsid w:val="00371F4C"/>
    <w:rsid w:val="003820C1"/>
    <w:rsid w:val="00385AB4"/>
    <w:rsid w:val="00391329"/>
    <w:rsid w:val="00392C79"/>
    <w:rsid w:val="00397A09"/>
    <w:rsid w:val="003A06D2"/>
    <w:rsid w:val="003A3980"/>
    <w:rsid w:val="003A4642"/>
    <w:rsid w:val="003B0529"/>
    <w:rsid w:val="003B0904"/>
    <w:rsid w:val="003B3030"/>
    <w:rsid w:val="003B5BBE"/>
    <w:rsid w:val="003B6A61"/>
    <w:rsid w:val="003C1B66"/>
    <w:rsid w:val="003D4D4B"/>
    <w:rsid w:val="003E3956"/>
    <w:rsid w:val="003E531A"/>
    <w:rsid w:val="003E554F"/>
    <w:rsid w:val="003E66D8"/>
    <w:rsid w:val="003E7E25"/>
    <w:rsid w:val="003F6BC3"/>
    <w:rsid w:val="003F72C9"/>
    <w:rsid w:val="00402654"/>
    <w:rsid w:val="00407239"/>
    <w:rsid w:val="004248F9"/>
    <w:rsid w:val="00425995"/>
    <w:rsid w:val="00426E3C"/>
    <w:rsid w:val="00430067"/>
    <w:rsid w:val="00432644"/>
    <w:rsid w:val="004361B2"/>
    <w:rsid w:val="004417D6"/>
    <w:rsid w:val="004418A4"/>
    <w:rsid w:val="00441E25"/>
    <w:rsid w:val="004461D9"/>
    <w:rsid w:val="00461606"/>
    <w:rsid w:val="00462045"/>
    <w:rsid w:val="00462F52"/>
    <w:rsid w:val="00481F23"/>
    <w:rsid w:val="004831C3"/>
    <w:rsid w:val="004832EC"/>
    <w:rsid w:val="0048470E"/>
    <w:rsid w:val="004874A5"/>
    <w:rsid w:val="00492A70"/>
    <w:rsid w:val="00493526"/>
    <w:rsid w:val="00497B7A"/>
    <w:rsid w:val="004A1125"/>
    <w:rsid w:val="004A2411"/>
    <w:rsid w:val="004A2694"/>
    <w:rsid w:val="004A27E9"/>
    <w:rsid w:val="004B1879"/>
    <w:rsid w:val="004B2765"/>
    <w:rsid w:val="004B3978"/>
    <w:rsid w:val="004B6343"/>
    <w:rsid w:val="004C070F"/>
    <w:rsid w:val="004C5431"/>
    <w:rsid w:val="004C6A74"/>
    <w:rsid w:val="004C7870"/>
    <w:rsid w:val="004E273B"/>
    <w:rsid w:val="004E5472"/>
    <w:rsid w:val="004F3168"/>
    <w:rsid w:val="004F439E"/>
    <w:rsid w:val="00500AD3"/>
    <w:rsid w:val="00501DA9"/>
    <w:rsid w:val="00503FF6"/>
    <w:rsid w:val="00513FB6"/>
    <w:rsid w:val="00516B7C"/>
    <w:rsid w:val="005205B0"/>
    <w:rsid w:val="00520718"/>
    <w:rsid w:val="00523F90"/>
    <w:rsid w:val="005261F8"/>
    <w:rsid w:val="00531C80"/>
    <w:rsid w:val="005432CC"/>
    <w:rsid w:val="0054348C"/>
    <w:rsid w:val="00544880"/>
    <w:rsid w:val="00547DB7"/>
    <w:rsid w:val="005607A9"/>
    <w:rsid w:val="005610D1"/>
    <w:rsid w:val="00562EF0"/>
    <w:rsid w:val="00563B92"/>
    <w:rsid w:val="00565F0B"/>
    <w:rsid w:val="00566792"/>
    <w:rsid w:val="00566D60"/>
    <w:rsid w:val="00567812"/>
    <w:rsid w:val="005708D3"/>
    <w:rsid w:val="00570FDD"/>
    <w:rsid w:val="005714CA"/>
    <w:rsid w:val="00571957"/>
    <w:rsid w:val="00573142"/>
    <w:rsid w:val="00581B86"/>
    <w:rsid w:val="005845E0"/>
    <w:rsid w:val="0058595D"/>
    <w:rsid w:val="0058618F"/>
    <w:rsid w:val="005910AE"/>
    <w:rsid w:val="0059769D"/>
    <w:rsid w:val="005A2D7C"/>
    <w:rsid w:val="005A6879"/>
    <w:rsid w:val="005A77CF"/>
    <w:rsid w:val="005D2DA3"/>
    <w:rsid w:val="005D4A3A"/>
    <w:rsid w:val="005F1342"/>
    <w:rsid w:val="005F7118"/>
    <w:rsid w:val="00601436"/>
    <w:rsid w:val="00606E21"/>
    <w:rsid w:val="006114E2"/>
    <w:rsid w:val="006136D9"/>
    <w:rsid w:val="00613F1C"/>
    <w:rsid w:val="006145C2"/>
    <w:rsid w:val="00621F46"/>
    <w:rsid w:val="00624B19"/>
    <w:rsid w:val="00627C2A"/>
    <w:rsid w:val="00627EF5"/>
    <w:rsid w:val="00637247"/>
    <w:rsid w:val="00637881"/>
    <w:rsid w:val="00641976"/>
    <w:rsid w:val="00647F7E"/>
    <w:rsid w:val="00650624"/>
    <w:rsid w:val="006742B3"/>
    <w:rsid w:val="00676FAF"/>
    <w:rsid w:val="006812E1"/>
    <w:rsid w:val="00682F8F"/>
    <w:rsid w:val="00683EA5"/>
    <w:rsid w:val="006A53EC"/>
    <w:rsid w:val="006C40CB"/>
    <w:rsid w:val="006C5C8F"/>
    <w:rsid w:val="006D0E82"/>
    <w:rsid w:val="006D2DC7"/>
    <w:rsid w:val="006E0E6F"/>
    <w:rsid w:val="006E352B"/>
    <w:rsid w:val="006E7429"/>
    <w:rsid w:val="006E78F2"/>
    <w:rsid w:val="006F0135"/>
    <w:rsid w:val="006F7E28"/>
    <w:rsid w:val="007038BC"/>
    <w:rsid w:val="00706E80"/>
    <w:rsid w:val="00717407"/>
    <w:rsid w:val="007226AF"/>
    <w:rsid w:val="00723D99"/>
    <w:rsid w:val="00731A7A"/>
    <w:rsid w:val="00732220"/>
    <w:rsid w:val="00734336"/>
    <w:rsid w:val="00741F3C"/>
    <w:rsid w:val="00742392"/>
    <w:rsid w:val="0075108A"/>
    <w:rsid w:val="00761D7C"/>
    <w:rsid w:val="00762761"/>
    <w:rsid w:val="00765081"/>
    <w:rsid w:val="00766421"/>
    <w:rsid w:val="00772B21"/>
    <w:rsid w:val="007736A5"/>
    <w:rsid w:val="00773BFB"/>
    <w:rsid w:val="00773C0B"/>
    <w:rsid w:val="00775EE6"/>
    <w:rsid w:val="00775FEC"/>
    <w:rsid w:val="007927CB"/>
    <w:rsid w:val="0079405D"/>
    <w:rsid w:val="0079652A"/>
    <w:rsid w:val="007A073B"/>
    <w:rsid w:val="007A17B4"/>
    <w:rsid w:val="007A1813"/>
    <w:rsid w:val="007A1BA2"/>
    <w:rsid w:val="007A1C9C"/>
    <w:rsid w:val="007A3883"/>
    <w:rsid w:val="007A5A6D"/>
    <w:rsid w:val="007A626E"/>
    <w:rsid w:val="007B17F9"/>
    <w:rsid w:val="007B19AC"/>
    <w:rsid w:val="007B773B"/>
    <w:rsid w:val="007C1F99"/>
    <w:rsid w:val="007C65C2"/>
    <w:rsid w:val="007D4B24"/>
    <w:rsid w:val="007D5320"/>
    <w:rsid w:val="007D5B9D"/>
    <w:rsid w:val="007D68C5"/>
    <w:rsid w:val="007D6A77"/>
    <w:rsid w:val="007F183B"/>
    <w:rsid w:val="007F2E52"/>
    <w:rsid w:val="007F3867"/>
    <w:rsid w:val="007F592B"/>
    <w:rsid w:val="00803DA6"/>
    <w:rsid w:val="00813D11"/>
    <w:rsid w:val="0082287E"/>
    <w:rsid w:val="008235E4"/>
    <w:rsid w:val="00825EC3"/>
    <w:rsid w:val="00825F9E"/>
    <w:rsid w:val="00827BF4"/>
    <w:rsid w:val="008317C3"/>
    <w:rsid w:val="0083231F"/>
    <w:rsid w:val="00837D7F"/>
    <w:rsid w:val="00844893"/>
    <w:rsid w:val="0084696C"/>
    <w:rsid w:val="00850B4C"/>
    <w:rsid w:val="00851160"/>
    <w:rsid w:val="00852E70"/>
    <w:rsid w:val="00856FBA"/>
    <w:rsid w:val="0087147E"/>
    <w:rsid w:val="00874E79"/>
    <w:rsid w:val="008759A4"/>
    <w:rsid w:val="008804C7"/>
    <w:rsid w:val="0088441F"/>
    <w:rsid w:val="00890436"/>
    <w:rsid w:val="00892001"/>
    <w:rsid w:val="00893E86"/>
    <w:rsid w:val="00893EE3"/>
    <w:rsid w:val="008A3FAD"/>
    <w:rsid w:val="008A5009"/>
    <w:rsid w:val="008B1B80"/>
    <w:rsid w:val="008B3802"/>
    <w:rsid w:val="008B51BF"/>
    <w:rsid w:val="008C1391"/>
    <w:rsid w:val="008C30BA"/>
    <w:rsid w:val="008C69D0"/>
    <w:rsid w:val="008D1C4E"/>
    <w:rsid w:val="008D2F0C"/>
    <w:rsid w:val="008D46F3"/>
    <w:rsid w:val="008D6E6E"/>
    <w:rsid w:val="008F56CB"/>
    <w:rsid w:val="008F6FEC"/>
    <w:rsid w:val="009075C9"/>
    <w:rsid w:val="009230F3"/>
    <w:rsid w:val="009249EB"/>
    <w:rsid w:val="009266F8"/>
    <w:rsid w:val="00926B9C"/>
    <w:rsid w:val="009271C2"/>
    <w:rsid w:val="0092723F"/>
    <w:rsid w:val="00931704"/>
    <w:rsid w:val="009330F1"/>
    <w:rsid w:val="009420D5"/>
    <w:rsid w:val="009475BE"/>
    <w:rsid w:val="00953A22"/>
    <w:rsid w:val="009554EF"/>
    <w:rsid w:val="009608E0"/>
    <w:rsid w:val="00960CC2"/>
    <w:rsid w:val="00961770"/>
    <w:rsid w:val="00966E48"/>
    <w:rsid w:val="0097143E"/>
    <w:rsid w:val="009750E5"/>
    <w:rsid w:val="00976428"/>
    <w:rsid w:val="009766D3"/>
    <w:rsid w:val="00982B50"/>
    <w:rsid w:val="0098330B"/>
    <w:rsid w:val="00991643"/>
    <w:rsid w:val="00993B8A"/>
    <w:rsid w:val="009A0CF3"/>
    <w:rsid w:val="009A6E4F"/>
    <w:rsid w:val="009A7AE1"/>
    <w:rsid w:val="009C264F"/>
    <w:rsid w:val="009C32A2"/>
    <w:rsid w:val="009C331A"/>
    <w:rsid w:val="009C3438"/>
    <w:rsid w:val="009C6076"/>
    <w:rsid w:val="009C63DB"/>
    <w:rsid w:val="009C7975"/>
    <w:rsid w:val="009D696B"/>
    <w:rsid w:val="009E343D"/>
    <w:rsid w:val="009E789C"/>
    <w:rsid w:val="009F1E1F"/>
    <w:rsid w:val="009F35DB"/>
    <w:rsid w:val="009F527F"/>
    <w:rsid w:val="009F60F2"/>
    <w:rsid w:val="00A00E76"/>
    <w:rsid w:val="00A06DF0"/>
    <w:rsid w:val="00A10A8A"/>
    <w:rsid w:val="00A119C5"/>
    <w:rsid w:val="00A13991"/>
    <w:rsid w:val="00A14F13"/>
    <w:rsid w:val="00A21725"/>
    <w:rsid w:val="00A24CEC"/>
    <w:rsid w:val="00A26B44"/>
    <w:rsid w:val="00A27BFF"/>
    <w:rsid w:val="00A302E9"/>
    <w:rsid w:val="00A30EE7"/>
    <w:rsid w:val="00A3158A"/>
    <w:rsid w:val="00A34CE4"/>
    <w:rsid w:val="00A35305"/>
    <w:rsid w:val="00A42B85"/>
    <w:rsid w:val="00A44CAB"/>
    <w:rsid w:val="00A45329"/>
    <w:rsid w:val="00A4676F"/>
    <w:rsid w:val="00A5334A"/>
    <w:rsid w:val="00A62A7E"/>
    <w:rsid w:val="00A62E25"/>
    <w:rsid w:val="00A62E26"/>
    <w:rsid w:val="00A678A7"/>
    <w:rsid w:val="00A738A7"/>
    <w:rsid w:val="00A83542"/>
    <w:rsid w:val="00A86714"/>
    <w:rsid w:val="00A975BF"/>
    <w:rsid w:val="00AA2C0B"/>
    <w:rsid w:val="00AA7999"/>
    <w:rsid w:val="00AB3919"/>
    <w:rsid w:val="00AB529B"/>
    <w:rsid w:val="00AC1DA1"/>
    <w:rsid w:val="00AC2433"/>
    <w:rsid w:val="00AC323D"/>
    <w:rsid w:val="00AC53D4"/>
    <w:rsid w:val="00AC557B"/>
    <w:rsid w:val="00AD6F68"/>
    <w:rsid w:val="00AE353E"/>
    <w:rsid w:val="00AF2526"/>
    <w:rsid w:val="00B1320F"/>
    <w:rsid w:val="00B1595A"/>
    <w:rsid w:val="00B17AB9"/>
    <w:rsid w:val="00B21231"/>
    <w:rsid w:val="00B21CE5"/>
    <w:rsid w:val="00B3140B"/>
    <w:rsid w:val="00B340CD"/>
    <w:rsid w:val="00B418B3"/>
    <w:rsid w:val="00B45F76"/>
    <w:rsid w:val="00B46A2E"/>
    <w:rsid w:val="00B47D8A"/>
    <w:rsid w:val="00B53914"/>
    <w:rsid w:val="00B62FCF"/>
    <w:rsid w:val="00B64E0C"/>
    <w:rsid w:val="00B71D1D"/>
    <w:rsid w:val="00B75336"/>
    <w:rsid w:val="00B763F6"/>
    <w:rsid w:val="00B772D3"/>
    <w:rsid w:val="00B841A6"/>
    <w:rsid w:val="00B85250"/>
    <w:rsid w:val="00B95124"/>
    <w:rsid w:val="00BA423C"/>
    <w:rsid w:val="00BA64B5"/>
    <w:rsid w:val="00BB36C6"/>
    <w:rsid w:val="00BB6804"/>
    <w:rsid w:val="00BD252B"/>
    <w:rsid w:val="00BD6306"/>
    <w:rsid w:val="00BE1417"/>
    <w:rsid w:val="00BE2BDE"/>
    <w:rsid w:val="00BF28EB"/>
    <w:rsid w:val="00BF357E"/>
    <w:rsid w:val="00BF6521"/>
    <w:rsid w:val="00C014A7"/>
    <w:rsid w:val="00C12406"/>
    <w:rsid w:val="00C1686A"/>
    <w:rsid w:val="00C1734C"/>
    <w:rsid w:val="00C236A0"/>
    <w:rsid w:val="00C265F6"/>
    <w:rsid w:val="00C27131"/>
    <w:rsid w:val="00C324CF"/>
    <w:rsid w:val="00C3322C"/>
    <w:rsid w:val="00C35B1D"/>
    <w:rsid w:val="00C378C5"/>
    <w:rsid w:val="00C43B9E"/>
    <w:rsid w:val="00C476D5"/>
    <w:rsid w:val="00C53F67"/>
    <w:rsid w:val="00C5497D"/>
    <w:rsid w:val="00C61628"/>
    <w:rsid w:val="00C63085"/>
    <w:rsid w:val="00C77555"/>
    <w:rsid w:val="00C77C51"/>
    <w:rsid w:val="00C80694"/>
    <w:rsid w:val="00C80E34"/>
    <w:rsid w:val="00C81553"/>
    <w:rsid w:val="00C829D1"/>
    <w:rsid w:val="00C831B6"/>
    <w:rsid w:val="00C87E60"/>
    <w:rsid w:val="00C9101D"/>
    <w:rsid w:val="00C92323"/>
    <w:rsid w:val="00C94ED0"/>
    <w:rsid w:val="00C9699E"/>
    <w:rsid w:val="00CB0F6C"/>
    <w:rsid w:val="00CB16C0"/>
    <w:rsid w:val="00CB285B"/>
    <w:rsid w:val="00CC18C0"/>
    <w:rsid w:val="00CC1B1F"/>
    <w:rsid w:val="00CC3E6C"/>
    <w:rsid w:val="00CC6927"/>
    <w:rsid w:val="00CC6B29"/>
    <w:rsid w:val="00CD450A"/>
    <w:rsid w:val="00CD5634"/>
    <w:rsid w:val="00CD5746"/>
    <w:rsid w:val="00CD7B23"/>
    <w:rsid w:val="00CF06F4"/>
    <w:rsid w:val="00CF5BC1"/>
    <w:rsid w:val="00D03ACB"/>
    <w:rsid w:val="00D049F8"/>
    <w:rsid w:val="00D05DAC"/>
    <w:rsid w:val="00D10B2C"/>
    <w:rsid w:val="00D10DA4"/>
    <w:rsid w:val="00D1204B"/>
    <w:rsid w:val="00D175C1"/>
    <w:rsid w:val="00D1775A"/>
    <w:rsid w:val="00D32E83"/>
    <w:rsid w:val="00D34C92"/>
    <w:rsid w:val="00D375E8"/>
    <w:rsid w:val="00D43C96"/>
    <w:rsid w:val="00D5361D"/>
    <w:rsid w:val="00D536C6"/>
    <w:rsid w:val="00D654C9"/>
    <w:rsid w:val="00D65D9C"/>
    <w:rsid w:val="00D73BD1"/>
    <w:rsid w:val="00D75CD5"/>
    <w:rsid w:val="00D7795C"/>
    <w:rsid w:val="00D77B07"/>
    <w:rsid w:val="00D92175"/>
    <w:rsid w:val="00D97712"/>
    <w:rsid w:val="00DA048F"/>
    <w:rsid w:val="00DA0819"/>
    <w:rsid w:val="00DA294E"/>
    <w:rsid w:val="00DB19ED"/>
    <w:rsid w:val="00DB4FFB"/>
    <w:rsid w:val="00DC092D"/>
    <w:rsid w:val="00DC395E"/>
    <w:rsid w:val="00DC416E"/>
    <w:rsid w:val="00DD5AB0"/>
    <w:rsid w:val="00DE0267"/>
    <w:rsid w:val="00DE55EB"/>
    <w:rsid w:val="00DF0100"/>
    <w:rsid w:val="00DF3D44"/>
    <w:rsid w:val="00E05186"/>
    <w:rsid w:val="00E06508"/>
    <w:rsid w:val="00E07C6C"/>
    <w:rsid w:val="00E10953"/>
    <w:rsid w:val="00E10B10"/>
    <w:rsid w:val="00E14077"/>
    <w:rsid w:val="00E22239"/>
    <w:rsid w:val="00E23541"/>
    <w:rsid w:val="00E241E4"/>
    <w:rsid w:val="00E2522B"/>
    <w:rsid w:val="00E25AD1"/>
    <w:rsid w:val="00E303D3"/>
    <w:rsid w:val="00E314DB"/>
    <w:rsid w:val="00E31B73"/>
    <w:rsid w:val="00E3324F"/>
    <w:rsid w:val="00E35697"/>
    <w:rsid w:val="00E4100D"/>
    <w:rsid w:val="00E4386A"/>
    <w:rsid w:val="00E46021"/>
    <w:rsid w:val="00E531BF"/>
    <w:rsid w:val="00E5437C"/>
    <w:rsid w:val="00E548A5"/>
    <w:rsid w:val="00E64042"/>
    <w:rsid w:val="00E6499B"/>
    <w:rsid w:val="00E670CD"/>
    <w:rsid w:val="00E727C4"/>
    <w:rsid w:val="00E77742"/>
    <w:rsid w:val="00E81E91"/>
    <w:rsid w:val="00E920A6"/>
    <w:rsid w:val="00E93CDF"/>
    <w:rsid w:val="00EC6AA1"/>
    <w:rsid w:val="00ED213F"/>
    <w:rsid w:val="00ED6FC2"/>
    <w:rsid w:val="00EE1B52"/>
    <w:rsid w:val="00EE57B7"/>
    <w:rsid w:val="00EF1920"/>
    <w:rsid w:val="00EF2841"/>
    <w:rsid w:val="00EF2CF6"/>
    <w:rsid w:val="00EF4014"/>
    <w:rsid w:val="00EF4E98"/>
    <w:rsid w:val="00EF66C8"/>
    <w:rsid w:val="00F016C3"/>
    <w:rsid w:val="00F02F21"/>
    <w:rsid w:val="00F07FE2"/>
    <w:rsid w:val="00F17E79"/>
    <w:rsid w:val="00F31512"/>
    <w:rsid w:val="00F33CE1"/>
    <w:rsid w:val="00F34C7D"/>
    <w:rsid w:val="00F35F08"/>
    <w:rsid w:val="00F37637"/>
    <w:rsid w:val="00F41158"/>
    <w:rsid w:val="00F55695"/>
    <w:rsid w:val="00F56590"/>
    <w:rsid w:val="00F57B59"/>
    <w:rsid w:val="00F6107A"/>
    <w:rsid w:val="00F64E32"/>
    <w:rsid w:val="00F702B4"/>
    <w:rsid w:val="00F70B21"/>
    <w:rsid w:val="00F748EF"/>
    <w:rsid w:val="00F74A7C"/>
    <w:rsid w:val="00F74C7E"/>
    <w:rsid w:val="00F80385"/>
    <w:rsid w:val="00F81CD4"/>
    <w:rsid w:val="00F85086"/>
    <w:rsid w:val="00F8568A"/>
    <w:rsid w:val="00F94A96"/>
    <w:rsid w:val="00F963FF"/>
    <w:rsid w:val="00FA314F"/>
    <w:rsid w:val="00FB11A4"/>
    <w:rsid w:val="00FD0B11"/>
    <w:rsid w:val="00FD1DA9"/>
    <w:rsid w:val="00FD68C5"/>
    <w:rsid w:val="00FE2415"/>
    <w:rsid w:val="00FE6081"/>
    <w:rsid w:val="00FE6A67"/>
    <w:rsid w:val="00FF4498"/>
    <w:rsid w:val="00FF6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96B"/>
  </w:style>
  <w:style w:type="paragraph" w:styleId="Heading1">
    <w:name w:val="heading 1"/>
    <w:basedOn w:val="Normal"/>
    <w:next w:val="Normal"/>
    <w:link w:val="Heading1Char"/>
    <w:uiPriority w:val="9"/>
    <w:qFormat/>
    <w:rsid w:val="00837D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A1C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C1B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1B1F"/>
  </w:style>
  <w:style w:type="paragraph" w:styleId="Footer">
    <w:name w:val="footer"/>
    <w:basedOn w:val="Normal"/>
    <w:link w:val="FooterChar"/>
    <w:uiPriority w:val="99"/>
    <w:semiHidden/>
    <w:unhideWhenUsed/>
    <w:rsid w:val="00CC1B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1B1F"/>
  </w:style>
  <w:style w:type="paragraph" w:styleId="NormalWeb">
    <w:name w:val="Normal (Web)"/>
    <w:basedOn w:val="Normal"/>
    <w:uiPriority w:val="99"/>
    <w:unhideWhenUsed/>
    <w:rsid w:val="00006FA0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06FA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7A1C9C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ListParagraph">
    <w:name w:val="List Paragraph"/>
    <w:basedOn w:val="Normal"/>
    <w:uiPriority w:val="34"/>
    <w:qFormat/>
    <w:rsid w:val="00EF66C8"/>
    <w:pPr>
      <w:ind w:left="720"/>
      <w:contextualSpacing/>
    </w:pPr>
  </w:style>
  <w:style w:type="character" w:customStyle="1" w:styleId="A9">
    <w:name w:val="A9"/>
    <w:uiPriority w:val="99"/>
    <w:rsid w:val="00A5334A"/>
    <w:rPr>
      <w:rFonts w:ascii="Plantin" w:hAnsi="Plantin" w:cs="Plantin"/>
      <w:color w:val="000000"/>
      <w:sz w:val="20"/>
      <w:szCs w:val="20"/>
    </w:rPr>
  </w:style>
  <w:style w:type="character" w:styleId="Hyperlink">
    <w:name w:val="Hyperlink"/>
    <w:rsid w:val="009075C9"/>
    <w:rPr>
      <w:strike w:val="0"/>
      <w:dstrike w:val="0"/>
      <w:color w:val="004276"/>
      <w:u w:val="none"/>
      <w:effect w:val="none"/>
    </w:rPr>
  </w:style>
  <w:style w:type="paragraph" w:customStyle="1" w:styleId="Default">
    <w:name w:val="Default"/>
    <w:rsid w:val="009075C9"/>
    <w:pPr>
      <w:autoSpaceDE w:val="0"/>
      <w:autoSpaceDN w:val="0"/>
      <w:adjustRightInd w:val="0"/>
      <w:spacing w:after="0" w:line="240" w:lineRule="auto"/>
    </w:pPr>
    <w:rPr>
      <w:rFonts w:ascii="Stone Sans" w:eastAsia="Times New Roman" w:hAnsi="Stone Sans" w:cs="Stone Sans"/>
      <w:color w:val="000000"/>
      <w:sz w:val="24"/>
      <w:szCs w:val="24"/>
    </w:rPr>
  </w:style>
  <w:style w:type="character" w:customStyle="1" w:styleId="A1">
    <w:name w:val="A1"/>
    <w:uiPriority w:val="99"/>
    <w:rsid w:val="009075C9"/>
    <w:rPr>
      <w:color w:val="000000"/>
    </w:rPr>
  </w:style>
  <w:style w:type="paragraph" w:customStyle="1" w:styleId="Pa25">
    <w:name w:val="Pa25"/>
    <w:basedOn w:val="Default"/>
    <w:next w:val="Default"/>
    <w:uiPriority w:val="99"/>
    <w:rsid w:val="009075C9"/>
    <w:pPr>
      <w:spacing w:line="181" w:lineRule="atLeast"/>
    </w:pPr>
    <w:rPr>
      <w:rFonts w:ascii="Plantin" w:hAnsi="Plantin" w:cs="Plantin"/>
      <w:color w:val="auto"/>
    </w:rPr>
  </w:style>
  <w:style w:type="table" w:styleId="TableGrid">
    <w:name w:val="Table Grid"/>
    <w:basedOn w:val="TableNormal"/>
    <w:uiPriority w:val="59"/>
    <w:rsid w:val="00D05DA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4">
    <w:name w:val="Pa14"/>
    <w:basedOn w:val="Normal"/>
    <w:next w:val="Normal"/>
    <w:uiPriority w:val="99"/>
    <w:rsid w:val="00097DFA"/>
    <w:pPr>
      <w:autoSpaceDE w:val="0"/>
      <w:autoSpaceDN w:val="0"/>
      <w:adjustRightInd w:val="0"/>
      <w:spacing w:after="0" w:line="241" w:lineRule="atLeast"/>
    </w:pPr>
    <w:rPr>
      <w:rFonts w:ascii="Stone Sans" w:eastAsia="Times New Roman" w:hAnsi="Stone Sans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FA"/>
    <w:rPr>
      <w:rFonts w:ascii="Tahoma" w:hAnsi="Tahoma" w:cs="Tahoma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7D68C5"/>
    <w:pPr>
      <w:spacing w:line="221" w:lineRule="atLeast"/>
    </w:pPr>
    <w:rPr>
      <w:rFonts w:cs="Times New Roman"/>
      <w:color w:val="auto"/>
    </w:rPr>
  </w:style>
  <w:style w:type="paragraph" w:customStyle="1" w:styleId="Pa22">
    <w:name w:val="Pa22"/>
    <w:basedOn w:val="Default"/>
    <w:next w:val="Default"/>
    <w:uiPriority w:val="99"/>
    <w:rsid w:val="007D68C5"/>
    <w:pPr>
      <w:spacing w:line="191" w:lineRule="atLeast"/>
    </w:pPr>
    <w:rPr>
      <w:rFonts w:ascii="Stone Sans Bold" w:hAnsi="Stone Sans Bold" w:cs="Times New Roman"/>
      <w:color w:val="auto"/>
    </w:rPr>
  </w:style>
  <w:style w:type="character" w:customStyle="1" w:styleId="apple-converted-space">
    <w:name w:val="apple-converted-space"/>
    <w:basedOn w:val="DefaultParagraphFont"/>
    <w:rsid w:val="00E14077"/>
  </w:style>
  <w:style w:type="character" w:customStyle="1" w:styleId="Heading1Char">
    <w:name w:val="Heading 1 Char"/>
    <w:basedOn w:val="DefaultParagraphFont"/>
    <w:link w:val="Heading1"/>
    <w:uiPriority w:val="9"/>
    <w:rsid w:val="00837D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electable">
    <w:name w:val="selectable"/>
    <w:basedOn w:val="DefaultParagraphFont"/>
    <w:rsid w:val="00773B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6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2E220-427C-43AA-9E3E-9B788AE9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oem</cp:lastModifiedBy>
  <cp:revision>5</cp:revision>
  <cp:lastPrinted>2014-07-20T15:53:00Z</cp:lastPrinted>
  <dcterms:created xsi:type="dcterms:W3CDTF">2019-07-28T09:30:00Z</dcterms:created>
  <dcterms:modified xsi:type="dcterms:W3CDTF">2019-11-16T17:36:00Z</dcterms:modified>
</cp:coreProperties>
</file>