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4360D" w14:textId="51223979" w:rsidR="00CA37BA" w:rsidRDefault="00CA37BA" w:rsidP="0033103C">
      <w:pPr>
        <w:pStyle w:val="Title"/>
        <w:jc w:val="both"/>
        <w:rPr>
          <w:b/>
          <w:caps w:val="0"/>
          <w:color w:val="000000" w:themeColor="text1"/>
          <w:spacing w:val="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aps w:val="0"/>
          <w:color w:val="000000" w:themeColor="text1"/>
          <w:spacing w:val="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Type I endoleak</w:t>
      </w:r>
      <w:r w:rsidRPr="00121114">
        <w:rPr>
          <w:b/>
          <w:caps w:val="0"/>
          <w:color w:val="000000" w:themeColor="text1"/>
          <w:spacing w:val="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after </w:t>
      </w:r>
      <w:r>
        <w:rPr>
          <w:b/>
          <w:caps w:val="0"/>
          <w:color w:val="000000" w:themeColor="text1"/>
          <w:spacing w:val="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121114">
        <w:rPr>
          <w:b/>
          <w:caps w:val="0"/>
          <w:color w:val="000000" w:themeColor="text1"/>
          <w:spacing w:val="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ndovascular abdominal aortic aneurysm repair on a patient undergoing </w:t>
      </w:r>
      <w:r>
        <w:rPr>
          <w:b/>
          <w:caps w:val="0"/>
          <w:color w:val="000000" w:themeColor="text1"/>
          <w:spacing w:val="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radiotherapy as </w:t>
      </w:r>
      <w:r w:rsidRPr="00121114">
        <w:rPr>
          <w:b/>
          <w:caps w:val="0"/>
          <w:color w:val="000000" w:themeColor="text1"/>
          <w:spacing w:val="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treatment for prostate cancer</w:t>
      </w:r>
      <w:r>
        <w:rPr>
          <w:b/>
          <w:caps w:val="0"/>
          <w:color w:val="000000" w:themeColor="text1"/>
          <w:spacing w:val="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:  A Case Report</w:t>
      </w:r>
    </w:p>
    <w:p w14:paraId="469FB2CB" w14:textId="2C8A7EB8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9AF234" w14:textId="38D1576D" w:rsidR="00DF04E3" w:rsidRPr="00441F1F" w:rsidRDefault="00CA37BA" w:rsidP="00DF04E3">
      <w:pPr>
        <w:pStyle w:val="HTMLPreformatted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zh-TW"/>
        </w:rPr>
      </w:pPr>
      <w:r w:rsidRPr="00441F1F">
        <w:rPr>
          <w:rFonts w:ascii="Times New Roman" w:hAnsi="Times New Roman" w:cs="Times New Roman"/>
          <w:sz w:val="24"/>
          <w:szCs w:val="24"/>
          <w:u w:val="single"/>
        </w:rPr>
        <w:t>Dr. Z. Resurreccion</w:t>
      </w:r>
      <w:r w:rsidRPr="00441F1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28059F" w:rsidRPr="00441F1F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441F1F">
        <w:rPr>
          <w:rFonts w:ascii="Times New Roman" w:hAnsi="Times New Roman" w:cs="Times New Roman"/>
          <w:sz w:val="24"/>
          <w:szCs w:val="24"/>
          <w:u w:val="single"/>
        </w:rPr>
        <w:t>Dr. R. Gloria</w:t>
      </w:r>
      <w:r w:rsidRPr="00441F1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</w:p>
    <w:p w14:paraId="0E4ABAA4" w14:textId="77777777" w:rsidR="0028059F" w:rsidRPr="00441F1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14:paraId="63E6E1E5" w14:textId="652DAAB6" w:rsidR="00DF04E3" w:rsidRPr="00441F1F" w:rsidRDefault="00DF04E3" w:rsidP="0033103C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41F1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CA37BA" w:rsidRPr="00441F1F">
        <w:rPr>
          <w:rFonts w:ascii="Times New Roman" w:hAnsi="Times New Roman" w:cs="Times New Roman"/>
          <w:i/>
          <w:iCs/>
          <w:sz w:val="24"/>
          <w:szCs w:val="24"/>
        </w:rPr>
        <w:t xml:space="preserve">Department of Organ Transplant and Vascular Surgery </w:t>
      </w:r>
      <w:r w:rsidR="00435234" w:rsidRPr="00441F1F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CA37BA" w:rsidRPr="00441F1F">
        <w:rPr>
          <w:rFonts w:ascii="Times New Roman" w:hAnsi="Times New Roman" w:cs="Times New Roman"/>
          <w:i/>
          <w:iCs/>
          <w:sz w:val="24"/>
          <w:szCs w:val="24"/>
        </w:rPr>
        <w:t>National Kidney and Transplant Institute</w:t>
      </w:r>
      <w:r w:rsidRPr="00441F1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CA37BA" w:rsidRPr="00441F1F">
        <w:rPr>
          <w:rFonts w:ascii="Times New Roman" w:hAnsi="Times New Roman" w:cs="Times New Roman"/>
          <w:i/>
          <w:iCs/>
          <w:sz w:val="24"/>
          <w:szCs w:val="24"/>
        </w:rPr>
        <w:t>Philippines</w:t>
      </w:r>
      <w:r w:rsidR="00435234" w:rsidRPr="00441F1F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07BADEF5" w14:textId="6A7ECA33" w:rsidR="00CA37BA" w:rsidRPr="00441F1F" w:rsidRDefault="00DF04E3" w:rsidP="0033103C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41F1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CA37BA" w:rsidRPr="00441F1F">
        <w:rPr>
          <w:rFonts w:ascii="Times New Roman" w:hAnsi="Times New Roman" w:cs="Times New Roman"/>
          <w:i/>
          <w:iCs/>
          <w:sz w:val="24"/>
          <w:szCs w:val="24"/>
        </w:rPr>
        <w:t>Department of Organ Transplant and Vascular Surgery (National Kidney and Transplant Institute, Philippines)</w:t>
      </w:r>
    </w:p>
    <w:p w14:paraId="2B74F080" w14:textId="270810B5" w:rsidR="00DF04E3" w:rsidRPr="00441F1F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</w:p>
    <w:p w14:paraId="18036AAC" w14:textId="23FB07DF" w:rsidR="00DF04E3" w:rsidRPr="00441F1F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F1F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14:paraId="562005ED" w14:textId="7069C43C" w:rsidR="00DF04E3" w:rsidRPr="00441F1F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563E50C" w14:textId="772810F6" w:rsidR="003936F3" w:rsidRPr="00441F1F" w:rsidRDefault="00CA37BA" w:rsidP="0033103C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 is little information on the causality of radiotherapy and vascular injury, and even fewer for cases of endoleak after long term stable endovascular aneurysm repair (EVAR) graft undergoing radiotherapy.</w:t>
      </w:r>
      <w:r w:rsidR="003936F3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936F3" w:rsidRPr="00441F1F">
        <w:rPr>
          <w:rFonts w:ascii="Times New Roman" w:hAnsi="Times New Roman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This case report aims to shed light in (1) </w:t>
      </w:r>
      <w:r w:rsidR="003C139B" w:rsidRPr="00441F1F">
        <w:rPr>
          <w:rFonts w:ascii="Times New Roman" w:hAnsi="Times New Roman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the possible</w:t>
      </w:r>
      <w:r w:rsidR="003936F3" w:rsidRPr="00441F1F">
        <w:rPr>
          <w:rFonts w:ascii="Times New Roman" w:hAnsi="Times New Roman" w:cs="Times New Roman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relationship between radiotherapy and its implications to the aortic wall, causing progression of aortic aneurysm even after endovascular repair (2) complexity of intervention for type I endoleak following repair of aneurysm considering decreased to absent proximal aortic neck size</w:t>
      </w:r>
      <w:r w:rsidR="003936F3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C1CEB4D" w14:textId="49BE272D" w:rsidR="00CA37BA" w:rsidRPr="00441F1F" w:rsidRDefault="00CA37BA" w:rsidP="0033103C">
      <w:pPr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This </w:t>
      </w:r>
      <w:r w:rsidR="000904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a case of </w:t>
      </w:r>
      <w:r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="00375193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79-year-old</w:t>
      </w:r>
      <w:r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male</w:t>
      </w:r>
      <w:r w:rsidR="000904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904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 his</w:t>
      </w:r>
      <w:r w:rsidR="003936F3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32/39 session of radiotherapy for </w:t>
      </w:r>
      <w:r w:rsidR="00FB59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</w:t>
      </w:r>
      <w:r w:rsidR="003936F3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rostate cancer. He</w:t>
      </w:r>
      <w:r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underwent EVAR </w:t>
      </w:r>
      <w:r w:rsidR="0095776E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years</w:t>
      </w:r>
      <w:r w:rsidR="0095776E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ago,</w:t>
      </w:r>
      <w:r w:rsidR="003936F3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</w:t>
      </w:r>
      <w:r w:rsidR="0095776E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904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presented</w:t>
      </w:r>
      <w:r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</w:t>
      </w:r>
      <w:r w:rsidR="003936F3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generalized body weakness and pallor</w:t>
      </w:r>
      <w:r w:rsidR="000904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936F3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associated episodes of hypotension</w:t>
      </w:r>
      <w:r w:rsidR="00331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</w:t>
      </w:r>
      <w:r w:rsidR="003936F3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tachycardia. Computed Tomography Aortogram</w:t>
      </w:r>
      <w:r w:rsidR="00DC12C8" w:rsidRPr="00441F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shows:</w:t>
      </w:r>
    </w:p>
    <w:p w14:paraId="52A06416" w14:textId="1CF9AC2F" w:rsidR="003936F3" w:rsidRPr="00441F1F" w:rsidRDefault="003936F3" w:rsidP="0033103C">
      <w:pPr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086984" wp14:editId="29C4C2E6">
            <wp:extent cx="2747010" cy="2571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1F1F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49A23EA" w14:textId="4B10E060" w:rsidR="00CA37BA" w:rsidRPr="00441F1F" w:rsidRDefault="00DC12C8" w:rsidP="0033103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sz w:val="24"/>
          <w:szCs w:val="24"/>
        </w:rPr>
        <w:t>Fig. 1</w:t>
      </w:r>
      <w:r w:rsidR="00441F1F">
        <w:rPr>
          <w:rFonts w:ascii="Times New Roman" w:hAnsi="Times New Roman" w:cs="Times New Roman"/>
          <w:sz w:val="24"/>
          <w:szCs w:val="24"/>
        </w:rPr>
        <w:t>.</w:t>
      </w:r>
      <w:r w:rsidRPr="00441F1F">
        <w:rPr>
          <w:rFonts w:ascii="Times New Roman" w:hAnsi="Times New Roman" w:cs="Times New Roman"/>
          <w:sz w:val="24"/>
          <w:szCs w:val="24"/>
        </w:rPr>
        <w:t xml:space="preserve"> </w:t>
      </w:r>
      <w:r w:rsidR="00441F1F">
        <w:rPr>
          <w:rFonts w:ascii="Times New Roman" w:hAnsi="Times New Roman" w:cs="Times New Roman"/>
          <w:sz w:val="24"/>
          <w:szCs w:val="24"/>
        </w:rPr>
        <w:t>C</w:t>
      </w:r>
      <w:r w:rsidRPr="00441F1F">
        <w:rPr>
          <w:rFonts w:ascii="Times New Roman" w:hAnsi="Times New Roman" w:cs="Times New Roman"/>
          <w:sz w:val="24"/>
          <w:szCs w:val="24"/>
        </w:rPr>
        <w:t xml:space="preserve">ontrast flow in the lateral portion of the stent (proximal end) compatible with </w:t>
      </w:r>
      <w:r w:rsidR="00441F1F">
        <w:rPr>
          <w:rFonts w:ascii="Times New Roman" w:hAnsi="Times New Roman" w:cs="Times New Roman"/>
          <w:sz w:val="24"/>
          <w:szCs w:val="24"/>
        </w:rPr>
        <w:t>Endoleak T</w:t>
      </w:r>
      <w:r w:rsidRPr="00441F1F">
        <w:rPr>
          <w:rFonts w:ascii="Times New Roman" w:hAnsi="Times New Roman" w:cs="Times New Roman"/>
          <w:sz w:val="24"/>
          <w:szCs w:val="24"/>
        </w:rPr>
        <w:t xml:space="preserve">ype I </w:t>
      </w:r>
    </w:p>
    <w:p w14:paraId="493AF13D" w14:textId="0231B6E7" w:rsidR="00DC12C8" w:rsidRPr="00441F1F" w:rsidRDefault="00DC12C8" w:rsidP="0033103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7C2A426" w14:textId="4A0E090C" w:rsidR="00DC12C8" w:rsidRPr="00441F1F" w:rsidRDefault="00DC12C8" w:rsidP="0033103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sz w:val="24"/>
          <w:szCs w:val="24"/>
        </w:rPr>
        <w:lastRenderedPageBreak/>
        <w:t>Conventional Angiogram shows:</w:t>
      </w:r>
    </w:p>
    <w:p w14:paraId="177DF817" w14:textId="4DA88ACB" w:rsidR="00DC12C8" w:rsidRPr="00441F1F" w:rsidRDefault="00DC12C8" w:rsidP="0033103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B3041C" wp14:editId="21B18E79">
            <wp:extent cx="2747010" cy="27438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1645D" w14:textId="42E44B84" w:rsidR="00DC12C8" w:rsidRPr="00441F1F" w:rsidRDefault="00DC12C8" w:rsidP="0033103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sz w:val="24"/>
          <w:szCs w:val="24"/>
        </w:rPr>
        <w:t>Fig</w:t>
      </w:r>
      <w:r w:rsidR="00441F1F">
        <w:rPr>
          <w:rFonts w:ascii="Times New Roman" w:hAnsi="Times New Roman" w:cs="Times New Roman"/>
          <w:sz w:val="24"/>
          <w:szCs w:val="24"/>
        </w:rPr>
        <w:t>.</w:t>
      </w:r>
      <w:r w:rsidRPr="00441F1F">
        <w:rPr>
          <w:rFonts w:ascii="Times New Roman" w:hAnsi="Times New Roman" w:cs="Times New Roman"/>
          <w:sz w:val="24"/>
          <w:szCs w:val="24"/>
        </w:rPr>
        <w:t xml:space="preserve"> 2. </w:t>
      </w:r>
      <w:r w:rsidR="00441F1F">
        <w:rPr>
          <w:rFonts w:ascii="Times New Roman" w:hAnsi="Times New Roman" w:cs="Times New Roman"/>
          <w:sz w:val="24"/>
          <w:szCs w:val="24"/>
        </w:rPr>
        <w:t>C</w:t>
      </w:r>
      <w:r w:rsidRPr="00441F1F">
        <w:rPr>
          <w:rFonts w:ascii="Times New Roman" w:hAnsi="Times New Roman" w:cs="Times New Roman"/>
          <w:sz w:val="24"/>
          <w:szCs w:val="24"/>
        </w:rPr>
        <w:t>ontrast extravasation on the lateral proximal border of the aortic stent just before the left renal artery</w:t>
      </w:r>
    </w:p>
    <w:p w14:paraId="0EBC65E6" w14:textId="509DF0A0" w:rsidR="003C139B" w:rsidRPr="00441F1F" w:rsidRDefault="003C139B" w:rsidP="0033103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89C61E0" w14:textId="33D2460E" w:rsidR="003C139B" w:rsidRPr="00441F1F" w:rsidRDefault="003C139B" w:rsidP="0033103C">
      <w:pPr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sz w:val="24"/>
          <w:szCs w:val="24"/>
        </w:rPr>
        <w:t>The patient underwent successful endovascular repair of aortic graft endoleak type I with right renal artery chimney and left renal artery periscope:</w:t>
      </w:r>
    </w:p>
    <w:p w14:paraId="24D64E6B" w14:textId="5DA11940" w:rsidR="003C139B" w:rsidRPr="00441F1F" w:rsidRDefault="003C139B" w:rsidP="0033103C">
      <w:pPr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3516F8" wp14:editId="1BBF2287">
            <wp:extent cx="2747010" cy="28917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289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2A1BE" w14:textId="4B31E5E3" w:rsidR="003C139B" w:rsidRPr="00441F1F" w:rsidRDefault="003C139B" w:rsidP="0033103C">
      <w:pPr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sz w:val="24"/>
          <w:szCs w:val="24"/>
        </w:rPr>
        <w:t>Fig</w:t>
      </w:r>
      <w:r w:rsidR="00441F1F">
        <w:rPr>
          <w:rFonts w:ascii="Times New Roman" w:hAnsi="Times New Roman" w:cs="Times New Roman"/>
          <w:sz w:val="24"/>
          <w:szCs w:val="24"/>
        </w:rPr>
        <w:t>.</w:t>
      </w:r>
      <w:r w:rsidRPr="00441F1F">
        <w:rPr>
          <w:rFonts w:ascii="Times New Roman" w:hAnsi="Times New Roman" w:cs="Times New Roman"/>
          <w:sz w:val="24"/>
          <w:szCs w:val="24"/>
        </w:rPr>
        <w:t xml:space="preserve"> 3. Resolution of previously noted contrast extravasation. No other leaks noted</w:t>
      </w:r>
    </w:p>
    <w:p w14:paraId="7E1A9B91" w14:textId="544D149F" w:rsidR="003C139B" w:rsidRPr="00441F1F" w:rsidRDefault="003C139B" w:rsidP="0033103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1F1F">
        <w:rPr>
          <w:rFonts w:ascii="Times New Roman" w:hAnsi="Times New Roman" w:cs="Times New Roman"/>
          <w:sz w:val="24"/>
          <w:szCs w:val="24"/>
        </w:rPr>
        <w:t>Vascular beds are prone to injury when ongoing exposure to radiation</w:t>
      </w:r>
      <w:r w:rsidR="00E75B15" w:rsidRPr="00441F1F">
        <w:rPr>
          <w:rFonts w:ascii="Times New Roman" w:hAnsi="Times New Roman" w:cs="Times New Roman"/>
          <w:sz w:val="24"/>
          <w:szCs w:val="24"/>
        </w:rPr>
        <w:t xml:space="preserve">. </w:t>
      </w:r>
      <w:r w:rsidR="00E75B15" w:rsidRPr="00441F1F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441F1F">
        <w:rPr>
          <w:rFonts w:ascii="Times New Roman" w:hAnsi="Times New Roman" w:cs="Times New Roman"/>
          <w:sz w:val="24"/>
          <w:szCs w:val="24"/>
          <w:shd w:val="clear" w:color="auto" w:fill="FFFFFF"/>
        </w:rPr>
        <w:t>vidence shows that radiotherapy causes up regulation of pro-inflammatory cells causing endothelial injury. Chronic oxidative stress causing tissue injury is sustained even after 10</w:t>
      </w:r>
      <w:r w:rsidR="00441F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41F1F">
        <w:rPr>
          <w:rFonts w:ascii="Times New Roman" w:hAnsi="Times New Roman" w:cs="Times New Roman"/>
          <w:sz w:val="24"/>
          <w:szCs w:val="24"/>
          <w:shd w:val="clear" w:color="auto" w:fill="FFFFFF"/>
        </w:rPr>
        <w:t>years of treatment.</w:t>
      </w:r>
    </w:p>
    <w:p w14:paraId="72F267B2" w14:textId="58810EB9" w:rsidR="003C139B" w:rsidRPr="00441F1F" w:rsidRDefault="003C139B" w:rsidP="0033103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A1EC12C" w14:textId="19F40942" w:rsidR="003C139B" w:rsidRPr="00441F1F" w:rsidRDefault="003C139B" w:rsidP="0033103C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Since very few reports causality between radiotherapy for cancer treatment, aortic wall damage in patients who underwent EVAR, there is still a need to continuously explore means in overcoming restrictions in endovascular aortic aneurysm repair/endoleak repair for these population while improving outcomes. </w:t>
      </w:r>
    </w:p>
    <w:p w14:paraId="2715027B" w14:textId="77777777" w:rsidR="002350BC" w:rsidRPr="00441F1F" w:rsidRDefault="002350BC" w:rsidP="0033103C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14:paraId="6C0D025F" w14:textId="214087D4" w:rsidR="0028059F" w:rsidRPr="00441F1F" w:rsidRDefault="0028059F" w:rsidP="0033103C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441F1F">
        <w:rPr>
          <w:rFonts w:ascii="Times New Roman" w:hAnsi="Times New Roman" w:cs="Times New Roman"/>
          <w:sz w:val="24"/>
          <w:szCs w:val="24"/>
        </w:rPr>
        <w:t>Keywords—</w:t>
      </w:r>
      <w:r w:rsidR="00375193" w:rsidRPr="00441F1F">
        <w:rPr>
          <w:rFonts w:ascii="Times New Roman" w:hAnsi="Times New Roman" w:cs="Times New Roman"/>
          <w:sz w:val="24"/>
          <w:szCs w:val="24"/>
        </w:rPr>
        <w:t xml:space="preserve"> </w:t>
      </w:r>
      <w:r w:rsidR="00375193" w:rsidRPr="00441F1F">
        <w:rPr>
          <w:rFonts w:ascii="Times New Roman" w:hAnsi="Times New Roman" w:cs="Times New Roman"/>
          <w:i/>
          <w:iCs/>
          <w:sz w:val="24"/>
          <w:szCs w:val="24"/>
        </w:rPr>
        <w:t>Endovascular a</w:t>
      </w:r>
      <w:r w:rsidR="00E75B15" w:rsidRPr="00441F1F">
        <w:rPr>
          <w:rFonts w:ascii="Times New Roman" w:hAnsi="Times New Roman" w:cs="Times New Roman"/>
          <w:i/>
          <w:iCs/>
          <w:sz w:val="24"/>
          <w:szCs w:val="24"/>
        </w:rPr>
        <w:t>bdominal</w:t>
      </w:r>
      <w:r w:rsidR="00375193" w:rsidRPr="00441F1F">
        <w:rPr>
          <w:rFonts w:ascii="Times New Roman" w:hAnsi="Times New Roman" w:cs="Times New Roman"/>
          <w:i/>
          <w:iCs/>
          <w:sz w:val="24"/>
          <w:szCs w:val="24"/>
        </w:rPr>
        <w:t xml:space="preserve"> aortic</w:t>
      </w:r>
      <w:r w:rsidR="00E75B15" w:rsidRPr="00441F1F">
        <w:rPr>
          <w:rFonts w:ascii="Times New Roman" w:hAnsi="Times New Roman" w:cs="Times New Roman"/>
          <w:i/>
          <w:iCs/>
          <w:sz w:val="24"/>
          <w:szCs w:val="24"/>
        </w:rPr>
        <w:t xml:space="preserve"> aneurysm</w:t>
      </w:r>
      <w:r w:rsidR="00375193" w:rsidRPr="00441F1F">
        <w:rPr>
          <w:rFonts w:ascii="Times New Roman" w:hAnsi="Times New Roman" w:cs="Times New Roman"/>
          <w:i/>
          <w:iCs/>
          <w:sz w:val="24"/>
          <w:szCs w:val="24"/>
        </w:rPr>
        <w:t xml:space="preserve"> repair</w:t>
      </w:r>
      <w:r w:rsidR="00E75B15" w:rsidRPr="00441F1F">
        <w:rPr>
          <w:rFonts w:ascii="Times New Roman" w:hAnsi="Times New Roman" w:cs="Times New Roman"/>
          <w:i/>
          <w:iCs/>
          <w:sz w:val="24"/>
          <w:szCs w:val="24"/>
        </w:rPr>
        <w:t>, Endoleak Type I</w:t>
      </w:r>
      <w:r w:rsidR="00375193" w:rsidRPr="00441F1F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E75B15" w:rsidRPr="00441F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5193" w:rsidRPr="00441F1F">
        <w:rPr>
          <w:rFonts w:ascii="Times New Roman" w:hAnsi="Times New Roman" w:cs="Times New Roman"/>
          <w:i/>
          <w:iCs/>
          <w:sz w:val="24"/>
          <w:szCs w:val="24"/>
        </w:rPr>
        <w:t xml:space="preserve">Periscope and chimney, </w:t>
      </w:r>
      <w:r w:rsidR="00E75B15" w:rsidRPr="00441F1F">
        <w:rPr>
          <w:rFonts w:ascii="Times New Roman" w:hAnsi="Times New Roman" w:cs="Times New Roman"/>
          <w:i/>
          <w:iCs/>
          <w:sz w:val="24"/>
          <w:szCs w:val="24"/>
        </w:rPr>
        <w:t>Radiotherapy</w:t>
      </w:r>
    </w:p>
    <w:p w14:paraId="4A20E09C" w14:textId="3A047F3F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14:paraId="59926508" w14:textId="77777777" w:rsidR="0033103C" w:rsidRPr="00441F1F" w:rsidRDefault="0033103C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14:paraId="6A55A24D" w14:textId="33CD3732" w:rsidR="00DF04E3" w:rsidRPr="00441F1F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441F1F">
        <w:rPr>
          <w:rFonts w:ascii="Times New Roman" w:hAnsi="Times New Roman" w:cs="Times New Roman"/>
          <w:b/>
          <w:iCs/>
          <w:sz w:val="24"/>
          <w:szCs w:val="24"/>
        </w:rPr>
        <w:t xml:space="preserve">Professional </w:t>
      </w:r>
      <w:r w:rsidR="00DF04E3" w:rsidRPr="00441F1F">
        <w:rPr>
          <w:rFonts w:ascii="Times New Roman" w:hAnsi="Times New Roman" w:cs="Times New Roman"/>
          <w:b/>
          <w:iCs/>
          <w:sz w:val="24"/>
          <w:szCs w:val="24"/>
        </w:rPr>
        <w:t xml:space="preserve">Biography </w:t>
      </w:r>
    </w:p>
    <w:p w14:paraId="15DE5AC2" w14:textId="0E4C7795" w:rsidR="00483270" w:rsidRPr="00441F1F" w:rsidRDefault="00483270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26943DF6" w14:textId="539BC179" w:rsidR="00483270" w:rsidRPr="00441F1F" w:rsidRDefault="00147C55" w:rsidP="00DF04E3">
      <w:pPr>
        <w:pStyle w:val="HTMLPreformatted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41F1F">
        <w:rPr>
          <w:rFonts w:ascii="Times New Roman" w:hAnsi="Times New Roman" w:cs="Times New Roman"/>
          <w:bCs/>
          <w:iCs/>
          <w:sz w:val="24"/>
          <w:szCs w:val="24"/>
        </w:rPr>
        <w:t>Dr. Zue Loraine</w:t>
      </w:r>
      <w:r w:rsidR="00A24EAD"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 R.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 Resurreccion finished </w:t>
      </w:r>
      <w:r w:rsidR="00A24EAD"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both 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her Doctor of Medicine </w:t>
      </w:r>
      <w:r w:rsidR="00A24EAD"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and 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>Masters of Business Administration in the Ateneo School of Medicine and Public Health. After graduation, she was</w:t>
      </w:r>
      <w:r w:rsidR="00A24EAD"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 immediately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 ac</w:t>
      </w:r>
      <w:r w:rsidR="001063E6" w:rsidRPr="00441F1F">
        <w:rPr>
          <w:rFonts w:ascii="Times New Roman" w:hAnsi="Times New Roman" w:cs="Times New Roman"/>
          <w:bCs/>
          <w:iCs/>
          <w:sz w:val="24"/>
          <w:szCs w:val="24"/>
        </w:rPr>
        <w:t>c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epted to the National Kidney and Transplant Institute for Straight Vascular Surgery Training. She is currently on her fifth and final year of training. </w:t>
      </w:r>
      <w:r w:rsidR="001063E6"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Moving on to 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2020, </w:t>
      </w:r>
      <w:r w:rsidR="001063E6" w:rsidRPr="00441F1F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he </w:t>
      </w:r>
      <w:r w:rsidR="001063E6" w:rsidRPr="00441F1F">
        <w:rPr>
          <w:rFonts w:ascii="Times New Roman" w:hAnsi="Times New Roman" w:cs="Times New Roman"/>
          <w:bCs/>
          <w:iCs/>
          <w:sz w:val="24"/>
          <w:szCs w:val="24"/>
        </w:rPr>
        <w:t>is very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063E6"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excited to 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be starting her </w:t>
      </w:r>
      <w:r w:rsidR="001063E6"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private </w:t>
      </w:r>
      <w:r w:rsidRPr="00441F1F">
        <w:rPr>
          <w:rFonts w:ascii="Times New Roman" w:hAnsi="Times New Roman" w:cs="Times New Roman"/>
          <w:bCs/>
          <w:iCs/>
          <w:sz w:val="24"/>
          <w:szCs w:val="24"/>
        </w:rPr>
        <w:t>practice as a Vascular Surgeo</w:t>
      </w:r>
      <w:r w:rsidR="001063E6" w:rsidRPr="00441F1F">
        <w:rPr>
          <w:rFonts w:ascii="Times New Roman" w:hAnsi="Times New Roman" w:cs="Times New Roman"/>
          <w:bCs/>
          <w:iCs/>
          <w:sz w:val="24"/>
          <w:szCs w:val="24"/>
        </w:rPr>
        <w:t>n</w:t>
      </w:r>
      <w:r w:rsidR="00A24EAD" w:rsidRPr="00441F1F">
        <w:rPr>
          <w:rFonts w:ascii="Times New Roman" w:hAnsi="Times New Roman" w:cs="Times New Roman"/>
          <w:bCs/>
          <w:iCs/>
          <w:sz w:val="24"/>
          <w:szCs w:val="24"/>
        </w:rPr>
        <w:t xml:space="preserve"> and to be going back to school as she was recently accepted in Harvard Medical School’s Leadership in Medicine: South East Asia Program.</w:t>
      </w:r>
    </w:p>
    <w:p w14:paraId="1F892D53" w14:textId="77777777" w:rsidR="00B3082B" w:rsidRPr="00441F1F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C9C86E4" w14:textId="3147F257" w:rsidR="00B3082B" w:rsidRPr="00441F1F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295D10D" w14:textId="77777777" w:rsidR="0033103C" w:rsidRDefault="00A24EAD" w:rsidP="007C58E0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1F1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F684A0" wp14:editId="37D2E679">
            <wp:extent cx="2215539" cy="305330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3864" cy="306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2EF61" w14:textId="2E6422BF" w:rsidR="007C58E0" w:rsidRPr="00441F1F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1F1F">
        <w:rPr>
          <w:rFonts w:ascii="Times New Roman" w:hAnsi="Times New Roman" w:cs="Times New Roman"/>
          <w:iCs/>
          <w:sz w:val="24"/>
          <w:szCs w:val="24"/>
        </w:rPr>
        <w:br/>
        <w:t xml:space="preserve">Presenting author details </w:t>
      </w:r>
    </w:p>
    <w:p w14:paraId="3F263E65" w14:textId="6953A69F" w:rsidR="007C58E0" w:rsidRPr="00441F1F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1F1F">
        <w:rPr>
          <w:rFonts w:ascii="Times New Roman" w:hAnsi="Times New Roman" w:cs="Times New Roman"/>
          <w:iCs/>
          <w:sz w:val="24"/>
          <w:szCs w:val="24"/>
        </w:rPr>
        <w:t xml:space="preserve">Full name: </w:t>
      </w:r>
      <w:r w:rsidR="002D613C" w:rsidRPr="00441F1F">
        <w:rPr>
          <w:rFonts w:ascii="Times New Roman" w:hAnsi="Times New Roman" w:cs="Times New Roman"/>
          <w:iCs/>
          <w:sz w:val="24"/>
          <w:szCs w:val="24"/>
        </w:rPr>
        <w:t>Zue Loraine R. Resurreccion, MD-MBA</w:t>
      </w:r>
    </w:p>
    <w:p w14:paraId="39348095" w14:textId="0FEB7DB5" w:rsidR="007C58E0" w:rsidRPr="00441F1F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1F1F">
        <w:rPr>
          <w:rFonts w:ascii="Times New Roman" w:hAnsi="Times New Roman" w:cs="Times New Roman"/>
          <w:iCs/>
          <w:sz w:val="24"/>
          <w:szCs w:val="24"/>
        </w:rPr>
        <w:t>Contact number:</w:t>
      </w:r>
      <w:r w:rsidR="002D613C" w:rsidRPr="00441F1F">
        <w:rPr>
          <w:rFonts w:ascii="Times New Roman" w:hAnsi="Times New Roman" w:cs="Times New Roman"/>
          <w:iCs/>
          <w:sz w:val="24"/>
          <w:szCs w:val="24"/>
        </w:rPr>
        <w:t xml:space="preserve"> +639273139912</w:t>
      </w:r>
    </w:p>
    <w:p w14:paraId="2E35B071" w14:textId="00A480F0" w:rsidR="007C58E0" w:rsidRPr="00441F1F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1F1F">
        <w:rPr>
          <w:rFonts w:ascii="Times New Roman" w:hAnsi="Times New Roman" w:cs="Times New Roman"/>
          <w:iCs/>
          <w:sz w:val="24"/>
          <w:szCs w:val="24"/>
        </w:rPr>
        <w:t>Email id:</w:t>
      </w:r>
      <w:r w:rsidR="002D613C" w:rsidRPr="00441F1F">
        <w:rPr>
          <w:rFonts w:ascii="Times New Roman" w:hAnsi="Times New Roman" w:cs="Times New Roman"/>
          <w:iCs/>
          <w:sz w:val="24"/>
          <w:szCs w:val="24"/>
        </w:rPr>
        <w:t xml:space="preserve"> zue.resurreccion@gmail.com</w:t>
      </w:r>
    </w:p>
    <w:p w14:paraId="5CBEB07F" w14:textId="659FF1F6" w:rsidR="007C58E0" w:rsidRPr="00441F1F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1F1F">
        <w:rPr>
          <w:rFonts w:ascii="Times New Roman" w:hAnsi="Times New Roman" w:cs="Times New Roman"/>
          <w:iCs/>
          <w:sz w:val="24"/>
          <w:szCs w:val="24"/>
        </w:rPr>
        <w:t xml:space="preserve">Category: </w:t>
      </w:r>
      <w:r w:rsidR="002D613C" w:rsidRPr="00441F1F">
        <w:rPr>
          <w:rFonts w:ascii="Times New Roman" w:hAnsi="Times New Roman" w:cs="Times New Roman"/>
          <w:iCs/>
          <w:sz w:val="24"/>
          <w:szCs w:val="24"/>
        </w:rPr>
        <w:t xml:space="preserve"> Poster presentation</w:t>
      </w:r>
      <w:bookmarkStart w:id="0" w:name="_GoBack"/>
      <w:bookmarkEnd w:id="0"/>
    </w:p>
    <w:p w14:paraId="1A85E2FD" w14:textId="77777777" w:rsidR="007C58E0" w:rsidRPr="00441F1F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1F1F">
        <w:rPr>
          <w:rFonts w:ascii="Times New Roman" w:hAnsi="Times New Roman" w:cs="Times New Roman"/>
          <w:iCs/>
          <w:sz w:val="24"/>
          <w:szCs w:val="24"/>
        </w:rPr>
        <w:t>Session name:</w:t>
      </w:r>
    </w:p>
    <w:p w14:paraId="2BEF4A90" w14:textId="5881CD7E" w:rsidR="002350BC" w:rsidRPr="0033103C" w:rsidRDefault="007C58E0" w:rsidP="0033103C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41F1F">
        <w:rPr>
          <w:rFonts w:ascii="Times New Roman" w:hAnsi="Times New Roman" w:cs="Times New Roman"/>
          <w:iCs/>
          <w:sz w:val="24"/>
          <w:szCs w:val="24"/>
        </w:rPr>
        <w:t>Research interest:</w:t>
      </w:r>
      <w:r w:rsidR="00483270" w:rsidRPr="00441F1F">
        <w:rPr>
          <w:rFonts w:ascii="Times New Roman" w:hAnsi="Times New Roman" w:cs="Times New Roman"/>
          <w:iCs/>
          <w:sz w:val="24"/>
          <w:szCs w:val="24"/>
        </w:rPr>
        <w:t xml:space="preserve"> Endovascular Surgery</w:t>
      </w:r>
    </w:p>
    <w:sectPr w:rsidR="002350BC" w:rsidRPr="0033103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6E2A8" w14:textId="77777777" w:rsidR="00F83FBC" w:rsidRDefault="00F83FBC" w:rsidP="00495C76">
      <w:pPr>
        <w:spacing w:after="0" w:line="240" w:lineRule="auto"/>
      </w:pPr>
      <w:r>
        <w:separator/>
      </w:r>
    </w:p>
  </w:endnote>
  <w:endnote w:type="continuationSeparator" w:id="0">
    <w:p w14:paraId="7FD5264E" w14:textId="77777777" w:rsidR="00F83FBC" w:rsidRDefault="00F83FB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328AA" w14:textId="77777777" w:rsidR="00F83FBC" w:rsidRDefault="00F83FBC" w:rsidP="00495C76">
      <w:pPr>
        <w:spacing w:after="0" w:line="240" w:lineRule="auto"/>
      </w:pPr>
      <w:r>
        <w:separator/>
      </w:r>
    </w:p>
  </w:footnote>
  <w:footnote w:type="continuationSeparator" w:id="0">
    <w:p w14:paraId="537C2B05" w14:textId="77777777" w:rsidR="00F83FBC" w:rsidRDefault="00F83FB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9D999" w14:textId="77777777" w:rsidR="00495C76" w:rsidRDefault="009A302C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77B83C30" wp14:editId="71E9F52C">
          <wp:extent cx="6199833" cy="913694"/>
          <wp:effectExtent l="0" t="0" r="0" b="1270"/>
          <wp:docPr id="1" name="Picture 1" descr="C:\Users\hepatology\Desktop\Vascular surgery 2020\vs files\Vascular Surger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patology\Desktop\Vascular surgery 2020\vs files\Vascular Surger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5383" cy="921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DDB740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904F2"/>
    <w:rsid w:val="000A4C22"/>
    <w:rsid w:val="001063E6"/>
    <w:rsid w:val="00147C55"/>
    <w:rsid w:val="002350BC"/>
    <w:rsid w:val="0028059F"/>
    <w:rsid w:val="002D613C"/>
    <w:rsid w:val="002F4DF0"/>
    <w:rsid w:val="0033103C"/>
    <w:rsid w:val="003324F5"/>
    <w:rsid w:val="00333E31"/>
    <w:rsid w:val="00375193"/>
    <w:rsid w:val="0038483D"/>
    <w:rsid w:val="003936F3"/>
    <w:rsid w:val="00394AD3"/>
    <w:rsid w:val="003C139B"/>
    <w:rsid w:val="00435234"/>
    <w:rsid w:val="00441F1F"/>
    <w:rsid w:val="00483270"/>
    <w:rsid w:val="00495C76"/>
    <w:rsid w:val="00627419"/>
    <w:rsid w:val="007C58E0"/>
    <w:rsid w:val="0095776E"/>
    <w:rsid w:val="009A302C"/>
    <w:rsid w:val="00A24EAD"/>
    <w:rsid w:val="00B3082B"/>
    <w:rsid w:val="00B6703B"/>
    <w:rsid w:val="00BA654F"/>
    <w:rsid w:val="00CA37BA"/>
    <w:rsid w:val="00CE511D"/>
    <w:rsid w:val="00D33B2D"/>
    <w:rsid w:val="00D562D4"/>
    <w:rsid w:val="00DC12C8"/>
    <w:rsid w:val="00DF04E3"/>
    <w:rsid w:val="00E6398C"/>
    <w:rsid w:val="00E75B15"/>
    <w:rsid w:val="00F83FBC"/>
    <w:rsid w:val="00FB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1BC8CF"/>
  <w15:docId w15:val="{BF9C3F87-AD1F-4263-A63E-CBAA575CC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A37BA"/>
    <w:pPr>
      <w:spacing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  <w:lang w:val="en-PH"/>
    </w:rPr>
  </w:style>
  <w:style w:type="character" w:customStyle="1" w:styleId="TitleChar">
    <w:name w:val="Title Char"/>
    <w:basedOn w:val="DefaultParagraphFont"/>
    <w:link w:val="Title"/>
    <w:uiPriority w:val="10"/>
    <w:rsid w:val="00CA37BA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  <w:lang w:val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>
  <b:Source>
    <b:Tag>Faj05</b:Tag>
    <b:SourceType>JournalArticle</b:SourceType>
    <b:Guid>{14AED8B5-A93C-479B-9902-19CAE55DC914}</b:Guid>
    <b:Title>The Pathology of ionizing radiation as defined by morphologic patterns</b:Title>
    <b:Year>2005</b:Year>
    <b:Author>
      <b:Author>
        <b:NameList>
          <b:Person>
            <b:Last>Fajardo</b:Last>
            <b:First>Luis</b:First>
            <b:Middle>Felipe</b:Middle>
          </b:Person>
        </b:NameList>
      </b:Author>
    </b:Author>
    <b:JournalName>Acta Oncologica</b:JournalName>
    <b:RefOrder>2</b:RefOrder>
  </b:Source>
</b:Sources>
</file>

<file path=customXml/itemProps1.xml><?xml version="1.0" encoding="utf-8"?>
<ds:datastoreItem xmlns:ds="http://schemas.openxmlformats.org/officeDocument/2006/customXml" ds:itemID="{8F295B1D-F590-4889-8F3E-027322AE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Zue Resurreccion</cp:lastModifiedBy>
  <cp:revision>7</cp:revision>
  <dcterms:created xsi:type="dcterms:W3CDTF">2019-11-27T12:23:00Z</dcterms:created>
  <dcterms:modified xsi:type="dcterms:W3CDTF">2019-11-27T14:19:00Z</dcterms:modified>
</cp:coreProperties>
</file>