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6459E" w14:textId="77777777" w:rsidR="00CA3FBF" w:rsidRPr="0032129E" w:rsidRDefault="00CA3FBF" w:rsidP="00CA3FBF">
      <w:pPr>
        <w:pStyle w:val="NormalWeb"/>
        <w:rPr>
          <w:rFonts w:asciiTheme="minorHAnsi" w:hAnsiTheme="minorHAnsi" w:cs="Arial"/>
          <w:b/>
          <w:sz w:val="28"/>
          <w:szCs w:val="32"/>
        </w:rPr>
      </w:pPr>
      <w:r w:rsidRPr="0032129E">
        <w:rPr>
          <w:rFonts w:asciiTheme="minorHAnsi" w:hAnsiTheme="minorHAnsi" w:cs="Arial"/>
          <w:b/>
          <w:sz w:val="40"/>
          <w:szCs w:val="32"/>
        </w:rPr>
        <w:t>1. ABSTRACT</w:t>
      </w:r>
    </w:p>
    <w:p w14:paraId="00499A7D" w14:textId="77777777" w:rsidR="00CA3FBF" w:rsidRPr="0032129E" w:rsidRDefault="00CA3FBF" w:rsidP="00CA3FBF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8"/>
          <w:szCs w:val="32"/>
        </w:rPr>
      </w:pPr>
      <w:r w:rsidRPr="0032129E">
        <w:rPr>
          <w:rFonts w:asciiTheme="minorHAnsi" w:hAnsiTheme="minorHAnsi" w:cs="Arial"/>
          <w:b/>
          <w:sz w:val="36"/>
          <w:szCs w:val="28"/>
        </w:rPr>
        <w:t>Introduction</w:t>
      </w:r>
      <w:r w:rsidRPr="0032129E">
        <w:rPr>
          <w:rStyle w:val="apple-converted-space"/>
          <w:rFonts w:asciiTheme="minorHAnsi" w:hAnsiTheme="minorHAnsi" w:cs="Arial"/>
          <w:b/>
          <w:sz w:val="36"/>
          <w:szCs w:val="28"/>
        </w:rPr>
        <w:t> </w:t>
      </w:r>
    </w:p>
    <w:p w14:paraId="22B869F4" w14:textId="77777777" w:rsidR="00CA3FBF" w:rsidRDefault="00CA3FBF" w:rsidP="00CA3FBF">
      <w:pPr>
        <w:pStyle w:val="NormalWeb"/>
        <w:spacing w:before="0" w:beforeAutospacing="0" w:after="0" w:afterAutospacing="0" w:line="480" w:lineRule="auto"/>
        <w:jc w:val="both"/>
        <w:rPr>
          <w:rStyle w:val="apple-converted-space"/>
          <w:rFonts w:ascii="Arial" w:hAnsi="Arial" w:cs="Arial"/>
          <w:color w:val="000000"/>
          <w:szCs w:val="28"/>
        </w:rPr>
      </w:pPr>
      <w:r w:rsidRPr="00C32491">
        <w:rPr>
          <w:rFonts w:ascii="Arial" w:hAnsi="Arial" w:cs="Arial"/>
          <w:color w:val="000000"/>
          <w:szCs w:val="28"/>
        </w:rPr>
        <w:t>There is a still a paucity of evidence in the management of patient with acute upper limb ischemia.</w:t>
      </w:r>
      <w:r w:rsidRPr="00C32491">
        <w:rPr>
          <w:rStyle w:val="apple-converted-space"/>
          <w:rFonts w:ascii="Arial" w:hAnsi="Arial" w:cs="Arial"/>
          <w:color w:val="000000"/>
          <w:szCs w:val="28"/>
        </w:rPr>
        <w:t> </w:t>
      </w:r>
    </w:p>
    <w:p w14:paraId="17C5867E" w14:textId="77777777" w:rsidR="00CA3FBF" w:rsidRPr="001E2DA5" w:rsidRDefault="00CA3FBF" w:rsidP="00CA3FBF">
      <w:pPr>
        <w:pStyle w:val="NormalWeb"/>
        <w:spacing w:before="0" w:beforeAutospacing="0" w:after="0" w:afterAutospacing="0" w:line="480" w:lineRule="auto"/>
        <w:jc w:val="both"/>
        <w:rPr>
          <w:rStyle w:val="apple-converted-space"/>
          <w:rFonts w:ascii="Arial" w:hAnsi="Arial" w:cs="Arial"/>
          <w:color w:val="000000"/>
          <w:szCs w:val="28"/>
        </w:rPr>
      </w:pPr>
      <w:r w:rsidRPr="00C32491">
        <w:rPr>
          <w:rFonts w:ascii="Arial" w:hAnsi="Arial" w:cs="Arial"/>
          <w:color w:val="000000"/>
          <w:szCs w:val="28"/>
        </w:rPr>
        <w:t>Among all the cases of limb ischemia,</w:t>
      </w:r>
      <w:r>
        <w:rPr>
          <w:rFonts w:ascii="Arial" w:hAnsi="Arial" w:cs="Arial"/>
          <w:color w:val="000000"/>
          <w:szCs w:val="28"/>
        </w:rPr>
        <w:t xml:space="preserve"> </w:t>
      </w:r>
      <w:r w:rsidRPr="00C32491">
        <w:rPr>
          <w:rFonts w:ascii="Arial" w:hAnsi="Arial" w:cs="Arial"/>
          <w:color w:val="000000"/>
          <w:szCs w:val="28"/>
        </w:rPr>
        <w:t>acute upper limb ischemia</w:t>
      </w:r>
      <w:r>
        <w:rPr>
          <w:rFonts w:ascii="Arial" w:hAnsi="Arial" w:cs="Arial"/>
          <w:color w:val="000000"/>
          <w:szCs w:val="28"/>
        </w:rPr>
        <w:t xml:space="preserve"> </w:t>
      </w:r>
      <w:r w:rsidRPr="00C32491">
        <w:rPr>
          <w:rFonts w:ascii="Arial" w:hAnsi="Arial" w:cs="Arial"/>
          <w:color w:val="000000"/>
          <w:szCs w:val="28"/>
        </w:rPr>
        <w:t>(AULI) is responsible for &lt;5</w:t>
      </w:r>
      <w:proofErr w:type="gramStart"/>
      <w:r w:rsidRPr="00C32491">
        <w:rPr>
          <w:rFonts w:ascii="Arial" w:hAnsi="Arial" w:cs="Arial"/>
          <w:color w:val="000000"/>
          <w:szCs w:val="28"/>
        </w:rPr>
        <w:t>%</w:t>
      </w:r>
      <w:r>
        <w:rPr>
          <w:rFonts w:ascii="Arial" w:hAnsi="Arial" w:cs="Arial"/>
          <w:color w:val="000000"/>
          <w:szCs w:val="28"/>
        </w:rPr>
        <w:t xml:space="preserve"> </w:t>
      </w:r>
      <w:r w:rsidRPr="00C32491">
        <w:rPr>
          <w:rFonts w:ascii="Arial" w:hAnsi="Arial" w:cs="Arial"/>
          <w:color w:val="000000"/>
          <w:szCs w:val="28"/>
        </w:rPr>
        <w:t>.This</w:t>
      </w:r>
      <w:proofErr w:type="gramEnd"/>
      <w:r w:rsidRPr="00C32491">
        <w:rPr>
          <w:rFonts w:ascii="Arial" w:hAnsi="Arial" w:cs="Arial"/>
          <w:color w:val="000000"/>
          <w:szCs w:val="28"/>
        </w:rPr>
        <w:t xml:space="preserve"> reflects a low incidence rate with a huge number of </w:t>
      </w:r>
      <w:proofErr w:type="spellStart"/>
      <w:r w:rsidRPr="00C32491">
        <w:rPr>
          <w:rFonts w:ascii="Arial" w:hAnsi="Arial" w:cs="Arial"/>
          <w:color w:val="000000"/>
          <w:szCs w:val="28"/>
        </w:rPr>
        <w:t>etiologies</w:t>
      </w:r>
      <w:proofErr w:type="spellEnd"/>
      <w:r w:rsidRPr="00C32491">
        <w:rPr>
          <w:rFonts w:ascii="Arial" w:hAnsi="Arial" w:cs="Arial"/>
          <w:color w:val="000000"/>
          <w:szCs w:val="28"/>
        </w:rPr>
        <w:t>, which make the epidemiology of upper limb arterial disease difficult to assess.</w:t>
      </w:r>
      <w:r w:rsidRPr="00C32491">
        <w:rPr>
          <w:rStyle w:val="apple-converted-space"/>
          <w:rFonts w:ascii="Arial" w:hAnsi="Arial" w:cs="Arial"/>
          <w:color w:val="000000"/>
          <w:szCs w:val="28"/>
        </w:rPr>
        <w:t> </w:t>
      </w:r>
      <w:r w:rsidRPr="00C32491">
        <w:rPr>
          <w:rFonts w:ascii="Arial" w:hAnsi="Arial" w:cs="Arial"/>
          <w:color w:val="000000"/>
          <w:szCs w:val="28"/>
        </w:rPr>
        <w:t>Although surgery remains the mainstay of treatment for threatened but viable upper limbs, there is still controversy determining whether non- invasive medical therapy, or thrombolysis</w:t>
      </w:r>
      <w:r>
        <w:rPr>
          <w:rFonts w:ascii="Arial" w:hAnsi="Arial" w:cs="Arial"/>
          <w:color w:val="000000"/>
          <w:szCs w:val="28"/>
        </w:rPr>
        <w:t xml:space="preserve">, Percutaneous aspiration/mechanical </w:t>
      </w:r>
      <w:proofErr w:type="spellStart"/>
      <w:r>
        <w:rPr>
          <w:rFonts w:ascii="Arial" w:hAnsi="Arial" w:cs="Arial"/>
          <w:color w:val="000000"/>
          <w:szCs w:val="28"/>
        </w:rPr>
        <w:t>thrombectomy</w:t>
      </w:r>
      <w:proofErr w:type="spellEnd"/>
      <w:r>
        <w:rPr>
          <w:rFonts w:ascii="Arial" w:hAnsi="Arial" w:cs="Arial"/>
          <w:color w:val="000000"/>
          <w:szCs w:val="28"/>
        </w:rPr>
        <w:t xml:space="preserve"> or open </w:t>
      </w:r>
      <w:proofErr w:type="spellStart"/>
      <w:r>
        <w:rPr>
          <w:rFonts w:ascii="Arial" w:hAnsi="Arial" w:cs="Arial"/>
          <w:color w:val="000000"/>
          <w:szCs w:val="28"/>
        </w:rPr>
        <w:t>thrombo</w:t>
      </w:r>
      <w:r w:rsidRPr="00C32491">
        <w:rPr>
          <w:rFonts w:ascii="Arial" w:hAnsi="Arial" w:cs="Arial"/>
          <w:color w:val="000000"/>
          <w:szCs w:val="28"/>
        </w:rPr>
        <w:t>embolectomy</w:t>
      </w:r>
      <w:proofErr w:type="spellEnd"/>
      <w:r w:rsidRPr="00C32491">
        <w:rPr>
          <w:rFonts w:ascii="Arial" w:hAnsi="Arial" w:cs="Arial"/>
          <w:color w:val="000000"/>
          <w:szCs w:val="28"/>
        </w:rPr>
        <w:t xml:space="preserve"> to be the first-line management.</w:t>
      </w:r>
      <w:r w:rsidRPr="00C32491">
        <w:rPr>
          <w:rStyle w:val="apple-converted-space"/>
          <w:rFonts w:ascii="Arial" w:hAnsi="Arial" w:cs="Arial"/>
          <w:color w:val="000000"/>
          <w:szCs w:val="28"/>
        </w:rPr>
        <w:t> </w:t>
      </w:r>
    </w:p>
    <w:p w14:paraId="0FC55144" w14:textId="77777777" w:rsidR="00CA3FBF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rPr>
          <w:rStyle w:val="apple-converted-space"/>
          <w:rFonts w:ascii="Arial" w:eastAsiaTheme="minorHAnsi" w:hAnsi="Arial" w:cs="Arial"/>
          <w:sz w:val="4"/>
          <w:szCs w:val="28"/>
          <w:bdr w:val="none" w:sz="0" w:space="0" w:color="auto"/>
          <w:lang w:val="en-GB"/>
        </w:rPr>
      </w:pPr>
    </w:p>
    <w:p w14:paraId="1FCB47BD" w14:textId="77777777" w:rsidR="00CA3FBF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rPr>
          <w:rStyle w:val="apple-converted-space"/>
          <w:rFonts w:ascii="Arial" w:eastAsiaTheme="minorHAnsi" w:hAnsi="Arial" w:cs="Arial"/>
          <w:sz w:val="4"/>
          <w:szCs w:val="28"/>
          <w:bdr w:val="none" w:sz="0" w:space="0" w:color="auto"/>
          <w:lang w:val="en-GB"/>
        </w:rPr>
      </w:pPr>
    </w:p>
    <w:p w14:paraId="548BF3AD" w14:textId="77777777" w:rsidR="00CA3FBF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rPr>
          <w:rStyle w:val="apple-converted-space"/>
          <w:rFonts w:ascii="Arial" w:eastAsiaTheme="minorHAnsi" w:hAnsi="Arial" w:cs="Arial"/>
          <w:sz w:val="4"/>
          <w:szCs w:val="28"/>
          <w:bdr w:val="none" w:sz="0" w:space="0" w:color="auto"/>
          <w:lang w:val="en-GB"/>
        </w:rPr>
      </w:pPr>
    </w:p>
    <w:p w14:paraId="181021C5" w14:textId="77777777" w:rsidR="00CA3FBF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rPr>
          <w:rStyle w:val="apple-converted-space"/>
          <w:rFonts w:ascii="Arial" w:eastAsiaTheme="minorHAnsi" w:hAnsi="Arial" w:cs="Arial"/>
          <w:sz w:val="4"/>
          <w:szCs w:val="28"/>
          <w:bdr w:val="none" w:sz="0" w:space="0" w:color="auto"/>
          <w:lang w:val="en-GB"/>
        </w:rPr>
      </w:pPr>
    </w:p>
    <w:p w14:paraId="3DEC47F3" w14:textId="77777777" w:rsidR="00CA3FBF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rPr>
          <w:rFonts w:asciiTheme="minorHAnsi" w:hAnsiTheme="minorHAnsi" w:cs="Arial"/>
          <w:b/>
          <w:sz w:val="36"/>
          <w:szCs w:val="28"/>
        </w:rPr>
      </w:pPr>
    </w:p>
    <w:p w14:paraId="2C9116C3" w14:textId="77777777" w:rsidR="00CA3FBF" w:rsidRPr="0032129E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line="480" w:lineRule="auto"/>
        <w:rPr>
          <w:rFonts w:ascii="Arial" w:hAnsi="Arial" w:cs="Arial"/>
          <w:color w:val="auto"/>
          <w:sz w:val="24"/>
          <w:szCs w:val="24"/>
        </w:rPr>
      </w:pPr>
      <w:r w:rsidRPr="0032129E">
        <w:rPr>
          <w:rFonts w:ascii="Arial" w:hAnsi="Arial" w:cs="Arial"/>
          <w:b/>
          <w:color w:val="auto"/>
          <w:sz w:val="24"/>
          <w:szCs w:val="24"/>
        </w:rPr>
        <w:t>Aims</w:t>
      </w:r>
    </w:p>
    <w:p w14:paraId="5522F661" w14:textId="77777777" w:rsidR="00CA3FBF" w:rsidRPr="004E39B6" w:rsidRDefault="00CA3FBF" w:rsidP="00CA3F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line="480" w:lineRule="auto"/>
        <w:jc w:val="both"/>
        <w:rPr>
          <w:rFonts w:ascii="Arial" w:hAnsi="Arial" w:cs="Arial"/>
          <w:color w:val="454545"/>
          <w:sz w:val="24"/>
          <w:szCs w:val="24"/>
          <w:u w:color="454545"/>
        </w:rPr>
      </w:pPr>
      <w:r w:rsidRPr="004E39B6">
        <w:rPr>
          <w:rFonts w:ascii="Arial" w:hAnsi="Arial" w:cs="Arial"/>
          <w:color w:val="454545"/>
          <w:sz w:val="24"/>
          <w:szCs w:val="24"/>
          <w:u w:color="454545"/>
        </w:rPr>
        <w:t>The aim of this research is to help guiding clinical practice and assess whether future studies to assess this pathology in a prospective study (potentially through registry based trials) are warranted. I also aim to submit the manuscript for publication once the study is completed and thesis submitted.</w:t>
      </w:r>
    </w:p>
    <w:p w14:paraId="3952C247" w14:textId="77777777" w:rsidR="00CA3FBF" w:rsidRDefault="00CA3FBF" w:rsidP="00CA3FBF">
      <w:pPr>
        <w:pStyle w:val="NormalWeb"/>
        <w:spacing w:before="0" w:beforeAutospacing="0" w:after="0" w:afterAutospacing="0" w:line="480" w:lineRule="auto"/>
        <w:rPr>
          <w:rFonts w:ascii="Arial" w:eastAsia="Arial Unicode MS" w:hAnsi="Arial" w:cs="Arial"/>
          <w:color w:val="454545"/>
          <w:u w:color="454545"/>
          <w:bdr w:val="nil"/>
          <w:lang w:val="en-US"/>
        </w:rPr>
      </w:pPr>
    </w:p>
    <w:p w14:paraId="36F3EBDE" w14:textId="77777777" w:rsidR="00CA3FBF" w:rsidRPr="004E39B6" w:rsidRDefault="00CA3FBF" w:rsidP="00CA3FBF">
      <w:pPr>
        <w:pStyle w:val="NormalWeb"/>
        <w:spacing w:before="0" w:beforeAutospacing="0" w:after="0" w:afterAutospacing="0" w:line="480" w:lineRule="auto"/>
        <w:rPr>
          <w:rFonts w:ascii="Arial" w:eastAsia="Arial Unicode MS" w:hAnsi="Arial" w:cs="Arial"/>
          <w:color w:val="454545"/>
          <w:u w:color="454545"/>
          <w:bdr w:val="nil"/>
          <w:lang w:val="en-US"/>
        </w:rPr>
      </w:pPr>
    </w:p>
    <w:p w14:paraId="46AC87D4" w14:textId="77777777" w:rsidR="00CA3FBF" w:rsidRPr="0032129E" w:rsidRDefault="00CA3FBF" w:rsidP="00CA3FBF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</w:rPr>
      </w:pPr>
      <w:r w:rsidRPr="0032129E">
        <w:rPr>
          <w:rFonts w:ascii="Arial" w:hAnsi="Arial" w:cs="Arial"/>
          <w:b/>
        </w:rPr>
        <w:t>Methods/Design</w:t>
      </w:r>
      <w:r w:rsidRPr="0032129E">
        <w:rPr>
          <w:rStyle w:val="apple-converted-space"/>
          <w:rFonts w:ascii="Arial" w:hAnsi="Arial" w:cs="Arial"/>
          <w:b/>
        </w:rPr>
        <w:t> </w:t>
      </w:r>
    </w:p>
    <w:p w14:paraId="63E3A43C" w14:textId="77777777" w:rsidR="00CA3FBF" w:rsidRPr="004E39B6" w:rsidRDefault="00CA3FBF" w:rsidP="00CA3FBF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systematic review was carried out as per PRISMA guidelines. </w:t>
      </w:r>
      <w:r w:rsidRPr="004E39B6">
        <w:rPr>
          <w:rFonts w:ascii="Arial" w:hAnsi="Arial" w:cs="Arial"/>
          <w:color w:val="000000"/>
        </w:rPr>
        <w:t xml:space="preserve">A search was performed using the electronic databases Medline and </w:t>
      </w:r>
      <w:proofErr w:type="spellStart"/>
      <w:r w:rsidRPr="004E39B6">
        <w:rPr>
          <w:rFonts w:ascii="Arial" w:hAnsi="Arial" w:cs="Arial"/>
          <w:color w:val="000000"/>
        </w:rPr>
        <w:t>Embase</w:t>
      </w:r>
      <w:proofErr w:type="spellEnd"/>
      <w:r w:rsidRPr="004E39B6">
        <w:rPr>
          <w:rFonts w:ascii="Arial" w:hAnsi="Arial" w:cs="Arial"/>
          <w:color w:val="000000"/>
        </w:rPr>
        <w:t xml:space="preserve"> using OVID search engine. The search terms were upper limbs, acute, Ischemia,</w:t>
      </w:r>
    </w:p>
    <w:p w14:paraId="2F2071EE" w14:textId="77777777" w:rsidR="00CA3FBF" w:rsidRPr="004E39B6" w:rsidRDefault="00CA3FBF" w:rsidP="00CA3FBF">
      <w:pPr>
        <w:pStyle w:val="NormalWeb"/>
        <w:spacing w:before="0" w:beforeAutospacing="0" w:after="0" w:afterAutospacing="0" w:line="480" w:lineRule="auto"/>
        <w:jc w:val="both"/>
        <w:rPr>
          <w:rStyle w:val="apple-converted-space"/>
          <w:rFonts w:ascii="Arial" w:hAnsi="Arial" w:cs="Arial"/>
          <w:color w:val="000000"/>
        </w:rPr>
      </w:pPr>
      <w:r w:rsidRPr="004E39B6">
        <w:rPr>
          <w:rFonts w:ascii="Arial" w:hAnsi="Arial" w:cs="Arial"/>
          <w:color w:val="000000"/>
        </w:rPr>
        <w:t xml:space="preserve">conservative, non operative, thrombolysis, </w:t>
      </w:r>
      <w:proofErr w:type="spellStart"/>
      <w:r w:rsidRPr="004E39B6">
        <w:rPr>
          <w:rFonts w:ascii="Arial" w:hAnsi="Arial" w:cs="Arial"/>
          <w:color w:val="000000"/>
        </w:rPr>
        <w:t>surg</w:t>
      </w:r>
      <w:proofErr w:type="spellEnd"/>
      <w:r w:rsidRPr="004E39B6">
        <w:rPr>
          <w:rFonts w:ascii="Arial" w:hAnsi="Arial" w:cs="Arial"/>
          <w:color w:val="000000"/>
        </w:rPr>
        <w:t xml:space="preserve">* and </w:t>
      </w:r>
      <w:proofErr w:type="spellStart"/>
      <w:r w:rsidRPr="004E39B6">
        <w:rPr>
          <w:rFonts w:ascii="Arial" w:hAnsi="Arial" w:cs="Arial"/>
          <w:color w:val="000000"/>
        </w:rPr>
        <w:t>embolect</w:t>
      </w:r>
      <w:proofErr w:type="spellEnd"/>
      <w:r w:rsidRPr="004E39B6">
        <w:rPr>
          <w:rFonts w:ascii="Arial" w:hAnsi="Arial" w:cs="Arial"/>
          <w:color w:val="000000"/>
        </w:rPr>
        <w:t>*. Interventions and outcomes for each study were recorded.</w:t>
      </w:r>
      <w:r>
        <w:rPr>
          <w:rFonts w:ascii="Arial" w:hAnsi="Arial" w:cs="Arial"/>
          <w:color w:val="000000"/>
        </w:rPr>
        <w:t xml:space="preserve"> Qualitative and quantitative analysis was </w:t>
      </w:r>
      <w:r>
        <w:rPr>
          <w:rFonts w:ascii="Arial" w:hAnsi="Arial" w:cs="Arial"/>
          <w:color w:val="000000"/>
        </w:rPr>
        <w:lastRenderedPageBreak/>
        <w:t>then carried out.</w:t>
      </w:r>
      <w:r w:rsidRPr="004E39B6">
        <w:rPr>
          <w:rFonts w:ascii="Arial" w:hAnsi="Arial" w:cs="Arial"/>
          <w:color w:val="000000"/>
        </w:rPr>
        <w:t xml:space="preserve"> The search results were then exported from Ovid to </w:t>
      </w:r>
      <w:proofErr w:type="spellStart"/>
      <w:r w:rsidRPr="004E39B6">
        <w:rPr>
          <w:rFonts w:ascii="Arial" w:hAnsi="Arial" w:cs="Arial"/>
          <w:color w:val="000000"/>
        </w:rPr>
        <w:t>Covidence</w:t>
      </w:r>
      <w:proofErr w:type="spellEnd"/>
      <w:r w:rsidRPr="004E39B6">
        <w:rPr>
          <w:rFonts w:ascii="Arial" w:hAnsi="Arial" w:cs="Arial"/>
          <w:color w:val="000000"/>
        </w:rPr>
        <w:t xml:space="preserve"> data management system. The systematic review would follow the PICO model.</w:t>
      </w:r>
      <w:r w:rsidRPr="004E39B6">
        <w:rPr>
          <w:rStyle w:val="apple-converted-space"/>
          <w:rFonts w:ascii="Arial" w:hAnsi="Arial" w:cs="Arial"/>
          <w:color w:val="000000"/>
        </w:rPr>
        <w:t> </w:t>
      </w:r>
    </w:p>
    <w:p w14:paraId="0ABF9307" w14:textId="77777777" w:rsidR="00CA3FBF" w:rsidRPr="004E39B6" w:rsidRDefault="00CA3FBF" w:rsidP="00CA3FBF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  <w:color w:val="000000"/>
        </w:rPr>
      </w:pPr>
    </w:p>
    <w:p w14:paraId="727825AB" w14:textId="77777777" w:rsidR="00CA3FBF" w:rsidRPr="004E39B6" w:rsidRDefault="00CA3FBF" w:rsidP="00CA3FBF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  <w:color w:val="FF5050"/>
        </w:rPr>
      </w:pPr>
      <w:r w:rsidRPr="0032129E">
        <w:rPr>
          <w:rFonts w:ascii="Arial" w:hAnsi="Arial" w:cs="Arial"/>
          <w:b/>
        </w:rPr>
        <w:t>Results</w:t>
      </w:r>
      <w:r w:rsidRPr="004E39B6">
        <w:rPr>
          <w:rStyle w:val="apple-converted-space"/>
          <w:rFonts w:ascii="Arial" w:hAnsi="Arial" w:cs="Arial"/>
          <w:b/>
          <w:color w:val="FF5050"/>
        </w:rPr>
        <w:t> </w:t>
      </w:r>
    </w:p>
    <w:p w14:paraId="0649FED2" w14:textId="77777777" w:rsidR="00CA3FBF" w:rsidRDefault="00CA3FBF" w:rsidP="00CA3FBF">
      <w:pPr>
        <w:spacing w:line="480" w:lineRule="auto"/>
        <w:jc w:val="both"/>
        <w:rPr>
          <w:rFonts w:ascii="Arial" w:eastAsia="Times New Roman" w:hAnsi="Arial" w:cs="Arial"/>
          <w:bCs/>
          <w:color w:val="0F0F1E"/>
          <w:szCs w:val="28"/>
        </w:rPr>
      </w:pPr>
      <w:r w:rsidRPr="004E39B6">
        <w:rPr>
          <w:rFonts w:ascii="Arial" w:hAnsi="Arial" w:cs="Arial"/>
          <w:color w:val="000000"/>
        </w:rPr>
        <w:t xml:space="preserve">There was a total of 881 patients that was screened from </w:t>
      </w:r>
      <w:proofErr w:type="spellStart"/>
      <w:r w:rsidRPr="004E39B6">
        <w:rPr>
          <w:rFonts w:ascii="Arial" w:hAnsi="Arial" w:cs="Arial"/>
          <w:color w:val="000000"/>
        </w:rPr>
        <w:t>Embase</w:t>
      </w:r>
      <w:proofErr w:type="spellEnd"/>
      <w:r w:rsidRPr="004E39B6">
        <w:rPr>
          <w:rFonts w:ascii="Arial" w:hAnsi="Arial" w:cs="Arial"/>
          <w:color w:val="000000"/>
        </w:rPr>
        <w:t xml:space="preserve"> and Medline database using title and abstract. After removal of duplicates (127), 605 records </w:t>
      </w:r>
      <w:proofErr w:type="gramStart"/>
      <w:r w:rsidRPr="004E39B6">
        <w:rPr>
          <w:rFonts w:ascii="Arial" w:hAnsi="Arial" w:cs="Arial"/>
          <w:color w:val="000000"/>
        </w:rPr>
        <w:t>was</w:t>
      </w:r>
      <w:proofErr w:type="gramEnd"/>
      <w:r w:rsidRPr="004E39B6">
        <w:rPr>
          <w:rFonts w:ascii="Arial" w:hAnsi="Arial" w:cs="Arial"/>
          <w:color w:val="000000"/>
        </w:rPr>
        <w:t xml:space="preserve"> excluded. Further screening using full text articles was done on 88 studies and 15 studies was selected for the qualitative analysis. There were further 2 studies that was excluded during quantitative analysis.</w:t>
      </w:r>
      <w:r>
        <w:rPr>
          <w:rFonts w:ascii="Arial" w:eastAsia="Times New Roman" w:hAnsi="Arial" w:cs="Arial"/>
          <w:bCs/>
          <w:color w:val="0F0F1E"/>
          <w:szCs w:val="28"/>
        </w:rPr>
        <w:t xml:space="preserve"> In percutaneous aspiration </w:t>
      </w:r>
      <w:proofErr w:type="spellStart"/>
      <w:r>
        <w:rPr>
          <w:rFonts w:ascii="Arial" w:eastAsia="Times New Roman" w:hAnsi="Arial" w:cs="Arial"/>
          <w:bCs/>
          <w:color w:val="0F0F1E"/>
          <w:szCs w:val="28"/>
        </w:rPr>
        <w:t>thrombectomy</w:t>
      </w:r>
      <w:proofErr w:type="spellEnd"/>
      <w:r>
        <w:rPr>
          <w:rFonts w:ascii="Arial" w:eastAsia="Times New Roman" w:hAnsi="Arial" w:cs="Arial"/>
          <w:bCs/>
          <w:color w:val="0F0F1E"/>
          <w:szCs w:val="28"/>
        </w:rPr>
        <w:t xml:space="preserve"> (PAT</w:t>
      </w:r>
      <w:proofErr w:type="gramStart"/>
      <w:r>
        <w:rPr>
          <w:rFonts w:ascii="Arial" w:eastAsia="Times New Roman" w:hAnsi="Arial" w:cs="Arial"/>
          <w:bCs/>
          <w:color w:val="0F0F1E"/>
          <w:szCs w:val="28"/>
        </w:rPr>
        <w:t>),the</w:t>
      </w:r>
      <w:proofErr w:type="gramEnd"/>
      <w:r>
        <w:rPr>
          <w:rFonts w:ascii="Arial" w:eastAsia="Times New Roman" w:hAnsi="Arial" w:cs="Arial"/>
          <w:bCs/>
          <w:color w:val="0F0F1E"/>
          <w:szCs w:val="28"/>
        </w:rPr>
        <w:t xml:space="preserve"> radiological success rate is far inferior as compared with the clinical success.</w:t>
      </w:r>
      <w:r w:rsidRPr="00BF6D62">
        <w:rPr>
          <w:rFonts w:ascii="Arial" w:eastAsia="Times New Roman" w:hAnsi="Arial" w:cs="Arial"/>
          <w:bCs/>
          <w:color w:val="0F0F1E"/>
          <w:szCs w:val="28"/>
        </w:rPr>
        <w:t xml:space="preserve"> </w:t>
      </w:r>
      <w:proofErr w:type="gramStart"/>
      <w:r>
        <w:rPr>
          <w:rFonts w:ascii="Arial" w:eastAsia="Times New Roman" w:hAnsi="Arial" w:cs="Arial"/>
          <w:bCs/>
          <w:color w:val="0F0F1E"/>
          <w:szCs w:val="28"/>
        </w:rPr>
        <w:t>However ,in</w:t>
      </w:r>
      <w:proofErr w:type="gramEnd"/>
      <w:r>
        <w:rPr>
          <w:rFonts w:ascii="Arial" w:eastAsia="Times New Roman" w:hAnsi="Arial" w:cs="Arial"/>
          <w:bCs/>
          <w:color w:val="0F0F1E"/>
          <w:szCs w:val="28"/>
        </w:rPr>
        <w:t xml:space="preserve"> catheter driven thrombolysis (CDT) the radiological success is as good as the clinical success</w:t>
      </w:r>
      <w:r w:rsidRPr="00BF6D62">
        <w:rPr>
          <w:rFonts w:ascii="Arial" w:eastAsia="Times New Roman" w:hAnsi="Arial" w:cs="Arial"/>
          <w:bCs/>
          <w:color w:val="0F0F1E"/>
          <w:szCs w:val="28"/>
        </w:rPr>
        <w:t xml:space="preserve"> </w:t>
      </w:r>
      <w:r>
        <w:rPr>
          <w:rFonts w:ascii="Arial" w:eastAsia="Times New Roman" w:hAnsi="Arial" w:cs="Arial"/>
          <w:bCs/>
          <w:color w:val="0F0F1E"/>
          <w:szCs w:val="28"/>
        </w:rPr>
        <w:t>.</w:t>
      </w:r>
    </w:p>
    <w:p w14:paraId="5FC16EC4" w14:textId="77777777" w:rsidR="00CA3FBF" w:rsidRDefault="00CA3FBF" w:rsidP="00CA3FBF">
      <w:pPr>
        <w:spacing w:line="480" w:lineRule="auto"/>
        <w:jc w:val="both"/>
        <w:rPr>
          <w:rFonts w:ascii="Arial" w:eastAsia="Times New Roman" w:hAnsi="Arial" w:cs="Arial"/>
          <w:bCs/>
          <w:color w:val="0F0F1E"/>
          <w:szCs w:val="28"/>
        </w:rPr>
      </w:pPr>
      <w:r>
        <w:rPr>
          <w:rFonts w:ascii="Arial" w:eastAsia="Times New Roman" w:hAnsi="Arial" w:cs="Arial"/>
          <w:bCs/>
          <w:color w:val="0F0F1E"/>
          <w:szCs w:val="28"/>
        </w:rPr>
        <w:t xml:space="preserve">For distal occlusion of embolic </w:t>
      </w:r>
      <w:proofErr w:type="gramStart"/>
      <w:r>
        <w:rPr>
          <w:rFonts w:ascii="Arial" w:eastAsia="Times New Roman" w:hAnsi="Arial" w:cs="Arial"/>
          <w:bCs/>
          <w:color w:val="0F0F1E"/>
          <w:szCs w:val="28"/>
        </w:rPr>
        <w:t>nature ,like</w:t>
      </w:r>
      <w:proofErr w:type="gramEnd"/>
      <w:r>
        <w:rPr>
          <w:rFonts w:ascii="Arial" w:eastAsia="Times New Roman" w:hAnsi="Arial" w:cs="Arial"/>
          <w:bCs/>
          <w:color w:val="0F0F1E"/>
          <w:szCs w:val="28"/>
        </w:rPr>
        <w:t xml:space="preserve"> finger acute ischemia, better results is obtained with a combination of surgical </w:t>
      </w:r>
      <w:proofErr w:type="spellStart"/>
      <w:r>
        <w:rPr>
          <w:rFonts w:ascii="Arial" w:eastAsia="Times New Roman" w:hAnsi="Arial" w:cs="Arial"/>
          <w:bCs/>
          <w:color w:val="0F0F1E"/>
          <w:szCs w:val="28"/>
        </w:rPr>
        <w:t>thromboembolectomy</w:t>
      </w:r>
      <w:proofErr w:type="spellEnd"/>
      <w:r>
        <w:rPr>
          <w:rFonts w:ascii="Arial" w:eastAsia="Times New Roman" w:hAnsi="Arial" w:cs="Arial"/>
          <w:bCs/>
          <w:color w:val="0F0F1E"/>
          <w:szCs w:val="28"/>
        </w:rPr>
        <w:t xml:space="preserve"> and thrombolysis.</w:t>
      </w:r>
    </w:p>
    <w:p w14:paraId="1AC3430D" w14:textId="77777777" w:rsidR="00CA3FBF" w:rsidRDefault="00CA3FBF" w:rsidP="00CA3FBF">
      <w:pPr>
        <w:spacing w:line="480" w:lineRule="auto"/>
        <w:jc w:val="both"/>
        <w:rPr>
          <w:rFonts w:ascii="Arial" w:eastAsia="Times New Roman" w:hAnsi="Arial" w:cs="Arial"/>
          <w:bCs/>
          <w:color w:val="0F0F1E"/>
          <w:szCs w:val="28"/>
        </w:rPr>
      </w:pPr>
      <w:r>
        <w:rPr>
          <w:rFonts w:ascii="Arial" w:eastAsia="Times New Roman" w:hAnsi="Arial" w:cs="Arial"/>
          <w:bCs/>
          <w:color w:val="0F0F1E"/>
          <w:szCs w:val="28"/>
        </w:rPr>
        <w:t xml:space="preserve">For distal occlusion of thrombotic nature catheter driven thrombolysis (CDT)have had </w:t>
      </w:r>
      <w:proofErr w:type="gramStart"/>
      <w:r>
        <w:rPr>
          <w:rFonts w:ascii="Arial" w:eastAsia="Times New Roman" w:hAnsi="Arial" w:cs="Arial"/>
          <w:bCs/>
          <w:color w:val="0F0F1E"/>
          <w:szCs w:val="28"/>
        </w:rPr>
        <w:t>satisfactory  outcome</w:t>
      </w:r>
      <w:proofErr w:type="gramEnd"/>
      <w:r>
        <w:rPr>
          <w:rFonts w:ascii="Arial" w:eastAsia="Times New Roman" w:hAnsi="Arial" w:cs="Arial"/>
          <w:bCs/>
          <w:color w:val="0F0F1E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F0F1E"/>
          <w:szCs w:val="28"/>
        </w:rPr>
        <w:t>radiologically</w:t>
      </w:r>
      <w:proofErr w:type="spellEnd"/>
      <w:r>
        <w:rPr>
          <w:rFonts w:ascii="Arial" w:eastAsia="Times New Roman" w:hAnsi="Arial" w:cs="Arial"/>
          <w:bCs/>
          <w:color w:val="0F0F1E"/>
          <w:szCs w:val="28"/>
        </w:rPr>
        <w:t xml:space="preserve"> and clinically. </w:t>
      </w:r>
    </w:p>
    <w:p w14:paraId="4FF00823" w14:textId="77777777" w:rsidR="00CA3FBF" w:rsidRDefault="00CA3FBF" w:rsidP="00CA3FBF">
      <w:pPr>
        <w:spacing w:line="480" w:lineRule="auto"/>
        <w:jc w:val="both"/>
        <w:rPr>
          <w:rFonts w:ascii="Arial" w:eastAsia="Times New Roman" w:hAnsi="Arial" w:cs="Arial"/>
          <w:bCs/>
          <w:color w:val="0F0F1E"/>
          <w:szCs w:val="28"/>
        </w:rPr>
      </w:pPr>
      <w:r>
        <w:rPr>
          <w:rFonts w:ascii="Arial" w:eastAsia="Times New Roman" w:hAnsi="Arial" w:cs="Arial"/>
          <w:bCs/>
          <w:color w:val="0F0F1E"/>
          <w:szCs w:val="28"/>
        </w:rPr>
        <w:t xml:space="preserve">In thrombotic event better outcome was obtained by doing a combination of </w:t>
      </w:r>
      <w:proofErr w:type="spellStart"/>
      <w:r>
        <w:rPr>
          <w:rFonts w:ascii="Arial" w:eastAsia="Times New Roman" w:hAnsi="Arial" w:cs="Arial"/>
          <w:bCs/>
          <w:color w:val="0F0F1E"/>
          <w:szCs w:val="28"/>
        </w:rPr>
        <w:t>embolectomy</w:t>
      </w:r>
      <w:proofErr w:type="spellEnd"/>
      <w:r>
        <w:rPr>
          <w:rFonts w:ascii="Arial" w:eastAsia="Times New Roman" w:hAnsi="Arial" w:cs="Arial"/>
          <w:bCs/>
          <w:color w:val="0F0F1E"/>
          <w:szCs w:val="28"/>
        </w:rPr>
        <w:t xml:space="preserve"> and catheter driven thrombolysis (CDT) and patient with and embolic event an </w:t>
      </w:r>
      <w:proofErr w:type="spellStart"/>
      <w:r>
        <w:rPr>
          <w:rFonts w:ascii="Arial" w:eastAsia="Times New Roman" w:hAnsi="Arial" w:cs="Arial"/>
          <w:bCs/>
          <w:color w:val="0F0F1E"/>
          <w:szCs w:val="28"/>
        </w:rPr>
        <w:t>embolectomy</w:t>
      </w:r>
      <w:proofErr w:type="spellEnd"/>
      <w:r>
        <w:rPr>
          <w:rFonts w:ascii="Arial" w:eastAsia="Times New Roman" w:hAnsi="Arial" w:cs="Arial"/>
          <w:bCs/>
          <w:color w:val="0F0F1E"/>
          <w:szCs w:val="28"/>
        </w:rPr>
        <w:t xml:space="preserve"> alone provided </w:t>
      </w:r>
      <w:proofErr w:type="gramStart"/>
      <w:r>
        <w:rPr>
          <w:rFonts w:ascii="Arial" w:eastAsia="Times New Roman" w:hAnsi="Arial" w:cs="Arial"/>
          <w:bCs/>
          <w:color w:val="0F0F1E"/>
          <w:szCs w:val="28"/>
        </w:rPr>
        <w:t>better  outcome</w:t>
      </w:r>
      <w:proofErr w:type="gramEnd"/>
      <w:r>
        <w:rPr>
          <w:rFonts w:ascii="Arial" w:eastAsia="Times New Roman" w:hAnsi="Arial" w:cs="Arial"/>
          <w:bCs/>
          <w:color w:val="0F0F1E"/>
          <w:szCs w:val="28"/>
        </w:rPr>
        <w:t>.</w:t>
      </w:r>
    </w:p>
    <w:p w14:paraId="46750C51" w14:textId="77777777" w:rsidR="00CA3FBF" w:rsidRPr="001524A9" w:rsidRDefault="00CA3FBF" w:rsidP="00CA3FBF">
      <w:pPr>
        <w:spacing w:line="480" w:lineRule="auto"/>
        <w:jc w:val="both"/>
        <w:rPr>
          <w:rStyle w:val="apple-converted-space"/>
          <w:rFonts w:ascii="Arial" w:eastAsia="Times New Roman" w:hAnsi="Arial" w:cs="Arial"/>
          <w:bCs/>
          <w:color w:val="0F0F1E"/>
          <w:szCs w:val="28"/>
        </w:rPr>
      </w:pPr>
    </w:p>
    <w:p w14:paraId="136664F5" w14:textId="77777777" w:rsidR="00CA3FBF" w:rsidRPr="0032129E" w:rsidRDefault="00CA3FBF" w:rsidP="00CA3FBF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</w:rPr>
      </w:pPr>
      <w:r w:rsidRPr="0032129E">
        <w:rPr>
          <w:rFonts w:ascii="Arial" w:hAnsi="Arial" w:cs="Arial"/>
          <w:b/>
        </w:rPr>
        <w:t>Conclusion</w:t>
      </w:r>
      <w:r w:rsidRPr="0032129E">
        <w:rPr>
          <w:rStyle w:val="apple-converted-space"/>
          <w:rFonts w:ascii="Arial" w:hAnsi="Arial" w:cs="Arial"/>
          <w:b/>
        </w:rPr>
        <w:t> </w:t>
      </w:r>
    </w:p>
    <w:p w14:paraId="5A3BC333" w14:textId="77777777" w:rsidR="00CA3FBF" w:rsidRPr="004E39B6" w:rsidRDefault="00CA3FBF" w:rsidP="00CA3FBF">
      <w:pPr>
        <w:spacing w:line="480" w:lineRule="auto"/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r w:rsidRPr="004E39B6">
        <w:rPr>
          <w:rFonts w:ascii="Arial" w:hAnsi="Arial" w:cs="Arial"/>
          <w:color w:val="000000"/>
        </w:rPr>
        <w:t xml:space="preserve">Since, there is no meta analysis and RCT on AULI, one still has to rely on </w:t>
      </w:r>
      <w:r>
        <w:rPr>
          <w:rFonts w:ascii="Arial" w:hAnsi="Arial" w:cs="Arial"/>
          <w:color w:val="000000"/>
        </w:rPr>
        <w:t>the outcomes of smaller studies</w:t>
      </w:r>
      <w:r w:rsidRPr="004E39B6">
        <w:rPr>
          <w:rFonts w:ascii="Arial" w:hAnsi="Arial" w:cs="Arial"/>
          <w:color w:val="000000"/>
        </w:rPr>
        <w:t>. Surgical (</w:t>
      </w:r>
      <w:proofErr w:type="spellStart"/>
      <w:r w:rsidRPr="004E39B6">
        <w:rPr>
          <w:rFonts w:ascii="Arial" w:hAnsi="Arial" w:cs="Arial"/>
          <w:color w:val="000000"/>
        </w:rPr>
        <w:t>embolectomy</w:t>
      </w:r>
      <w:proofErr w:type="spellEnd"/>
      <w:r w:rsidRPr="004E39B6">
        <w:rPr>
          <w:rFonts w:ascii="Arial" w:hAnsi="Arial" w:cs="Arial"/>
          <w:color w:val="000000"/>
        </w:rPr>
        <w:t xml:space="preserve">/ </w:t>
      </w:r>
      <w:proofErr w:type="spellStart"/>
      <w:r w:rsidRPr="004E39B6">
        <w:rPr>
          <w:rFonts w:ascii="Arial" w:hAnsi="Arial" w:cs="Arial"/>
          <w:color w:val="000000"/>
        </w:rPr>
        <w:t>thrombectomy</w:t>
      </w:r>
      <w:proofErr w:type="spellEnd"/>
      <w:r w:rsidRPr="004E39B6">
        <w:rPr>
          <w:rFonts w:ascii="Arial" w:hAnsi="Arial" w:cs="Arial"/>
          <w:color w:val="000000"/>
        </w:rPr>
        <w:t xml:space="preserve">/by pass) still has an overall better outcome compared to the other modalities as a first line treatment, however percutaneous aspiration/mechanical </w:t>
      </w:r>
      <w:proofErr w:type="spellStart"/>
      <w:r w:rsidRPr="004E39B6">
        <w:rPr>
          <w:rFonts w:ascii="Arial" w:hAnsi="Arial" w:cs="Arial"/>
          <w:color w:val="000000"/>
        </w:rPr>
        <w:t>thrombectomy</w:t>
      </w:r>
      <w:proofErr w:type="spellEnd"/>
      <w:r w:rsidRPr="004E39B6">
        <w:rPr>
          <w:rFonts w:ascii="Arial" w:hAnsi="Arial" w:cs="Arial"/>
          <w:color w:val="000000"/>
        </w:rPr>
        <w:t xml:space="preserve"> on an early learning curve would be as effective as the former in the near future. </w:t>
      </w:r>
      <w:r w:rsidRPr="004E39B6">
        <w:rPr>
          <w:rFonts w:ascii="Arial" w:eastAsia="Times New Roman" w:hAnsi="Arial" w:cs="Arial"/>
          <w:color w:val="333333"/>
          <w:shd w:val="clear" w:color="auto" w:fill="FFFFFF"/>
        </w:rPr>
        <w:t>One need also looking at the aetiology, nature (thrombotic or embolic) and the level of the occlusion before making a decision for treatment.</w:t>
      </w:r>
    </w:p>
    <w:p w14:paraId="41BC5E35" w14:textId="77777777" w:rsidR="00CA3FBF" w:rsidRPr="004E39B6" w:rsidRDefault="00CA3FBF" w:rsidP="00CA3FBF">
      <w:pPr>
        <w:spacing w:line="480" w:lineRule="auto"/>
        <w:rPr>
          <w:rFonts w:ascii="Arial" w:eastAsia="Times New Roman" w:hAnsi="Arial" w:cs="Arial"/>
        </w:rPr>
      </w:pPr>
    </w:p>
    <w:p w14:paraId="7276F98F" w14:textId="77777777" w:rsidR="003D0BED" w:rsidRDefault="003D0BED">
      <w:bookmarkStart w:id="0" w:name="_GoBack"/>
      <w:bookmarkEnd w:id="0"/>
    </w:p>
    <w:sectPr w:rsidR="003D0BED" w:rsidSect="0013371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FBF"/>
    <w:rsid w:val="0013371D"/>
    <w:rsid w:val="003D0BED"/>
    <w:rsid w:val="00547C9A"/>
    <w:rsid w:val="0059207E"/>
    <w:rsid w:val="006A1529"/>
    <w:rsid w:val="00CA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A602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FBF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3FB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A3FBF"/>
  </w:style>
  <w:style w:type="paragraph" w:customStyle="1" w:styleId="Default">
    <w:name w:val="Default"/>
    <w:rsid w:val="00CA3FB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2728</Characters>
  <Application>Microsoft Macintosh Word</Application>
  <DocSecurity>0</DocSecurity>
  <Lines>22</Lines>
  <Paragraphs>6</Paragraphs>
  <ScaleCrop>false</ScaleCrop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2019-09-15T14:29:00Z</dcterms:created>
  <dcterms:modified xsi:type="dcterms:W3CDTF">2019-09-15T14:29:00Z</dcterms:modified>
</cp:coreProperties>
</file>