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F4DC42" w14:textId="77777777" w:rsidR="001A1D47" w:rsidRPr="00D17C59" w:rsidRDefault="001A1D47" w:rsidP="00D17C59">
      <w:pPr>
        <w:pStyle w:val="Corpotesto"/>
        <w:spacing w:before="73"/>
        <w:ind w:left="102" w:right="57"/>
        <w:rPr>
          <w:rFonts w:ascii="Minion Pro" w:eastAsia="Minion Pro" w:hAnsi="Minion Pro" w:cs="Minion Pro"/>
          <w:b/>
          <w:bCs/>
          <w:color w:val="337AB7"/>
          <w:sz w:val="32"/>
          <w:szCs w:val="36"/>
        </w:rPr>
      </w:pPr>
      <w:r w:rsidRPr="00D17C59">
        <w:rPr>
          <w:rFonts w:ascii="Minion Pro" w:eastAsia="Minion Pro" w:hAnsi="Minion Pro" w:cs="Minion Pro"/>
          <w:b/>
          <w:bCs/>
          <w:color w:val="337AB7"/>
          <w:sz w:val="32"/>
          <w:szCs w:val="36"/>
        </w:rPr>
        <w:t xml:space="preserve">The </w:t>
      </w:r>
      <w:proofErr w:type="spellStart"/>
      <w:r w:rsidRPr="00D17C59">
        <w:rPr>
          <w:rFonts w:ascii="Minion Pro" w:eastAsia="Minion Pro" w:hAnsi="Minion Pro" w:cs="Minion Pro"/>
          <w:b/>
          <w:bCs/>
          <w:color w:val="337AB7"/>
          <w:sz w:val="32"/>
          <w:szCs w:val="36"/>
        </w:rPr>
        <w:t>aXurge</w:t>
      </w:r>
      <w:proofErr w:type="spellEnd"/>
      <w:r w:rsidRPr="00D17C59">
        <w:rPr>
          <w:rFonts w:ascii="Minion Pro" w:eastAsia="Minion Pro" w:hAnsi="Minion Pro" w:cs="Minion Pro"/>
          <w:b/>
          <w:bCs/>
          <w:color w:val="337AB7"/>
          <w:sz w:val="32"/>
          <w:szCs w:val="36"/>
        </w:rPr>
        <w:t>© project. Feasibility of a mathematical platform for Abdominal Aortic Aneurism (AAA) sizing, risk assessment and surgical planning</w:t>
      </w:r>
    </w:p>
    <w:p w14:paraId="21B2BEF3" w14:textId="77777777" w:rsidR="001A1D47" w:rsidRPr="001A1D47" w:rsidRDefault="001A1D47" w:rsidP="001A1D47">
      <w:pPr>
        <w:pStyle w:val="Corpotesto"/>
        <w:ind w:firstLine="100"/>
        <w:rPr>
          <w:rFonts w:ascii="Arial"/>
          <w:lang w:val="it-IT"/>
        </w:rPr>
      </w:pPr>
      <w:r w:rsidRPr="00D17C59">
        <w:rPr>
          <w:rFonts w:ascii="Arial"/>
          <w:b/>
          <w:u w:val="single"/>
          <w:lang w:val="it-IT"/>
        </w:rPr>
        <w:t>Domanin M</w:t>
      </w:r>
      <w:r w:rsidRPr="001A1D47">
        <w:rPr>
          <w:rFonts w:ascii="Arial"/>
          <w:lang w:val="it-IT"/>
        </w:rPr>
        <w:t xml:space="preserve">, Colciago C*, </w:t>
      </w:r>
      <w:proofErr w:type="spellStart"/>
      <w:r w:rsidRPr="001A1D47">
        <w:rPr>
          <w:rFonts w:ascii="Arial"/>
          <w:lang w:val="it-IT"/>
        </w:rPr>
        <w:t>Riccobene</w:t>
      </w:r>
      <w:proofErr w:type="spellEnd"/>
      <w:r w:rsidRPr="001A1D47">
        <w:rPr>
          <w:rFonts w:ascii="Arial"/>
          <w:lang w:val="it-IT"/>
        </w:rPr>
        <w:t xml:space="preserve"> C**, </w:t>
      </w:r>
      <w:proofErr w:type="spellStart"/>
      <w:r w:rsidRPr="001A1D47">
        <w:rPr>
          <w:rFonts w:ascii="Arial"/>
          <w:lang w:val="it-IT"/>
        </w:rPr>
        <w:t>Deparis</w:t>
      </w:r>
      <w:proofErr w:type="spellEnd"/>
      <w:r w:rsidRPr="001A1D47">
        <w:rPr>
          <w:rFonts w:ascii="Arial"/>
          <w:lang w:val="it-IT"/>
        </w:rPr>
        <w:t xml:space="preserve"> S*, Quarteroni A#, </w:t>
      </w:r>
      <w:proofErr w:type="spellStart"/>
      <w:r>
        <w:rPr>
          <w:rFonts w:ascii="Arial"/>
          <w:lang w:val="it-IT"/>
        </w:rPr>
        <w:t>Schenone</w:t>
      </w:r>
      <w:proofErr w:type="spellEnd"/>
      <w:r>
        <w:rPr>
          <w:rFonts w:ascii="Arial"/>
          <w:lang w:val="it-IT"/>
        </w:rPr>
        <w:t xml:space="preserve"> E**, </w:t>
      </w:r>
      <w:proofErr w:type="spellStart"/>
      <w:r w:rsidRPr="001A1D47">
        <w:rPr>
          <w:rFonts w:ascii="Arial"/>
          <w:lang w:val="it-IT"/>
        </w:rPr>
        <w:t>Crivaro</w:t>
      </w:r>
      <w:proofErr w:type="spellEnd"/>
      <w:r w:rsidRPr="001A1D47">
        <w:rPr>
          <w:rFonts w:ascii="Arial"/>
          <w:lang w:val="it-IT"/>
        </w:rPr>
        <w:t xml:space="preserve"> O**, Prati L$</w:t>
      </w:r>
    </w:p>
    <w:p w14:paraId="61542420" w14:textId="77777777" w:rsidR="001A1D47" w:rsidRPr="001A1D47" w:rsidRDefault="001A1D47" w:rsidP="001A1D47">
      <w:pPr>
        <w:pStyle w:val="Corpotesto"/>
        <w:ind w:left="100"/>
        <w:rPr>
          <w:rFonts w:ascii="Arial"/>
          <w:lang w:val="it-IT"/>
        </w:rPr>
      </w:pPr>
      <w:proofErr w:type="spellStart"/>
      <w:r w:rsidRPr="001A1D47">
        <w:rPr>
          <w:rFonts w:ascii="Arial"/>
          <w:lang w:val="it-IT"/>
        </w:rPr>
        <w:t>Department</w:t>
      </w:r>
      <w:proofErr w:type="spellEnd"/>
      <w:r w:rsidRPr="001A1D47">
        <w:rPr>
          <w:rFonts w:ascii="Arial"/>
          <w:lang w:val="it-IT"/>
        </w:rPr>
        <w:t xml:space="preserve"> of </w:t>
      </w:r>
      <w:proofErr w:type="spellStart"/>
      <w:r w:rsidRPr="001A1D47">
        <w:rPr>
          <w:rFonts w:ascii="Arial"/>
          <w:lang w:val="it-IT"/>
        </w:rPr>
        <w:t>Clinical</w:t>
      </w:r>
      <w:proofErr w:type="spellEnd"/>
      <w:r w:rsidRPr="001A1D47">
        <w:rPr>
          <w:rFonts w:ascii="Arial"/>
          <w:lang w:val="it-IT"/>
        </w:rPr>
        <w:t xml:space="preserve"> and Community Science </w:t>
      </w:r>
      <w:proofErr w:type="spellStart"/>
      <w:r w:rsidRPr="001A1D47">
        <w:rPr>
          <w:rFonts w:ascii="Arial"/>
          <w:lang w:val="it-IT"/>
        </w:rPr>
        <w:t>University</w:t>
      </w:r>
      <w:proofErr w:type="spellEnd"/>
      <w:r w:rsidRPr="001A1D47">
        <w:rPr>
          <w:rFonts w:ascii="Arial"/>
          <w:lang w:val="it-IT"/>
        </w:rPr>
        <w:t xml:space="preserve"> of Milan (I), * </w:t>
      </w:r>
      <w:proofErr w:type="spellStart"/>
      <w:r w:rsidRPr="001A1D47">
        <w:rPr>
          <w:rFonts w:ascii="Arial"/>
          <w:lang w:val="it-IT"/>
        </w:rPr>
        <w:t>Ecole</w:t>
      </w:r>
      <w:proofErr w:type="spellEnd"/>
      <w:r w:rsidRPr="001A1D47">
        <w:rPr>
          <w:rFonts w:ascii="Arial"/>
          <w:lang w:val="it-IT"/>
        </w:rPr>
        <w:t xml:space="preserve"> </w:t>
      </w:r>
      <w:proofErr w:type="spellStart"/>
      <w:r w:rsidRPr="001A1D47">
        <w:rPr>
          <w:rFonts w:ascii="Arial"/>
          <w:lang w:val="it-IT"/>
        </w:rPr>
        <w:t>Polytechnique</w:t>
      </w:r>
      <w:proofErr w:type="spellEnd"/>
      <w:r w:rsidRPr="001A1D47">
        <w:rPr>
          <w:rFonts w:ascii="Arial"/>
          <w:lang w:val="it-IT"/>
        </w:rPr>
        <w:t xml:space="preserve"> de Lausanne (CH), **</w:t>
      </w:r>
      <w:proofErr w:type="spellStart"/>
      <w:r w:rsidRPr="001A1D47">
        <w:rPr>
          <w:rFonts w:ascii="Arial"/>
          <w:lang w:val="it-IT"/>
        </w:rPr>
        <w:t>Moxoff</w:t>
      </w:r>
      <w:proofErr w:type="spellEnd"/>
      <w:r w:rsidRPr="001A1D47">
        <w:rPr>
          <w:rFonts w:ascii="Arial"/>
          <w:lang w:val="it-IT"/>
        </w:rPr>
        <w:t>, Milan (I), #</w:t>
      </w:r>
      <w:proofErr w:type="spellStart"/>
      <w:r w:rsidRPr="001A1D47">
        <w:rPr>
          <w:rFonts w:ascii="Arial"/>
          <w:lang w:val="it-IT"/>
        </w:rPr>
        <w:t>Mox</w:t>
      </w:r>
      <w:proofErr w:type="spellEnd"/>
      <w:r w:rsidRPr="001A1D47">
        <w:rPr>
          <w:rFonts w:ascii="Arial"/>
          <w:lang w:val="it-IT"/>
        </w:rPr>
        <w:t xml:space="preserve"> - Politecnico di Milano (I), $ </w:t>
      </w:r>
      <w:proofErr w:type="spellStart"/>
      <w:r w:rsidRPr="001A1D47">
        <w:rPr>
          <w:rFonts w:ascii="Arial"/>
          <w:lang w:val="it-IT"/>
        </w:rPr>
        <w:t>Yottacle</w:t>
      </w:r>
      <w:proofErr w:type="spellEnd"/>
      <w:r w:rsidRPr="001A1D47">
        <w:rPr>
          <w:rFonts w:ascii="Arial"/>
          <w:lang w:val="it-IT"/>
        </w:rPr>
        <w:t>, Milan (I)</w:t>
      </w:r>
    </w:p>
    <w:p w14:paraId="73FAD423" w14:textId="77777777" w:rsidR="00AE3E37" w:rsidRPr="001A1D47" w:rsidRDefault="00AE3E37">
      <w:pPr>
        <w:pStyle w:val="Corpotesto"/>
        <w:rPr>
          <w:rFonts w:ascii="Arial"/>
          <w:sz w:val="20"/>
          <w:lang w:val="it-IT"/>
        </w:rPr>
      </w:pPr>
    </w:p>
    <w:p w14:paraId="78A92DDC" w14:textId="77777777" w:rsidR="00AE3E37" w:rsidRPr="001A1D47" w:rsidRDefault="00AE3E37">
      <w:pPr>
        <w:pStyle w:val="Corpotesto"/>
        <w:spacing w:before="3"/>
        <w:rPr>
          <w:rFonts w:ascii="Arial"/>
          <w:sz w:val="21"/>
          <w:lang w:val="it-IT"/>
        </w:rPr>
      </w:pPr>
    </w:p>
    <w:p w14:paraId="0D514789" w14:textId="77777777" w:rsidR="00AE3E37" w:rsidRPr="001A1D47" w:rsidRDefault="00AE3E37">
      <w:pPr>
        <w:rPr>
          <w:rFonts w:ascii="Arial"/>
          <w:sz w:val="21"/>
          <w:lang w:val="it-IT"/>
        </w:rPr>
        <w:sectPr w:rsidR="00AE3E37" w:rsidRPr="001A1D4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02321AEE" w14:textId="77777777" w:rsidR="00AE3E37" w:rsidRDefault="00A9710C">
      <w:pPr>
        <w:pStyle w:val="Titolo3"/>
        <w:spacing w:before="147"/>
        <w:jc w:val="both"/>
      </w:pPr>
      <w:r>
        <w:rPr>
          <w:color w:val="BF5A14"/>
        </w:rPr>
        <w:lastRenderedPageBreak/>
        <w:t>Abstract</w:t>
      </w:r>
    </w:p>
    <w:p w14:paraId="573FCCDD" w14:textId="77777777" w:rsidR="001A1D47" w:rsidRPr="001A1D47" w:rsidRDefault="001A1D47" w:rsidP="001A1D47">
      <w:pPr>
        <w:pStyle w:val="Titolo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1A1D47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BACKGROUND Aortic Abdominal Aneurysm (AAA) management requires to deal with different tasks: clinical evaluation, analysis and forecast risk of rupture, analysis of radiological imaging, evaluation of the feasibility for endovascular repair (EVAR), sizing and planning. </w:t>
      </w:r>
    </w:p>
    <w:p w14:paraId="45A3212A" w14:textId="77777777" w:rsidR="001A1D47" w:rsidRPr="001A1D47" w:rsidRDefault="001A1D47" w:rsidP="001A1D47">
      <w:pPr>
        <w:pStyle w:val="Titolo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1A1D47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OBJECTIVE </w:t>
      </w:r>
      <w:proofErr w:type="spellStart"/>
      <w:r w:rsidRPr="001A1D47">
        <w:rPr>
          <w:rFonts w:ascii="Tw Cen MT" w:eastAsia="Tw Cen MT" w:hAnsi="Tw Cen MT" w:cs="Tw Cen MT"/>
          <w:b w:val="0"/>
          <w:bCs w:val="0"/>
          <w:sz w:val="18"/>
          <w:szCs w:val="18"/>
        </w:rPr>
        <w:t>aXurge</w:t>
      </w:r>
      <w:proofErr w:type="spellEnd"/>
      <w:r w:rsidRPr="001A1D47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© is the ultimate web platform for the treatment of AAA. Combining advanced mathematical techniques in the fields of imaging, numerical and statistical analysis, </w:t>
      </w:r>
      <w:proofErr w:type="spellStart"/>
      <w:r w:rsidRPr="001A1D47">
        <w:rPr>
          <w:rFonts w:ascii="Tw Cen MT" w:eastAsia="Tw Cen MT" w:hAnsi="Tw Cen MT" w:cs="Tw Cen MT"/>
          <w:b w:val="0"/>
          <w:bCs w:val="0"/>
          <w:sz w:val="18"/>
          <w:szCs w:val="18"/>
        </w:rPr>
        <w:t>aXurge</w:t>
      </w:r>
      <w:proofErr w:type="spellEnd"/>
      <w:r w:rsidRPr="001A1D47">
        <w:rPr>
          <w:rFonts w:ascii="Tw Cen MT" w:eastAsia="Tw Cen MT" w:hAnsi="Tw Cen MT" w:cs="Tw Cen MT"/>
          <w:b w:val="0"/>
          <w:bCs w:val="0"/>
          <w:sz w:val="18"/>
          <w:szCs w:val="18"/>
        </w:rPr>
        <w:t>© provides an advanced valuable tool for:</w:t>
      </w:r>
    </w:p>
    <w:p w14:paraId="1E3C21CD" w14:textId="77777777" w:rsidR="001A1D47" w:rsidRPr="001A1D47" w:rsidRDefault="001A1D47" w:rsidP="001A1D47">
      <w:pPr>
        <w:pStyle w:val="Titolo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1A1D47">
        <w:rPr>
          <w:rFonts w:ascii="Tw Cen MT" w:eastAsia="Tw Cen MT" w:hAnsi="Tw Cen MT" w:cs="Tw Cen MT"/>
          <w:b w:val="0"/>
          <w:bCs w:val="0"/>
          <w:sz w:val="18"/>
          <w:szCs w:val="18"/>
        </w:rPr>
        <w:t>• Vascular specialists, as it assists them during every step of the decision procedure: from the analysis of the DICOM images to an insightful and aware assessment of the patient condition, and the planning for EVAR configuration of the surgical operation.</w:t>
      </w:r>
    </w:p>
    <w:p w14:paraId="03E96B46" w14:textId="77777777" w:rsidR="001A1D47" w:rsidRPr="001A1D47" w:rsidRDefault="001A1D47" w:rsidP="001A1D47">
      <w:pPr>
        <w:pStyle w:val="Titolo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1A1D47">
        <w:rPr>
          <w:rFonts w:ascii="Tw Cen MT" w:eastAsia="Tw Cen MT" w:hAnsi="Tw Cen MT" w:cs="Tw Cen MT"/>
          <w:b w:val="0"/>
          <w:bCs w:val="0"/>
          <w:sz w:val="18"/>
          <w:szCs w:val="18"/>
        </w:rPr>
        <w:t>• EVAR manufacturers, as it offers a dedicated space to interact with vascular specialists and to access a rich statistical database that will be continuously updated with new clinical cases.</w:t>
      </w:r>
    </w:p>
    <w:p w14:paraId="2CC51FF1" w14:textId="77777777" w:rsidR="001A1D47" w:rsidRPr="001A1D47" w:rsidRDefault="001A1D47" w:rsidP="001A1D47">
      <w:pPr>
        <w:pStyle w:val="Titolo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1A1D47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MATERIAL AND METHODS </w:t>
      </w:r>
    </w:p>
    <w:p w14:paraId="21672D48" w14:textId="77777777" w:rsidR="001A1D47" w:rsidRPr="001A1D47" w:rsidRDefault="001A1D47" w:rsidP="001A1D47">
      <w:pPr>
        <w:pStyle w:val="Titolo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proofErr w:type="spellStart"/>
      <w:r w:rsidRPr="001A1D47">
        <w:rPr>
          <w:rFonts w:ascii="Tw Cen MT" w:eastAsia="Tw Cen MT" w:hAnsi="Tw Cen MT" w:cs="Tw Cen MT"/>
          <w:b w:val="0"/>
          <w:bCs w:val="0"/>
          <w:sz w:val="18"/>
          <w:szCs w:val="18"/>
        </w:rPr>
        <w:t>aXurge</w:t>
      </w:r>
      <w:proofErr w:type="spellEnd"/>
      <w:r w:rsidRPr="001A1D47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© web-platform provides the following features: </w:t>
      </w:r>
    </w:p>
    <w:p w14:paraId="0E40D6A3" w14:textId="77777777" w:rsidR="001A1D47" w:rsidRPr="001A1D47" w:rsidRDefault="001A1D47" w:rsidP="001A1D47">
      <w:pPr>
        <w:pStyle w:val="Titolo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1A1D47">
        <w:rPr>
          <w:rFonts w:ascii="Tw Cen MT" w:eastAsia="Tw Cen MT" w:hAnsi="Tw Cen MT" w:cs="Tw Cen MT"/>
          <w:b w:val="0"/>
          <w:bCs w:val="0"/>
          <w:sz w:val="18"/>
          <w:szCs w:val="18"/>
        </w:rPr>
        <w:t>•</w:t>
      </w:r>
      <w:r w:rsidRPr="001A1D47">
        <w:rPr>
          <w:rFonts w:ascii="Tw Cen MT" w:eastAsia="Tw Cen MT" w:hAnsi="Tw Cen MT" w:cs="Tw Cen MT"/>
          <w:b w:val="0"/>
          <w:bCs w:val="0"/>
          <w:sz w:val="18"/>
          <w:szCs w:val="18"/>
        </w:rPr>
        <w:tab/>
        <w:t xml:space="preserve">Private case history database. </w:t>
      </w:r>
    </w:p>
    <w:p w14:paraId="6876D685" w14:textId="77777777" w:rsidR="001A1D47" w:rsidRPr="001A1D47" w:rsidRDefault="001A1D47" w:rsidP="001A1D47">
      <w:pPr>
        <w:pStyle w:val="Titolo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1A1D47">
        <w:rPr>
          <w:rFonts w:ascii="Tw Cen MT" w:eastAsia="Tw Cen MT" w:hAnsi="Tw Cen MT" w:cs="Tw Cen MT"/>
          <w:b w:val="0"/>
          <w:bCs w:val="0"/>
          <w:sz w:val="18"/>
          <w:szCs w:val="18"/>
        </w:rPr>
        <w:t>•</w:t>
      </w:r>
      <w:r w:rsidRPr="001A1D47">
        <w:rPr>
          <w:rFonts w:ascii="Tw Cen MT" w:eastAsia="Tw Cen MT" w:hAnsi="Tw Cen MT" w:cs="Tw Cen MT"/>
          <w:b w:val="0"/>
          <w:bCs w:val="0"/>
          <w:sz w:val="18"/>
          <w:szCs w:val="18"/>
        </w:rPr>
        <w:tab/>
        <w:t xml:space="preserve">Image processing and sizing. Our application guides clinicians to obtain from medical imaging AAA sizing and morphological characterization. </w:t>
      </w:r>
    </w:p>
    <w:p w14:paraId="3210AC12" w14:textId="77777777" w:rsidR="001A1D47" w:rsidRPr="001A1D47" w:rsidRDefault="001A1D47" w:rsidP="001A1D47">
      <w:pPr>
        <w:pStyle w:val="Titolo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1A1D47">
        <w:rPr>
          <w:rFonts w:ascii="Tw Cen MT" w:eastAsia="Tw Cen MT" w:hAnsi="Tw Cen MT" w:cs="Tw Cen MT"/>
          <w:b w:val="0"/>
          <w:bCs w:val="0"/>
          <w:sz w:val="18"/>
          <w:szCs w:val="18"/>
        </w:rPr>
        <w:t>•</w:t>
      </w:r>
      <w:r w:rsidRPr="001A1D47">
        <w:rPr>
          <w:rFonts w:ascii="Tw Cen MT" w:eastAsia="Tw Cen MT" w:hAnsi="Tw Cen MT" w:cs="Tw Cen MT"/>
          <w:b w:val="0"/>
          <w:bCs w:val="0"/>
          <w:sz w:val="18"/>
          <w:szCs w:val="18"/>
        </w:rPr>
        <w:tab/>
        <w:t>Statistical classification and enhanced morphological and biomechanical assessment in order to produce a statistical classification of AAA.</w:t>
      </w:r>
    </w:p>
    <w:p w14:paraId="44A5FCC4" w14:textId="77777777" w:rsidR="001A1D47" w:rsidRPr="001A1D47" w:rsidRDefault="001A1D47" w:rsidP="001A1D47">
      <w:pPr>
        <w:pStyle w:val="Titolo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1A1D47">
        <w:rPr>
          <w:rFonts w:ascii="Tw Cen MT" w:eastAsia="Tw Cen MT" w:hAnsi="Tw Cen MT" w:cs="Tw Cen MT"/>
          <w:b w:val="0"/>
          <w:bCs w:val="0"/>
          <w:sz w:val="18"/>
          <w:szCs w:val="18"/>
        </w:rPr>
        <w:t>•</w:t>
      </w:r>
      <w:r w:rsidRPr="001A1D47">
        <w:rPr>
          <w:rFonts w:ascii="Tw Cen MT" w:eastAsia="Tw Cen MT" w:hAnsi="Tw Cen MT" w:cs="Tw Cen MT"/>
          <w:b w:val="0"/>
          <w:bCs w:val="0"/>
          <w:sz w:val="18"/>
          <w:szCs w:val="18"/>
        </w:rPr>
        <w:tab/>
        <w:t xml:space="preserve">Patient-specific numerical simulations with </w:t>
      </w:r>
      <w:proofErr w:type="spellStart"/>
      <w:r w:rsidRPr="001A1D47">
        <w:rPr>
          <w:rFonts w:ascii="Tw Cen MT" w:eastAsia="Tw Cen MT" w:hAnsi="Tw Cen MT" w:cs="Tw Cen MT"/>
          <w:b w:val="0"/>
          <w:bCs w:val="0"/>
          <w:sz w:val="18"/>
          <w:szCs w:val="18"/>
        </w:rPr>
        <w:t>haemodynamics</w:t>
      </w:r>
      <w:proofErr w:type="spellEnd"/>
      <w:r w:rsidRPr="001A1D47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and biomechanical models of the risk of rupture tailored on each case</w:t>
      </w:r>
    </w:p>
    <w:p w14:paraId="2EDEB6F5" w14:textId="77777777" w:rsidR="001A1D47" w:rsidRPr="001A1D47" w:rsidRDefault="001A1D47" w:rsidP="001A1D47">
      <w:pPr>
        <w:pStyle w:val="Titolo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1A1D47">
        <w:rPr>
          <w:rFonts w:ascii="Tw Cen MT" w:eastAsia="Tw Cen MT" w:hAnsi="Tw Cen MT" w:cs="Tw Cen MT"/>
          <w:b w:val="0"/>
          <w:bCs w:val="0"/>
          <w:sz w:val="18"/>
          <w:szCs w:val="18"/>
        </w:rPr>
        <w:t>•</w:t>
      </w:r>
      <w:r w:rsidRPr="001A1D47">
        <w:rPr>
          <w:rFonts w:ascii="Tw Cen MT" w:eastAsia="Tw Cen MT" w:hAnsi="Tw Cen MT" w:cs="Tw Cen MT"/>
          <w:b w:val="0"/>
          <w:bCs w:val="0"/>
          <w:sz w:val="18"/>
          <w:szCs w:val="18"/>
        </w:rPr>
        <w:tab/>
        <w:t xml:space="preserve">EVAR devices configuration planner through the catalogues of all the principal brands of EVAR manufacturers. </w:t>
      </w:r>
    </w:p>
    <w:p w14:paraId="311DA0FC" w14:textId="77777777" w:rsidR="001A1D47" w:rsidRPr="001A1D47" w:rsidRDefault="001A1D47" w:rsidP="001A1D47">
      <w:pPr>
        <w:pStyle w:val="Titolo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1A1D47">
        <w:rPr>
          <w:rFonts w:ascii="Tw Cen MT" w:eastAsia="Tw Cen MT" w:hAnsi="Tw Cen MT" w:cs="Tw Cen MT"/>
          <w:b w:val="0"/>
          <w:bCs w:val="0"/>
          <w:sz w:val="18"/>
          <w:szCs w:val="18"/>
        </w:rPr>
        <w:t>RESULTS Over a training set of 283 geometries, after the manual selection of solely 5 seed points, our algorithms are actually able to automatically perform AAA’s sizing in the 79% of the cases.</w:t>
      </w:r>
    </w:p>
    <w:p w14:paraId="58B59E11" w14:textId="77777777" w:rsidR="001A1D47" w:rsidRPr="001A1D47" w:rsidRDefault="001A1D47" w:rsidP="001A1D47">
      <w:pPr>
        <w:pStyle w:val="Titolo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1A1D47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CONCLUSIONS The great value of </w:t>
      </w:r>
      <w:proofErr w:type="spellStart"/>
      <w:r w:rsidRPr="001A1D47">
        <w:rPr>
          <w:rFonts w:ascii="Tw Cen MT" w:eastAsia="Tw Cen MT" w:hAnsi="Tw Cen MT" w:cs="Tw Cen MT"/>
          <w:b w:val="0"/>
          <w:bCs w:val="0"/>
          <w:sz w:val="18"/>
          <w:szCs w:val="18"/>
        </w:rPr>
        <w:t>aXurge</w:t>
      </w:r>
      <w:proofErr w:type="spellEnd"/>
      <w:r w:rsidRPr="001A1D47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© relies in the synergy of several individual high-level skills, needed to achieve an effective product. </w:t>
      </w:r>
      <w:proofErr w:type="spellStart"/>
      <w:r w:rsidRPr="001A1D47">
        <w:rPr>
          <w:rFonts w:ascii="Tw Cen MT" w:eastAsia="Tw Cen MT" w:hAnsi="Tw Cen MT" w:cs="Tw Cen MT"/>
          <w:b w:val="0"/>
          <w:bCs w:val="0"/>
          <w:sz w:val="18"/>
          <w:szCs w:val="18"/>
        </w:rPr>
        <w:t>aXurge</w:t>
      </w:r>
      <w:proofErr w:type="spellEnd"/>
      <w:r w:rsidRPr="001A1D47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© aims not only at bringing innovation to vascular experts but also at interacting and collaborating with them to ensure continuous improvement in patients’ healthcare. </w:t>
      </w:r>
    </w:p>
    <w:p w14:paraId="4A7DC6B2" w14:textId="77777777" w:rsidR="00AE3E37" w:rsidRDefault="00A9710C">
      <w:pPr>
        <w:pStyle w:val="Titolo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14:paraId="563C704E" w14:textId="668468BE" w:rsidR="00AE3E37" w:rsidRDefault="00AA67F4">
      <w:pPr>
        <w:pStyle w:val="Corpotesto"/>
        <w:spacing w:before="2"/>
        <w:rPr>
          <w:rFonts w:ascii="Arial"/>
          <w:b/>
          <w:sz w:val="16"/>
        </w:rPr>
      </w:pPr>
      <w:bookmarkStart w:id="0" w:name="_GoBack"/>
      <w:r>
        <w:rPr>
          <w:rFonts w:ascii="Arial"/>
          <w:b/>
          <w:noProof/>
          <w:sz w:val="16"/>
          <w:lang w:val="it-IT" w:eastAsia="it-IT"/>
        </w:rPr>
        <w:drawing>
          <wp:inline distT="0" distB="0" distL="0" distR="0" wp14:anchorId="00B33E4F" wp14:editId="0564C1BF">
            <wp:extent cx="3165475" cy="2374265"/>
            <wp:effectExtent l="0" t="0" r="9525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euriscicon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237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67AD51C6" w14:textId="77777777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 xml:space="preserve">Recent Publications </w:t>
      </w:r>
    </w:p>
    <w:p w14:paraId="7F271947" w14:textId="77777777" w:rsidR="001A1D47" w:rsidRDefault="001A1D47" w:rsidP="005973B9">
      <w:pPr>
        <w:pStyle w:val="Paragrafoelenco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proofErr w:type="spellStart"/>
      <w:r w:rsidRPr="001A1D47">
        <w:rPr>
          <w:sz w:val="18"/>
        </w:rPr>
        <w:t>Piccinelli</w:t>
      </w:r>
      <w:proofErr w:type="spellEnd"/>
      <w:r w:rsidRPr="001A1D47">
        <w:rPr>
          <w:sz w:val="18"/>
        </w:rPr>
        <w:t xml:space="preserve"> M, Vergara C, </w:t>
      </w:r>
      <w:proofErr w:type="spellStart"/>
      <w:r w:rsidRPr="001A1D47">
        <w:rPr>
          <w:sz w:val="18"/>
        </w:rPr>
        <w:t>Antiga</w:t>
      </w:r>
      <w:proofErr w:type="spellEnd"/>
      <w:r w:rsidRPr="001A1D47">
        <w:rPr>
          <w:sz w:val="18"/>
        </w:rPr>
        <w:t xml:space="preserve"> L, </w:t>
      </w:r>
      <w:proofErr w:type="spellStart"/>
      <w:r w:rsidRPr="001A1D47">
        <w:rPr>
          <w:sz w:val="18"/>
        </w:rPr>
        <w:t>Forzenigo</w:t>
      </w:r>
      <w:proofErr w:type="spellEnd"/>
      <w:r w:rsidRPr="001A1D47">
        <w:rPr>
          <w:sz w:val="18"/>
        </w:rPr>
        <w:t xml:space="preserve"> L, </w:t>
      </w:r>
      <w:proofErr w:type="spellStart"/>
      <w:r w:rsidRPr="001A1D47">
        <w:rPr>
          <w:sz w:val="18"/>
        </w:rPr>
        <w:t>Biondetti</w:t>
      </w:r>
      <w:proofErr w:type="spellEnd"/>
      <w:r w:rsidRPr="001A1D47">
        <w:rPr>
          <w:sz w:val="18"/>
        </w:rPr>
        <w:t xml:space="preserve"> P, Domanin M: Impact of hemodynamics on lumen boundary displacements in abdominal aortic aneurysms by means of dynamic computed tomography and computational fluid dynamics. Biomechanics and Modeling in </w:t>
      </w:r>
      <w:proofErr w:type="spellStart"/>
      <w:r w:rsidRPr="001A1D47">
        <w:rPr>
          <w:sz w:val="18"/>
        </w:rPr>
        <w:t>Mechanobiology</w:t>
      </w:r>
      <w:proofErr w:type="spellEnd"/>
      <w:r w:rsidRPr="001A1D47">
        <w:rPr>
          <w:sz w:val="18"/>
        </w:rPr>
        <w:t xml:space="preserve">: </w:t>
      </w:r>
      <w:proofErr w:type="gramStart"/>
      <w:r w:rsidRPr="001A1D47">
        <w:rPr>
          <w:sz w:val="18"/>
        </w:rPr>
        <w:t>2013;12:1263</w:t>
      </w:r>
      <w:proofErr w:type="gramEnd"/>
      <w:r w:rsidRPr="001A1D47">
        <w:rPr>
          <w:sz w:val="18"/>
        </w:rPr>
        <w:t>-1276 DOI 10.1007/s10237-013-0480-5.</w:t>
      </w:r>
    </w:p>
    <w:p w14:paraId="1A01BEC4" w14:textId="77777777" w:rsidR="001A1D47" w:rsidRDefault="001A1D47" w:rsidP="005973B9">
      <w:pPr>
        <w:pStyle w:val="Paragrafoelenco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 w:rsidRPr="001A1D47">
        <w:rPr>
          <w:sz w:val="18"/>
        </w:rPr>
        <w:t xml:space="preserve">MC </w:t>
      </w:r>
      <w:proofErr w:type="spellStart"/>
      <w:r w:rsidRPr="001A1D47">
        <w:rPr>
          <w:sz w:val="18"/>
        </w:rPr>
        <w:t>Firetto</w:t>
      </w:r>
      <w:proofErr w:type="spellEnd"/>
      <w:r w:rsidRPr="001A1D47">
        <w:rPr>
          <w:sz w:val="18"/>
        </w:rPr>
        <w:t xml:space="preserve">, M </w:t>
      </w:r>
      <w:proofErr w:type="spellStart"/>
      <w:r w:rsidRPr="001A1D47">
        <w:rPr>
          <w:sz w:val="18"/>
        </w:rPr>
        <w:t>Petrini</w:t>
      </w:r>
      <w:proofErr w:type="spellEnd"/>
      <w:r w:rsidRPr="001A1D47">
        <w:rPr>
          <w:sz w:val="18"/>
        </w:rPr>
        <w:t xml:space="preserve">, F </w:t>
      </w:r>
      <w:proofErr w:type="gramStart"/>
      <w:r w:rsidRPr="001A1D47">
        <w:rPr>
          <w:sz w:val="18"/>
        </w:rPr>
        <w:t>Sala,  M</w:t>
      </w:r>
      <w:proofErr w:type="gramEnd"/>
      <w:r w:rsidRPr="001A1D47">
        <w:rPr>
          <w:sz w:val="18"/>
        </w:rPr>
        <w:t xml:space="preserve"> Domanin, G </w:t>
      </w:r>
      <w:proofErr w:type="spellStart"/>
      <w:r w:rsidRPr="001A1D47">
        <w:rPr>
          <w:sz w:val="18"/>
        </w:rPr>
        <w:t>Terribile</w:t>
      </w:r>
      <w:proofErr w:type="spellEnd"/>
      <w:r w:rsidRPr="001A1D47">
        <w:rPr>
          <w:sz w:val="18"/>
        </w:rPr>
        <w:t xml:space="preserve">, PR </w:t>
      </w:r>
      <w:proofErr w:type="spellStart"/>
      <w:r w:rsidRPr="001A1D47">
        <w:rPr>
          <w:sz w:val="18"/>
        </w:rPr>
        <w:t>Biondetti</w:t>
      </w:r>
      <w:proofErr w:type="spellEnd"/>
      <w:r w:rsidRPr="001A1D47">
        <w:rPr>
          <w:sz w:val="18"/>
        </w:rPr>
        <w:t xml:space="preserve"> Thoracic Aortic Aneurysms, Fistula and Thrombus. in M Scaglione (ed.) Emergency Radiology of the Chest and Cardiovascular System. Medical Radiology pp 307-340. </w:t>
      </w:r>
    </w:p>
    <w:p w14:paraId="5000365A" w14:textId="77777777" w:rsidR="001A1D47" w:rsidRDefault="001A1D47" w:rsidP="005973B9">
      <w:pPr>
        <w:pStyle w:val="Paragrafoelenco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sz w:val="18"/>
        </w:rPr>
      </w:pPr>
      <w:r w:rsidRPr="001A1D47">
        <w:rPr>
          <w:sz w:val="18"/>
        </w:rPr>
        <w:t xml:space="preserve">Vergara C, Le Van D, </w:t>
      </w:r>
      <w:proofErr w:type="spellStart"/>
      <w:r w:rsidRPr="001A1D47">
        <w:rPr>
          <w:sz w:val="18"/>
        </w:rPr>
        <w:t>Quadrio</w:t>
      </w:r>
      <w:proofErr w:type="spellEnd"/>
      <w:r w:rsidRPr="001A1D47">
        <w:rPr>
          <w:sz w:val="18"/>
        </w:rPr>
        <w:t xml:space="preserve"> M, </w:t>
      </w:r>
      <w:proofErr w:type="spellStart"/>
      <w:r w:rsidRPr="001A1D47">
        <w:rPr>
          <w:sz w:val="18"/>
        </w:rPr>
        <w:t>Formaggia</w:t>
      </w:r>
      <w:proofErr w:type="spellEnd"/>
      <w:r w:rsidRPr="001A1D47">
        <w:rPr>
          <w:sz w:val="18"/>
        </w:rPr>
        <w:t xml:space="preserve"> L, Domanin M. Large eddy simulations of blood dynamics in abdominal aortic aneurysms. Med </w:t>
      </w:r>
      <w:proofErr w:type="spellStart"/>
      <w:r w:rsidRPr="001A1D47">
        <w:rPr>
          <w:sz w:val="18"/>
        </w:rPr>
        <w:t>Eng</w:t>
      </w:r>
      <w:proofErr w:type="spellEnd"/>
      <w:r w:rsidRPr="001A1D47">
        <w:rPr>
          <w:sz w:val="18"/>
        </w:rPr>
        <w:t xml:space="preserve"> Phys </w:t>
      </w:r>
    </w:p>
    <w:p w14:paraId="3331E9AC" w14:textId="77777777" w:rsidR="00AE3E37" w:rsidRPr="008756E6" w:rsidRDefault="00AE3E37" w:rsidP="008756E6">
      <w:pPr>
        <w:tabs>
          <w:tab w:val="left" w:pos="384"/>
        </w:tabs>
        <w:ind w:right="117"/>
      </w:pPr>
    </w:p>
    <w:p w14:paraId="1CDE3032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12EBB74C" w14:textId="77777777" w:rsidR="00AE3E37" w:rsidRDefault="00AE3E37">
      <w:pPr>
        <w:pStyle w:val="Corpotesto"/>
        <w:rPr>
          <w:rFonts w:ascii="Calibri"/>
          <w:sz w:val="20"/>
        </w:rPr>
      </w:pPr>
    </w:p>
    <w:p w14:paraId="77E39CDF" w14:textId="77777777" w:rsidR="00AE3E37" w:rsidRDefault="00292ED9">
      <w:pPr>
        <w:pStyle w:val="Corpotesto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it-IT" w:eastAsia="it-IT"/>
        </w:rPr>
        <mc:AlternateContent>
          <mc:Choice Requires="wpg">
            <w:drawing>
              <wp:inline distT="0" distB="0" distL="0" distR="0" wp14:anchorId="1B850FD1" wp14:editId="5ABC848A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7206150A" w14:textId="77777777" w:rsidR="00AE3E37" w:rsidRDefault="00D17C59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14:paraId="6E620E8D" w14:textId="77777777" w:rsidR="00D17C59" w:rsidRPr="00D17C59" w:rsidRDefault="00D17C59" w:rsidP="00D17C59">
      <w:pPr>
        <w:spacing w:before="41" w:line="154" w:lineRule="exact"/>
        <w:ind w:right="231" w:firstLine="213"/>
        <w:jc w:val="both"/>
        <w:rPr>
          <w:rFonts w:ascii="Arial"/>
          <w:sz w:val="14"/>
        </w:rPr>
      </w:pPr>
      <w:r w:rsidRPr="00D17C59">
        <w:rPr>
          <w:rFonts w:ascii="Arial"/>
          <w:sz w:val="14"/>
        </w:rPr>
        <w:t xml:space="preserve">Degree in Medicine and Surgery, University of Milan and Specialist in Vascular Surgery. Assistant Professor in Vascular Surgery at the University of Milan since 1994 </w:t>
      </w:r>
    </w:p>
    <w:p w14:paraId="42D5230B" w14:textId="77777777" w:rsidR="00D17C59" w:rsidRPr="00D17C59" w:rsidRDefault="00D17C59" w:rsidP="00D17C59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D17C59">
        <w:rPr>
          <w:rFonts w:ascii="Arial"/>
          <w:sz w:val="14"/>
        </w:rPr>
        <w:t>Field of interest: He is experienced in the diagnosis and treatment of all the aspects of vascular pathologies (in particular for carotid surgery, endovascular treatment of abdominal aortic aneurysm and varicose veins surgery).</w:t>
      </w:r>
      <w:r>
        <w:rPr>
          <w:rFonts w:ascii="Arial"/>
          <w:sz w:val="14"/>
        </w:rPr>
        <w:t xml:space="preserve"> </w:t>
      </w:r>
      <w:r w:rsidRPr="00D17C59">
        <w:rPr>
          <w:rFonts w:ascii="Arial"/>
          <w:sz w:val="14"/>
        </w:rPr>
        <w:t xml:space="preserve">Author of numerous publication, he collaborates with </w:t>
      </w:r>
      <w:proofErr w:type="spellStart"/>
      <w:r w:rsidRPr="00D17C59">
        <w:rPr>
          <w:rFonts w:ascii="Arial"/>
          <w:sz w:val="14"/>
        </w:rPr>
        <w:t>Politecnico</w:t>
      </w:r>
      <w:proofErr w:type="spellEnd"/>
      <w:r w:rsidRPr="00D17C59">
        <w:rPr>
          <w:rFonts w:ascii="Arial"/>
          <w:sz w:val="14"/>
        </w:rPr>
        <w:t xml:space="preserve"> of Milan and </w:t>
      </w:r>
      <w:proofErr w:type="spellStart"/>
      <w:r w:rsidRPr="00D17C59">
        <w:rPr>
          <w:rFonts w:ascii="Arial"/>
          <w:sz w:val="14"/>
        </w:rPr>
        <w:t>Ecole</w:t>
      </w:r>
      <w:proofErr w:type="spellEnd"/>
      <w:r w:rsidRPr="00D17C59">
        <w:rPr>
          <w:rFonts w:ascii="Arial"/>
          <w:sz w:val="14"/>
        </w:rPr>
        <w:t xml:space="preserve"> </w:t>
      </w:r>
      <w:proofErr w:type="spellStart"/>
      <w:r w:rsidRPr="00D17C59">
        <w:rPr>
          <w:rFonts w:ascii="Arial"/>
          <w:sz w:val="14"/>
        </w:rPr>
        <w:t>Politechnique</w:t>
      </w:r>
      <w:proofErr w:type="spellEnd"/>
      <w:r w:rsidRPr="00D17C59">
        <w:rPr>
          <w:rFonts w:ascii="Arial"/>
          <w:sz w:val="14"/>
        </w:rPr>
        <w:t xml:space="preserve"> </w:t>
      </w:r>
      <w:proofErr w:type="spellStart"/>
      <w:r w:rsidRPr="00D17C59">
        <w:rPr>
          <w:rFonts w:ascii="Arial"/>
          <w:sz w:val="14"/>
        </w:rPr>
        <w:t>Federale</w:t>
      </w:r>
      <w:proofErr w:type="spellEnd"/>
      <w:r w:rsidRPr="00D17C59">
        <w:rPr>
          <w:rFonts w:ascii="Arial"/>
          <w:sz w:val="14"/>
        </w:rPr>
        <w:t xml:space="preserve"> de Lausanne for the development of bioengineering methods o</w:t>
      </w:r>
      <w:r>
        <w:rPr>
          <w:rFonts w:ascii="Arial"/>
          <w:sz w:val="14"/>
        </w:rPr>
        <w:t>f analysis of Computational Flui</w:t>
      </w:r>
      <w:r w:rsidRPr="00D17C59">
        <w:rPr>
          <w:rFonts w:ascii="Arial"/>
          <w:sz w:val="14"/>
        </w:rPr>
        <w:t xml:space="preserve">d Dynamics (CFD) in vascular pathologies. He is the co-founder and designer of </w:t>
      </w:r>
      <w:proofErr w:type="spellStart"/>
      <w:r w:rsidRPr="00D17C59">
        <w:rPr>
          <w:rFonts w:ascii="Arial"/>
          <w:sz w:val="14"/>
        </w:rPr>
        <w:t>aXurge</w:t>
      </w:r>
      <w:proofErr w:type="spellEnd"/>
      <w:r w:rsidRPr="00D17C59">
        <w:rPr>
          <w:rFonts w:ascii="Arial"/>
          <w:sz w:val="14"/>
        </w:rPr>
        <w:t>, a start-up dedicated to AAA endovascular treatment (www.aXurge.com).For these researches, he received grants from MIUR in 2005 and ERC in 2015.</w:t>
      </w:r>
    </w:p>
    <w:p w14:paraId="05AE4586" w14:textId="77777777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0" w:history="1">
        <w:r w:rsidR="00D17C59">
          <w:rPr>
            <w:rStyle w:val="Collegamentoipertestuale"/>
            <w:rFonts w:ascii="Arial"/>
            <w:sz w:val="14"/>
          </w:rPr>
          <w:t>maurizio.domanin@unimi.it</w:t>
        </w:r>
      </w:hyperlink>
    </w:p>
    <w:p w14:paraId="09ADE812" w14:textId="77777777" w:rsidR="00AE3E37" w:rsidRDefault="00292ED9">
      <w:pPr>
        <w:pStyle w:val="Corpotesto"/>
        <w:spacing w:before="2"/>
        <w:rPr>
          <w:rFonts w:ascii="Arial"/>
          <w:sz w:val="19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0D358424" wp14:editId="591B2308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6FACAB77" w14:textId="77777777" w:rsidR="00AE3E37" w:rsidRDefault="00AE3E37">
      <w:pPr>
        <w:pStyle w:val="Corpotesto"/>
        <w:rPr>
          <w:rFonts w:ascii="Arial"/>
          <w:sz w:val="20"/>
        </w:rPr>
      </w:pPr>
    </w:p>
    <w:p w14:paraId="4E3AE586" w14:textId="77777777" w:rsidR="00AE3E37" w:rsidRDefault="00AE3E37">
      <w:pPr>
        <w:pStyle w:val="Corpotesto"/>
        <w:rPr>
          <w:rFonts w:ascii="Arial"/>
          <w:sz w:val="20"/>
        </w:rPr>
      </w:pPr>
    </w:p>
    <w:p w14:paraId="448411BB" w14:textId="77777777" w:rsidR="00AE3E37" w:rsidRDefault="00AE3E37">
      <w:pPr>
        <w:pStyle w:val="Corpotesto"/>
        <w:spacing w:before="7"/>
        <w:rPr>
          <w:rFonts w:ascii="Arial"/>
          <w:sz w:val="29"/>
        </w:rPr>
      </w:pPr>
    </w:p>
    <w:p w14:paraId="19A91AC9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0775616C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3D271BE4" w14:textId="77777777" w:rsidR="00AE3E37" w:rsidRDefault="00AE3E37">
      <w:pPr>
        <w:pStyle w:val="Corpotesto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72219B" w14:textId="77777777" w:rsidR="00490614" w:rsidRDefault="00490614">
      <w:r>
        <w:separator/>
      </w:r>
    </w:p>
  </w:endnote>
  <w:endnote w:type="continuationSeparator" w:id="0">
    <w:p w14:paraId="7192B05C" w14:textId="77777777" w:rsidR="00490614" w:rsidRDefault="004906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3" w:usb1="00000000" w:usb2="00000000" w:usb3="00000000" w:csb0="00000003" w:csb1="00000000"/>
  </w:font>
  <w:font w:name="Minion Pro">
    <w:panose1 w:val="02040503050306020203"/>
    <w:charset w:val="00"/>
    <w:family w:val="auto"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panose1 w:val="020B0503030403020204"/>
    <w:charset w:val="00"/>
    <w:family w:val="auto"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09450E" w14:textId="77777777" w:rsidR="00AE3E37" w:rsidRDefault="00292ED9">
    <w:pPr>
      <w:pStyle w:val="Corpotesto"/>
      <w:spacing w:line="14" w:lineRule="auto"/>
      <w:rPr>
        <w:sz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579CF1C6" wp14:editId="3AF41145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08508AB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2AAA3E39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79CF1C6" id="_x0000_t202" coordsize="21600,21600" o:spt="202" path="m0,0l0,21600,21600,21600,21600,0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" filled="f" stroked="f">
              <v:textbox inset="0,0,0,0">
                <w:txbxContent>
                  <w:p w14:paraId="208508AB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2AAA3E39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404763D3" wp14:editId="0DCD74BD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44C72E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6899E4AF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04763D3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" filled="f" stroked="f">
              <v:textbox inset="0,0,0,0">
                <w:txbxContent>
                  <w:p w14:paraId="0B44C72E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6899E4AF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1E043D65" wp14:editId="23B41127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1B2A360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14:paraId="5D326FAB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E043D65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" filled="f" stroked="f">
              <v:textbox inset="0,0,0,0">
                <w:txbxContent>
                  <w:p w14:paraId="21B2A360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14:paraId="5D326FAB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8BC43F" w14:textId="77777777" w:rsidR="00490614" w:rsidRDefault="00490614">
      <w:r>
        <w:separator/>
      </w:r>
    </w:p>
  </w:footnote>
  <w:footnote w:type="continuationSeparator" w:id="0">
    <w:p w14:paraId="475DCF5A" w14:textId="77777777" w:rsidR="00490614" w:rsidRDefault="0049061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7E6A4D" w14:textId="77777777" w:rsidR="00AE3E37" w:rsidRDefault="00292ED9">
    <w:pPr>
      <w:pStyle w:val="Corpotesto"/>
      <w:spacing w:line="14" w:lineRule="auto"/>
      <w:rPr>
        <w:sz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6BE258B5" wp14:editId="657204EC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02C741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BE258B5" id="_x0000_t202" coordsize="21600,21600" o:spt="202" path="m0,0l0,21600,21600,21600,21600,0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" filled="f" stroked="f">
              <v:textbox inset="0,0,0,0">
                <w:txbxContent>
                  <w:p w14:paraId="4E02C741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6233C499" wp14:editId="770A0CE0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07001B" w14:textId="77777777" w:rsidR="00AE3E37" w:rsidRPr="005B3A56" w:rsidRDefault="00A9710C">
                          <w:pPr>
                            <w:pStyle w:val="Corpotesto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6B9BD65C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233C499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" filled="f" stroked="f">
              <v:textbox inset="0,0,0,0">
                <w:txbxContent>
                  <w:p w14:paraId="1407001B" w14:textId="77777777" w:rsidR="00AE3E37" w:rsidRPr="005B3A56" w:rsidRDefault="00A9710C">
                    <w:pPr>
                      <w:pStyle w:val="Corpotesto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6B9BD65C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1A1D47"/>
    <w:rsid w:val="00292ED9"/>
    <w:rsid w:val="00404E5B"/>
    <w:rsid w:val="00414F7B"/>
    <w:rsid w:val="004355DC"/>
    <w:rsid w:val="004749B4"/>
    <w:rsid w:val="00490614"/>
    <w:rsid w:val="00494130"/>
    <w:rsid w:val="004F3523"/>
    <w:rsid w:val="005973B9"/>
    <w:rsid w:val="005B3A56"/>
    <w:rsid w:val="006060CE"/>
    <w:rsid w:val="0063497F"/>
    <w:rsid w:val="00873DF0"/>
    <w:rsid w:val="008756E6"/>
    <w:rsid w:val="009B2D44"/>
    <w:rsid w:val="00A07E82"/>
    <w:rsid w:val="00A9710C"/>
    <w:rsid w:val="00AA67F4"/>
    <w:rsid w:val="00AE3E37"/>
    <w:rsid w:val="00B21A57"/>
    <w:rsid w:val="00C33602"/>
    <w:rsid w:val="00CD6F55"/>
    <w:rsid w:val="00D17C59"/>
    <w:rsid w:val="00DE3104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1788DA0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olo1">
    <w:name w:val="heading 1"/>
    <w:basedOn w:val="Normale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olo2">
    <w:name w:val="heading 2"/>
    <w:basedOn w:val="Normale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olo3">
    <w:name w:val="heading 3"/>
    <w:basedOn w:val="Normale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CD6F55"/>
    <w:rPr>
      <w:sz w:val="18"/>
      <w:szCs w:val="18"/>
    </w:rPr>
  </w:style>
  <w:style w:type="paragraph" w:styleId="Paragrafoelenco">
    <w:name w:val="List Paragraph"/>
    <w:basedOn w:val="Normale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e"/>
    <w:uiPriority w:val="1"/>
    <w:qFormat/>
    <w:rsid w:val="00CD6F55"/>
  </w:style>
  <w:style w:type="paragraph" w:styleId="Intestazione">
    <w:name w:val="header"/>
    <w:basedOn w:val="Normale"/>
    <w:link w:val="IntestazioneCarattere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B3A56"/>
    <w:rPr>
      <w:rFonts w:ascii="Tw Cen MT" w:eastAsia="Tw Cen MT" w:hAnsi="Tw Cen MT" w:cs="Tw Cen MT"/>
    </w:rPr>
  </w:style>
  <w:style w:type="paragraph" w:styleId="Pidipagina">
    <w:name w:val="footer"/>
    <w:basedOn w:val="Normale"/>
    <w:link w:val="PidipaginaCarattere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B3A56"/>
    <w:rPr>
      <w:rFonts w:ascii="Tw Cen MT" w:eastAsia="Tw Cen MT" w:hAnsi="Tw Cen MT" w:cs="Tw Cen M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8756E6"/>
    <w:rPr>
      <w:color w:val="0000FF" w:themeColor="hyperlink"/>
      <w:u w:val="singl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image1.jpg"/><Relationship Id="rId10" Type="http://schemas.openxmlformats.org/officeDocument/2006/relationships/hyperlink" Target="mailto:drXXXXXXX@xxx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Relationship Id="rId2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629</Words>
  <Characters>3587</Characters>
  <Application>Microsoft Macintosh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Maurizio Domanin</cp:lastModifiedBy>
  <cp:revision>3</cp:revision>
  <dcterms:created xsi:type="dcterms:W3CDTF">2017-12-28T10:53:00Z</dcterms:created>
  <dcterms:modified xsi:type="dcterms:W3CDTF">2017-12-28T11:02:00Z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