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B65F96" w:rsidP="00494130">
      <w:pPr>
        <w:pStyle w:val="1"/>
        <w:spacing w:before="170"/>
        <w:ind w:left="0"/>
        <w:rPr>
          <w:rFonts w:eastAsiaTheme="minorEastAsia"/>
          <w:color w:val="337AB7"/>
          <w:lang w:eastAsia="zh-CN"/>
        </w:rPr>
      </w:pPr>
      <w:r>
        <w:rPr>
          <w:rFonts w:eastAsiaTheme="minorEastAsia" w:hint="eastAsia"/>
          <w:color w:val="337AB7"/>
          <w:lang w:eastAsia="zh-CN"/>
        </w:rPr>
        <w:t>Affecting factors of residual stenosis after carotid artery stenting</w:t>
      </w:r>
    </w:p>
    <w:p w:rsidR="00B65F96" w:rsidRPr="00B65F96" w:rsidRDefault="00B65F96" w:rsidP="00B65F96">
      <w:pPr>
        <w:pStyle w:val="1"/>
        <w:spacing w:before="170" w:line="360" w:lineRule="auto"/>
        <w:ind w:left="0"/>
        <w:rPr>
          <w:rFonts w:eastAsiaTheme="minorEastAsia"/>
          <w:color w:val="337AB7"/>
          <w:sz w:val="21"/>
          <w:szCs w:val="21"/>
          <w:lang w:eastAsia="zh-CN"/>
        </w:rPr>
      </w:pPr>
      <w:r w:rsidRPr="00B65F96">
        <w:rPr>
          <w:rFonts w:ascii="Arial" w:eastAsiaTheme="minorEastAsia" w:hint="eastAsia"/>
          <w:sz w:val="21"/>
          <w:szCs w:val="21"/>
          <w:lang w:eastAsia="zh-CN"/>
        </w:rPr>
        <w:t>Yang Hua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1</w:t>
      </w:r>
      <w:r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*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, </w:t>
      </w:r>
      <w:proofErr w:type="spellStart"/>
      <w:r w:rsidRPr="00B65F96">
        <w:rPr>
          <w:rFonts w:ascii="Arial" w:eastAsiaTheme="minorEastAsia" w:hint="eastAsia"/>
          <w:sz w:val="21"/>
          <w:szCs w:val="21"/>
          <w:lang w:eastAsia="zh-CN"/>
        </w:rPr>
        <w:t>MD,Yunlu</w:t>
      </w:r>
      <w:proofErr w:type="spellEnd"/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Tao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1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, MD, </w:t>
      </w:r>
      <w:proofErr w:type="spellStart"/>
      <w:r w:rsidRPr="00B65F96">
        <w:rPr>
          <w:rFonts w:ascii="Arial" w:eastAsiaTheme="minorEastAsia" w:hint="eastAsia"/>
          <w:sz w:val="21"/>
          <w:szCs w:val="21"/>
          <w:lang w:eastAsia="zh-CN"/>
        </w:rPr>
        <w:t>Lingyun</w:t>
      </w:r>
      <w:proofErr w:type="spellEnd"/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Jia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1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, </w:t>
      </w:r>
      <w:proofErr w:type="spellStart"/>
      <w:r w:rsidRPr="00B65F96">
        <w:rPr>
          <w:rFonts w:ascii="Arial" w:eastAsiaTheme="minorEastAsia" w:hint="eastAsia"/>
          <w:sz w:val="21"/>
          <w:szCs w:val="21"/>
          <w:lang w:eastAsia="zh-CN"/>
        </w:rPr>
        <w:t>MD,Liqun</w:t>
      </w:r>
      <w:proofErr w:type="spellEnd"/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Jiao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2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, MD, </w:t>
      </w:r>
      <w:proofErr w:type="spellStart"/>
      <w:r w:rsidRPr="00B65F96">
        <w:rPr>
          <w:rFonts w:ascii="Arial" w:eastAsiaTheme="minorEastAsia" w:hint="eastAsia"/>
          <w:sz w:val="21"/>
          <w:szCs w:val="21"/>
          <w:lang w:eastAsia="zh-CN"/>
        </w:rPr>
        <w:t>Lili</w:t>
      </w:r>
      <w:proofErr w:type="spellEnd"/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Wang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1</w:t>
      </w:r>
      <w:r w:rsidRPr="00B65F96">
        <w:rPr>
          <w:rFonts w:ascii="Arial"/>
          <w:sz w:val="21"/>
          <w:szCs w:val="21"/>
        </w:rPr>
        <w:t>,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MD, </w:t>
      </w:r>
      <w:proofErr w:type="spellStart"/>
      <w:r w:rsidRPr="00B65F96">
        <w:rPr>
          <w:rFonts w:ascii="Arial" w:eastAsiaTheme="minorEastAsia" w:hint="eastAsia"/>
          <w:sz w:val="21"/>
          <w:szCs w:val="21"/>
          <w:lang w:eastAsia="zh-CN"/>
        </w:rPr>
        <w:t>Beibei</w:t>
      </w:r>
      <w:proofErr w:type="spellEnd"/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Liu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1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</w:t>
      </w:r>
      <w:proofErr w:type="spellStart"/>
      <w:r w:rsidRPr="00B65F96">
        <w:rPr>
          <w:rFonts w:ascii="Arial" w:eastAsiaTheme="minorEastAsia" w:hint="eastAsia"/>
          <w:sz w:val="21"/>
          <w:szCs w:val="21"/>
          <w:lang w:eastAsia="zh-CN"/>
        </w:rPr>
        <w:t>MD,Weihong</w:t>
      </w:r>
      <w:proofErr w:type="spellEnd"/>
      <w:r w:rsidRPr="00B65F96">
        <w:rPr>
          <w:rFonts w:ascii="Arial" w:eastAsiaTheme="minorEastAsia" w:hint="eastAsia"/>
          <w:sz w:val="21"/>
          <w:szCs w:val="21"/>
          <w:lang w:eastAsia="zh-CN"/>
        </w:rPr>
        <w:t xml:space="preserve"> Hou</w:t>
      </w:r>
      <w:r w:rsidRPr="00B65F96">
        <w:rPr>
          <w:rFonts w:ascii="Arial" w:eastAsiaTheme="minorEastAsia" w:hint="eastAsia"/>
          <w:sz w:val="21"/>
          <w:szCs w:val="21"/>
          <w:vertAlign w:val="superscript"/>
          <w:lang w:eastAsia="zh-CN"/>
        </w:rPr>
        <w:t>1</w:t>
      </w:r>
      <w:r w:rsidRPr="00B65F96">
        <w:rPr>
          <w:rFonts w:ascii="Arial" w:eastAsiaTheme="minorEastAsia" w:hint="eastAsia"/>
          <w:sz w:val="21"/>
          <w:szCs w:val="21"/>
          <w:lang w:eastAsia="zh-CN"/>
        </w:rPr>
        <w:t>, MD</w:t>
      </w:r>
    </w:p>
    <w:p w:rsidR="00B65F96" w:rsidRPr="00C51779" w:rsidRDefault="00B65F96" w:rsidP="00B65F96">
      <w:pPr>
        <w:spacing w:line="360" w:lineRule="auto"/>
        <w:rPr>
          <w:rFonts w:ascii="Times New Roman" w:hAnsi="Times New Roman" w:cs="Times New Roman"/>
          <w:i/>
          <w:szCs w:val="21"/>
        </w:rPr>
      </w:pPr>
      <w:r w:rsidRPr="00B65F96">
        <w:rPr>
          <w:rFonts w:ascii="Arial" w:eastAsia="Arial" w:hAnsi="Arial" w:cs="Arial" w:hint="eastAsia"/>
          <w:sz w:val="20"/>
          <w:szCs w:val="20"/>
        </w:rPr>
        <w:t>1:</w:t>
      </w:r>
      <w:r w:rsidRPr="00C51779">
        <w:rPr>
          <w:rFonts w:ascii="Times New Roman" w:hAnsi="Times New Roman" w:cs="Times New Roman"/>
          <w:i/>
          <w:szCs w:val="21"/>
        </w:rPr>
        <w:t>Department of Vascular Ultraso</w:t>
      </w:r>
      <w:r>
        <w:rPr>
          <w:rFonts w:ascii="Times New Roman" w:eastAsiaTheme="minorEastAsia" w:hAnsi="Times New Roman" w:cs="Times New Roman" w:hint="eastAsia"/>
          <w:i/>
          <w:szCs w:val="21"/>
          <w:lang w:eastAsia="zh-CN"/>
        </w:rPr>
        <w:t>nography</w:t>
      </w:r>
      <w:r w:rsidRPr="00C51779">
        <w:rPr>
          <w:rFonts w:ascii="Times New Roman" w:hAnsi="Times New Roman" w:cs="Times New Roman"/>
          <w:i/>
          <w:szCs w:val="21"/>
        </w:rPr>
        <w:t>, Xuanwu Hospital of Capital Medical University, Beijing 100053, China</w:t>
      </w:r>
    </w:p>
    <w:p w:rsidR="00B65F96" w:rsidRPr="00C51779" w:rsidRDefault="00B65F96" w:rsidP="00B65F96">
      <w:pPr>
        <w:spacing w:line="360" w:lineRule="auto"/>
        <w:rPr>
          <w:rFonts w:ascii="Times New Roman" w:hAnsi="Times New Roman" w:cs="Times New Roman"/>
          <w:i/>
          <w:szCs w:val="21"/>
        </w:rPr>
      </w:pPr>
      <w:r>
        <w:rPr>
          <w:rFonts w:ascii="Arial" w:eastAsiaTheme="minorEastAsia" w:hAnsi="Arial" w:cs="Arial" w:hint="eastAsia"/>
          <w:sz w:val="20"/>
          <w:szCs w:val="20"/>
          <w:lang w:eastAsia="zh-CN"/>
        </w:rPr>
        <w:t>2:</w:t>
      </w:r>
      <w:r w:rsidRPr="00C51779">
        <w:rPr>
          <w:rFonts w:ascii="Times New Roman" w:hAnsi="Times New Roman" w:cs="Times New Roman"/>
          <w:i/>
          <w:szCs w:val="21"/>
        </w:rPr>
        <w:t xml:space="preserve">Department of </w:t>
      </w:r>
      <w:r>
        <w:rPr>
          <w:rFonts w:ascii="Times New Roman" w:eastAsiaTheme="minorEastAsia" w:hAnsi="Times New Roman" w:cs="Times New Roman" w:hint="eastAsia"/>
          <w:i/>
          <w:szCs w:val="21"/>
          <w:lang w:eastAsia="zh-CN"/>
        </w:rPr>
        <w:t>Neurosurgery</w:t>
      </w:r>
      <w:r w:rsidRPr="00C51779">
        <w:rPr>
          <w:rFonts w:ascii="Times New Roman" w:hAnsi="Times New Roman" w:cs="Times New Roman"/>
          <w:i/>
          <w:szCs w:val="21"/>
        </w:rPr>
        <w:t>, Xuanwu Hospital of Capital Medical University, Beijing 100053, China</w:t>
      </w:r>
    </w:p>
    <w:p w:rsidR="00B65F96" w:rsidRPr="00C51779" w:rsidRDefault="00B65F96" w:rsidP="00B65F96">
      <w:pPr>
        <w:rPr>
          <w:rFonts w:ascii="Times New Roman" w:hAnsi="Times New Roman" w:cs="Times New Roman"/>
          <w:i/>
          <w:szCs w:val="21"/>
        </w:rPr>
      </w:pPr>
      <w:r>
        <w:rPr>
          <w:rFonts w:ascii="Arial" w:eastAsiaTheme="minorEastAsia" w:hint="eastAsia"/>
          <w:sz w:val="21"/>
          <w:lang w:eastAsia="zh-CN"/>
        </w:rPr>
        <w:t>*:</w:t>
      </w:r>
      <w:r w:rsidRPr="00C51779">
        <w:rPr>
          <w:rFonts w:ascii="Times New Roman" w:hAnsi="Times New Roman" w:cs="Times New Roman"/>
          <w:i/>
          <w:szCs w:val="21"/>
        </w:rPr>
        <w:t>Corresponding author: Yan</w:t>
      </w:r>
      <w:r>
        <w:rPr>
          <w:rFonts w:ascii="Times New Roman" w:eastAsiaTheme="minorEastAsia" w:hAnsi="Times New Roman" w:cs="Times New Roman" w:hint="eastAsia"/>
          <w:i/>
          <w:szCs w:val="21"/>
          <w:lang w:eastAsia="zh-CN"/>
        </w:rPr>
        <w:t>g Hua</w:t>
      </w:r>
      <w:r w:rsidRPr="00C51779">
        <w:rPr>
          <w:rFonts w:ascii="Times New Roman" w:hAnsi="Times New Roman" w:cs="Times New Roman"/>
          <w:i/>
          <w:szCs w:val="21"/>
        </w:rPr>
        <w:t>, Email: dryanghua99@163.com</w:t>
      </w:r>
    </w:p>
    <w:p w:rsidR="00AE3E37" w:rsidRPr="00B65F96" w:rsidRDefault="00AE3E37">
      <w:pPr>
        <w:pStyle w:val="a3"/>
        <w:spacing w:before="3"/>
        <w:rPr>
          <w:rFonts w:ascii="Arial" w:eastAsiaTheme="minorEastAsia"/>
          <w:sz w:val="21"/>
          <w:lang w:eastAsia="zh-CN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272EB" w:rsidRDefault="002513A7" w:rsidP="005272EB">
      <w:pPr>
        <w:spacing w:line="36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3416935</wp:posOffset>
            </wp:positionH>
            <wp:positionV relativeFrom="margin">
              <wp:posOffset>2152015</wp:posOffset>
            </wp:positionV>
            <wp:extent cx="3452495" cy="1116965"/>
            <wp:effectExtent l="0" t="0" r="0" b="6985"/>
            <wp:wrapSquare wrapText="bothSides"/>
            <wp:docPr id="1" name="图片 1" descr="C:\Users\taoyunlu\Desktop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oyunlu\Desktop\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161C" w:rsidRPr="00DC7243">
        <w:rPr>
          <w:rFonts w:ascii="Times New Roman" w:hAnsi="Times New Roman" w:cs="Times New Roman"/>
          <w:b/>
          <w:szCs w:val="21"/>
        </w:rPr>
        <w:t>Objective</w:t>
      </w:r>
      <w:r w:rsidR="0090161C" w:rsidRPr="0090161C">
        <w:rPr>
          <w:rFonts w:ascii="Times New Roman" w:hAnsi="Times New Roman" w:cs="Times New Roman"/>
          <w:sz w:val="18"/>
          <w:szCs w:val="18"/>
        </w:rPr>
        <w:t>To study the relevance between the incidence of residual stenosis and carotid artery stent (CAS) characteristics by color duplex flow imaging(CDFI) .</w:t>
      </w:r>
      <w:r w:rsidR="0090161C" w:rsidRPr="0090161C">
        <w:rPr>
          <w:rFonts w:ascii="Times New Roman" w:hAnsi="Times New Roman" w:cs="Times New Roman"/>
          <w:b/>
          <w:sz w:val="18"/>
          <w:szCs w:val="18"/>
        </w:rPr>
        <w:t>Methods</w:t>
      </w:r>
      <w:r w:rsidR="0090161C" w:rsidRPr="0090161C">
        <w:rPr>
          <w:rFonts w:ascii="Times New Roman" w:hAnsi="Times New Roman" w:cs="Times New Roman"/>
          <w:sz w:val="18"/>
          <w:szCs w:val="18"/>
        </w:rPr>
        <w:t xml:space="preserve">  572 cases (576 stents, open or closed-cell stents) who underwent CAS from January 2013 to December 2015 were retrospective enrol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l</w:t>
      </w:r>
      <w:r w:rsidR="0090161C" w:rsidRPr="0090161C">
        <w:rPr>
          <w:rFonts w:ascii="Times New Roman" w:hAnsi="Times New Roman" w:cs="Times New Roman"/>
          <w:sz w:val="18"/>
          <w:szCs w:val="18"/>
        </w:rPr>
        <w:t xml:space="preserve">ed in this study. The </w:t>
      </w:r>
      <w:r w:rsidR="0090161C" w:rsidRPr="0090161C">
        <w:rPr>
          <w:rFonts w:ascii="Times New Roman" w:hAnsi="Times New Roman" w:cs="Times New Roman" w:hint="eastAsia"/>
          <w:sz w:val="18"/>
          <w:szCs w:val="18"/>
        </w:rPr>
        <w:t>location of carotid stenosis</w:t>
      </w:r>
      <w:r w:rsidR="004222D2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 (common carotid artery or internal carotid artery)</w:t>
      </w:r>
      <w:r w:rsidR="0090161C" w:rsidRPr="0090161C">
        <w:rPr>
          <w:rFonts w:ascii="Times New Roman" w:hAnsi="Times New Roman" w:cs="Times New Roman" w:hint="eastAsia"/>
          <w:sz w:val="18"/>
          <w:szCs w:val="18"/>
        </w:rPr>
        <w:t>, character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istics</w:t>
      </w:r>
      <w:r w:rsidR="0090161C" w:rsidRPr="0090161C">
        <w:rPr>
          <w:rFonts w:ascii="Times New Roman" w:hAnsi="Times New Roman" w:cs="Times New Roman" w:hint="eastAsia"/>
          <w:sz w:val="18"/>
          <w:szCs w:val="18"/>
        </w:rPr>
        <w:t xml:space="preserve"> of plaque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s </w:t>
      </w:r>
      <w:r w:rsidR="0090161C" w:rsidRPr="0090161C">
        <w:rPr>
          <w:rFonts w:ascii="Times New Roman" w:hAnsi="Times New Roman" w:cs="Times New Roman" w:hint="eastAsia"/>
          <w:sz w:val="18"/>
          <w:szCs w:val="18"/>
        </w:rPr>
        <w:t xml:space="preserve">(regular morphology or not; with calcification or not), </w:t>
      </w:r>
      <w:r w:rsidR="004222D2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the length of stent, </w:t>
      </w:r>
      <w:r w:rsidR="0090161C" w:rsidRPr="0090161C">
        <w:rPr>
          <w:rFonts w:ascii="Times New Roman" w:hAnsi="Times New Roman" w:cs="Times New Roman"/>
          <w:sz w:val="18"/>
          <w:szCs w:val="18"/>
        </w:rPr>
        <w:t>type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s</w:t>
      </w:r>
      <w:r w:rsidR="0090161C" w:rsidRPr="0090161C">
        <w:rPr>
          <w:rFonts w:ascii="Times New Roman" w:hAnsi="Times New Roman" w:cs="Times New Roman"/>
          <w:sz w:val="18"/>
          <w:szCs w:val="18"/>
        </w:rPr>
        <w:t xml:space="preserve"> of carotid stent (closed or open cell), rate of stent expansion (ratio of radial expansion and axial expansion) were detected 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1 month</w:t>
      </w:r>
      <w:r w:rsidR="0090161C" w:rsidRPr="0090161C">
        <w:rPr>
          <w:rFonts w:ascii="Times New Roman" w:hAnsi="Times New Roman" w:cs="Times New Roman"/>
          <w:sz w:val="18"/>
          <w:szCs w:val="18"/>
        </w:rPr>
        <w:t xml:space="preserve"> ago and 1 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week</w:t>
      </w:r>
      <w:r w:rsidR="005272EB" w:rsidRPr="0090161C">
        <w:rPr>
          <w:rFonts w:ascii="Times New Roman" w:hAnsi="Times New Roman" w:cs="Times New Roman"/>
          <w:sz w:val="18"/>
          <w:szCs w:val="18"/>
        </w:rPr>
        <w:t>after</w:t>
      </w:r>
      <w:r w:rsidR="0090161C" w:rsidRPr="0090161C">
        <w:rPr>
          <w:rFonts w:ascii="Times New Roman" w:hAnsi="Times New Roman" w:cs="Times New Roman"/>
          <w:sz w:val="18"/>
          <w:szCs w:val="18"/>
        </w:rPr>
        <w:t>stenting by CDFI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. Residual stenosis </w:t>
      </w:r>
      <w:r w:rsidR="004222D2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is 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defined asthe </w:t>
      </w:r>
      <w:r w:rsidR="00960CB9">
        <w:rPr>
          <w:rFonts w:ascii="Times New Roman" w:hAnsi="Times New Roman" w:cs="Times New Roman" w:hint="eastAsia"/>
          <w:sz w:val="18"/>
          <w:szCs w:val="18"/>
        </w:rPr>
        <w:t>stenosis rate</w:t>
      </w:r>
      <w:r w:rsidR="004222D2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is </w:t>
      </w:r>
      <w:r w:rsidR="005272EB" w:rsidRPr="0090161C">
        <w:rPr>
          <w:rFonts w:ascii="Times New Roman" w:hAnsi="Times New Roman" w:cs="Times New Roman" w:hint="eastAsia"/>
          <w:sz w:val="18"/>
          <w:szCs w:val="18"/>
        </w:rPr>
        <w:t>equal to</w:t>
      </w:r>
      <w:r w:rsidR="0090161C" w:rsidRPr="0090161C">
        <w:rPr>
          <w:rFonts w:ascii="Times New Roman" w:hAnsi="Times New Roman" w:cs="Times New Roman" w:hint="eastAsia"/>
          <w:sz w:val="18"/>
          <w:szCs w:val="18"/>
        </w:rPr>
        <w:t>or</w:t>
      </w:r>
      <w:r w:rsidR="005272EB" w:rsidRPr="0090161C">
        <w:rPr>
          <w:rFonts w:ascii="Times New Roman" w:hAnsi="Times New Roman" w:cs="Times New Roman" w:hint="eastAsia"/>
          <w:sz w:val="18"/>
          <w:szCs w:val="18"/>
        </w:rPr>
        <w:t>greater than</w:t>
      </w:r>
    </w:p>
    <w:p w:rsidR="0090161C" w:rsidRPr="0090161C" w:rsidRDefault="0090161C" w:rsidP="005272E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0161C">
        <w:rPr>
          <w:rFonts w:ascii="Times New Roman" w:hAnsi="Times New Roman" w:cs="Times New Roman" w:hint="eastAsia"/>
          <w:sz w:val="18"/>
          <w:szCs w:val="18"/>
        </w:rPr>
        <w:t xml:space="preserve">30% 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by DSA immediately after stenting.</w:t>
      </w:r>
      <w:r w:rsidRPr="0090161C">
        <w:rPr>
          <w:rFonts w:ascii="Times New Roman" w:hAnsi="Times New Roman" w:cs="Times New Roman"/>
          <w:b/>
          <w:sz w:val="18"/>
          <w:szCs w:val="18"/>
        </w:rPr>
        <w:t>Results</w:t>
      </w:r>
      <w:r w:rsidRPr="0090161C">
        <w:rPr>
          <w:rFonts w:ascii="Times New Roman" w:hAnsi="Times New Roman" w:cs="Times New Roman"/>
          <w:sz w:val="18"/>
          <w:szCs w:val="18"/>
        </w:rPr>
        <w:t xml:space="preserve">  All of 576 stents, the incidence of residual stenosis was significantly higher in group of closed loop stent (28.3%, 46/163) than in group of open loop stent (20.4% ,84/413) (</w:t>
      </w:r>
      <w:r w:rsidRPr="0090161C">
        <w:rPr>
          <w:rFonts w:ascii="Times New Roman" w:hAnsi="Times New Roman" w:cs="Times New Roman"/>
          <w:sz w:val="18"/>
          <w:szCs w:val="18"/>
        </w:rPr>
        <w:sym w:font="Symbol" w:char="F063"/>
      </w:r>
      <w:r w:rsidRPr="0090161C">
        <w:rPr>
          <w:rFonts w:ascii="Times New Roman" w:hAnsi="Times New Roman" w:cs="Times New Roman"/>
          <w:sz w:val="18"/>
          <w:szCs w:val="18"/>
        </w:rPr>
        <w:t>2=4.15,</w:t>
      </w:r>
      <w:r w:rsidRPr="005272EB">
        <w:rPr>
          <w:rFonts w:ascii="Times New Roman" w:hAnsi="Times New Roman" w:cs="Times New Roman"/>
          <w:i/>
          <w:sz w:val="18"/>
          <w:szCs w:val="18"/>
        </w:rPr>
        <w:t>P</w:t>
      </w:r>
      <w:r w:rsidRPr="0090161C">
        <w:rPr>
          <w:rFonts w:ascii="Times New Roman" w:hAnsi="Times New Roman" w:cs="Times New Roman"/>
          <w:sz w:val="18"/>
          <w:szCs w:val="18"/>
        </w:rPr>
        <w:t>=0.04).There were positive correlation between the occurrence</w:t>
      </w:r>
      <w:r w:rsidRPr="0090161C">
        <w:rPr>
          <w:rFonts w:ascii="Times New Roman" w:hAnsi="Times New Roman" w:cs="Times New Roman"/>
          <w:color w:val="333333"/>
          <w:sz w:val="18"/>
          <w:szCs w:val="18"/>
        </w:rPr>
        <w:t xml:space="preserve"> rate</w:t>
      </w:r>
      <w:r w:rsidRPr="0090161C">
        <w:rPr>
          <w:rFonts w:ascii="Times New Roman" w:hAnsi="Times New Roman" w:cs="Times New Roman"/>
          <w:sz w:val="18"/>
          <w:szCs w:val="18"/>
        </w:rPr>
        <w:t xml:space="preserve"> of residual stenosis 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and</w:t>
      </w:r>
      <w:r w:rsidRPr="0090161C">
        <w:rPr>
          <w:rFonts w:ascii="Times New Roman" w:hAnsi="Times New Roman" w:cs="Times New Roman"/>
          <w:sz w:val="18"/>
          <w:szCs w:val="18"/>
        </w:rPr>
        <w:t xml:space="preserve"> closed-cell stent </w:t>
      </w:r>
      <w:r w:rsidRPr="0090161C">
        <w:rPr>
          <w:rFonts w:ascii="Times New Roman" w:hAnsi="Times New Roman" w:cs="Times New Roman"/>
          <w:color w:val="000000"/>
          <w:sz w:val="18"/>
          <w:szCs w:val="18"/>
        </w:rPr>
        <w:t>(odd ratios, 1.54; 95% confidence interval,</w:t>
      </w:r>
      <w:r w:rsidRPr="0090161C">
        <w:rPr>
          <w:rFonts w:ascii="Times New Roman" w:hAnsi="Times New Roman" w:cs="Times New Roman"/>
          <w:sz w:val="18"/>
          <w:szCs w:val="18"/>
        </w:rPr>
        <w:t xml:space="preserve">1.02-2.23)and negative correlation </w:t>
      </w:r>
      <w:r w:rsidR="005272EB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with</w:t>
      </w:r>
      <w:r w:rsidRPr="0090161C">
        <w:rPr>
          <w:rFonts w:ascii="Times New Roman" w:hAnsi="Times New Roman" w:cs="Times New Roman"/>
          <w:sz w:val="18"/>
          <w:szCs w:val="18"/>
        </w:rPr>
        <w:t xml:space="preserve"> the </w:t>
      </w:r>
      <w:r w:rsidRPr="0090161C">
        <w:rPr>
          <w:rFonts w:ascii="Times New Roman" w:hAnsi="Times New Roman" w:cs="Times New Roman" w:hint="eastAsia"/>
          <w:sz w:val="18"/>
          <w:szCs w:val="18"/>
        </w:rPr>
        <w:t>radial</w:t>
      </w:r>
      <w:r w:rsidRPr="0090161C">
        <w:rPr>
          <w:rFonts w:ascii="Times New Roman" w:hAnsi="Times New Roman" w:cs="Times New Roman"/>
          <w:sz w:val="18"/>
          <w:szCs w:val="18"/>
        </w:rPr>
        <w:t xml:space="preserve"> expansion rate </w:t>
      </w:r>
      <w:r w:rsidRPr="0090161C">
        <w:rPr>
          <w:rFonts w:ascii="Times New Roman" w:hAnsi="Times New Roman" w:cs="Times New Roman"/>
          <w:color w:val="000000"/>
          <w:sz w:val="18"/>
          <w:szCs w:val="18"/>
        </w:rPr>
        <w:t>(odd ratios, 0.02; 95% confidence interval,</w:t>
      </w:r>
      <w:r w:rsidRPr="0090161C">
        <w:rPr>
          <w:rFonts w:ascii="Times New Roman" w:hAnsi="Times New Roman" w:cs="Times New Roman"/>
          <w:sz w:val="18"/>
          <w:szCs w:val="18"/>
        </w:rPr>
        <w:t>0.01-0.06)</w:t>
      </w:r>
      <w:r w:rsidR="00200BD8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. </w:t>
      </w:r>
      <w:r w:rsidR="004222D2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 xml:space="preserve">The location of carotid stenosis and the lengths of stents were not affecting the incidence of residual stenosis. </w:t>
      </w:r>
      <w:r w:rsidR="00200BD8">
        <w:rPr>
          <w:rFonts w:ascii="Times New Roman" w:eastAsiaTheme="minorEastAsia" w:hAnsi="Times New Roman" w:hint="eastAsia"/>
          <w:sz w:val="18"/>
          <w:szCs w:val="18"/>
          <w:lang w:eastAsia="zh-CN"/>
        </w:rPr>
        <w:t>I</w:t>
      </w:r>
      <w:r w:rsidRPr="0090161C">
        <w:rPr>
          <w:rFonts w:ascii="Times New Roman" w:hAnsi="Times New Roman"/>
          <w:sz w:val="18"/>
          <w:szCs w:val="18"/>
        </w:rPr>
        <w:t>rregularly shaped plaque</w:t>
      </w:r>
      <w:r w:rsidR="00200BD8">
        <w:rPr>
          <w:rFonts w:ascii="Times New Roman" w:eastAsiaTheme="minorEastAsia" w:hAnsi="Times New Roman" w:hint="eastAsia"/>
          <w:sz w:val="18"/>
          <w:szCs w:val="18"/>
          <w:lang w:eastAsia="zh-CN"/>
        </w:rPr>
        <w:t xml:space="preserve">s </w:t>
      </w:r>
      <w:r w:rsidRPr="0090161C">
        <w:rPr>
          <w:rFonts w:ascii="Times New Roman" w:hAnsi="Times New Roman"/>
          <w:sz w:val="18"/>
          <w:szCs w:val="18"/>
        </w:rPr>
        <w:t>(</w:t>
      </w:r>
      <w:r w:rsidRPr="0090161C">
        <w:rPr>
          <w:rFonts w:ascii="Times New Roman" w:hAnsi="Times New Roman"/>
          <w:color w:val="000000"/>
          <w:sz w:val="18"/>
          <w:szCs w:val="18"/>
        </w:rPr>
        <w:t>odd ratios, 9.</w:t>
      </w:r>
      <w:r w:rsidRPr="0090161C">
        <w:rPr>
          <w:rFonts w:ascii="Times New Roman" w:hAnsi="Times New Roman" w:hint="eastAsia"/>
          <w:color w:val="000000"/>
          <w:sz w:val="18"/>
          <w:szCs w:val="18"/>
        </w:rPr>
        <w:t>72</w:t>
      </w:r>
      <w:r w:rsidRPr="0090161C">
        <w:rPr>
          <w:rFonts w:ascii="Times New Roman" w:hAnsi="Times New Roman"/>
          <w:color w:val="000000"/>
          <w:sz w:val="18"/>
          <w:szCs w:val="18"/>
        </w:rPr>
        <w:t xml:space="preserve">; 95% confidence interval, </w:t>
      </w:r>
      <w:r w:rsidRPr="0090161C">
        <w:rPr>
          <w:rFonts w:ascii="Times New Roman" w:hAnsi="Times New Roman"/>
          <w:sz w:val="18"/>
          <w:szCs w:val="18"/>
        </w:rPr>
        <w:t>5.</w:t>
      </w:r>
      <w:r w:rsidRPr="0090161C">
        <w:rPr>
          <w:rFonts w:ascii="Times New Roman" w:hAnsi="Times New Roman" w:hint="eastAsia"/>
          <w:sz w:val="18"/>
          <w:szCs w:val="18"/>
        </w:rPr>
        <w:t>65</w:t>
      </w:r>
      <w:r w:rsidRPr="0090161C">
        <w:rPr>
          <w:rFonts w:ascii="Times New Roman" w:hAnsi="Times New Roman"/>
          <w:sz w:val="18"/>
          <w:szCs w:val="18"/>
        </w:rPr>
        <w:t>-1</w:t>
      </w:r>
      <w:r w:rsidRPr="0090161C">
        <w:rPr>
          <w:rFonts w:ascii="Times New Roman" w:hAnsi="Times New Roman" w:hint="eastAsia"/>
          <w:sz w:val="18"/>
          <w:szCs w:val="18"/>
        </w:rPr>
        <w:t>6.76</w:t>
      </w:r>
      <w:r w:rsidRPr="0090161C">
        <w:rPr>
          <w:rFonts w:ascii="Times New Roman" w:hAnsi="Times New Roman"/>
          <w:sz w:val="18"/>
          <w:szCs w:val="18"/>
        </w:rPr>
        <w:t>)</w:t>
      </w:r>
      <w:r w:rsidR="00200BD8">
        <w:rPr>
          <w:rFonts w:ascii="Times New Roman" w:eastAsiaTheme="minorEastAsia" w:hAnsi="Times New Roman" w:hint="eastAsia"/>
          <w:color w:val="000000"/>
          <w:sz w:val="18"/>
          <w:szCs w:val="18"/>
          <w:lang w:eastAsia="zh-CN"/>
        </w:rPr>
        <w:t xml:space="preserve"> and </w:t>
      </w:r>
      <w:r w:rsidRPr="0090161C">
        <w:rPr>
          <w:rFonts w:ascii="Times New Roman" w:hAnsi="Times New Roman"/>
          <w:color w:val="000000"/>
          <w:sz w:val="18"/>
          <w:szCs w:val="18"/>
        </w:rPr>
        <w:t xml:space="preserve">the plaques with calcification (odd ratios, </w:t>
      </w:r>
      <w:r w:rsidRPr="0090161C">
        <w:rPr>
          <w:rFonts w:ascii="Times New Roman" w:hAnsi="Times New Roman" w:hint="eastAsia"/>
          <w:color w:val="000000"/>
          <w:sz w:val="18"/>
          <w:szCs w:val="18"/>
        </w:rPr>
        <w:t>5.21</w:t>
      </w:r>
      <w:r w:rsidRPr="0090161C">
        <w:rPr>
          <w:rFonts w:ascii="Times New Roman" w:hAnsi="Times New Roman"/>
          <w:color w:val="000000"/>
          <w:sz w:val="18"/>
          <w:szCs w:val="18"/>
        </w:rPr>
        <w:t xml:space="preserve">; 95% confidence interval, </w:t>
      </w:r>
      <w:r w:rsidRPr="0090161C">
        <w:rPr>
          <w:rFonts w:ascii="Times New Roman" w:hAnsi="Times New Roman" w:hint="eastAsia"/>
          <w:sz w:val="18"/>
          <w:szCs w:val="18"/>
        </w:rPr>
        <w:t>3.32</w:t>
      </w:r>
      <w:r w:rsidRPr="0090161C">
        <w:rPr>
          <w:rFonts w:ascii="Times New Roman" w:hAnsi="Times New Roman"/>
          <w:sz w:val="18"/>
          <w:szCs w:val="18"/>
        </w:rPr>
        <w:t>-</w:t>
      </w:r>
      <w:r w:rsidRPr="0090161C">
        <w:rPr>
          <w:rFonts w:ascii="Times New Roman" w:hAnsi="Times New Roman" w:hint="eastAsia"/>
          <w:sz w:val="18"/>
          <w:szCs w:val="18"/>
        </w:rPr>
        <w:t>8.17</w:t>
      </w:r>
      <w:r w:rsidRPr="0090161C">
        <w:rPr>
          <w:rFonts w:ascii="Times New Roman" w:hAnsi="Times New Roman"/>
          <w:sz w:val="18"/>
          <w:szCs w:val="18"/>
        </w:rPr>
        <w:t>)</w:t>
      </w:r>
      <w:r w:rsidRPr="0090161C">
        <w:rPr>
          <w:rFonts w:ascii="Times New Roman" w:hAnsi="Times New Roman" w:cs="Times New Roman"/>
          <w:sz w:val="18"/>
          <w:szCs w:val="18"/>
        </w:rPr>
        <w:t xml:space="preserve">were the independent </w:t>
      </w:r>
      <w:r w:rsidR="00200BD8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risk</w:t>
      </w:r>
      <w:r w:rsidRPr="0090161C">
        <w:rPr>
          <w:rFonts w:ascii="Times New Roman" w:hAnsi="Times New Roman" w:cs="Times New Roman"/>
          <w:sz w:val="18"/>
          <w:szCs w:val="18"/>
        </w:rPr>
        <w:t xml:space="preserve"> factors </w:t>
      </w:r>
      <w:r w:rsidR="00200BD8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of</w:t>
      </w:r>
      <w:r w:rsidRPr="0090161C">
        <w:rPr>
          <w:rFonts w:ascii="Times New Roman" w:hAnsi="Times New Roman" w:cs="Times New Roman"/>
          <w:sz w:val="18"/>
          <w:szCs w:val="18"/>
        </w:rPr>
        <w:t xml:space="preserve"> residual stenosis after CAS. </w:t>
      </w:r>
      <w:r w:rsidRPr="0090161C">
        <w:rPr>
          <w:rFonts w:ascii="Times New Roman" w:hAnsi="Times New Roman" w:cs="Times New Roman"/>
          <w:b/>
          <w:sz w:val="18"/>
          <w:szCs w:val="18"/>
        </w:rPr>
        <w:t xml:space="preserve">Conclusions </w:t>
      </w:r>
      <w:r w:rsidR="00200BD8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This study</w:t>
      </w:r>
      <w:r w:rsidRPr="0090161C">
        <w:rPr>
          <w:rFonts w:ascii="Times New Roman" w:hAnsi="Times New Roman" w:cs="Times New Roman"/>
          <w:sz w:val="18"/>
          <w:szCs w:val="18"/>
        </w:rPr>
        <w:t xml:space="preserve"> suggest that choosing a more adaptable stent based on the types of </w:t>
      </w:r>
      <w:r w:rsidR="00200BD8">
        <w:rPr>
          <w:rFonts w:ascii="Times New Roman" w:eastAsiaTheme="minorEastAsia" w:hAnsi="Times New Roman" w:cs="Times New Roman" w:hint="eastAsia"/>
          <w:sz w:val="18"/>
          <w:szCs w:val="18"/>
          <w:lang w:eastAsia="zh-CN"/>
        </w:rPr>
        <w:t>stents and the characteristics of plaques</w:t>
      </w:r>
      <w:r w:rsidRPr="0090161C">
        <w:rPr>
          <w:rFonts w:ascii="Times New Roman" w:hAnsi="Times New Roman" w:cs="Times New Roman"/>
          <w:sz w:val="18"/>
          <w:szCs w:val="18"/>
        </w:rPr>
        <w:t xml:space="preserve"> and trying to increasing the </w:t>
      </w:r>
      <w:r w:rsidRPr="0090161C">
        <w:rPr>
          <w:rFonts w:ascii="Times New Roman" w:hAnsi="Times New Roman" w:cs="Times New Roman" w:hint="eastAsia"/>
          <w:sz w:val="18"/>
          <w:szCs w:val="18"/>
        </w:rPr>
        <w:t>radial</w:t>
      </w:r>
      <w:r w:rsidRPr="0090161C">
        <w:rPr>
          <w:rFonts w:ascii="Times New Roman" w:hAnsi="Times New Roman" w:cs="Times New Roman"/>
          <w:sz w:val="18"/>
          <w:szCs w:val="18"/>
        </w:rPr>
        <w:t xml:space="preserve"> expansion of stenting may further decrease incidence rates of residual stenosis. </w:t>
      </w:r>
    </w:p>
    <w:p w:rsidR="00960CB9" w:rsidRPr="004B263C" w:rsidRDefault="00A9710C" w:rsidP="004B263C">
      <w:pPr>
        <w:pStyle w:val="3"/>
        <w:spacing w:before="74"/>
        <w:rPr>
          <w:rFonts w:eastAsiaTheme="minorEastAsia"/>
          <w:b w:val="0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960CB9" w:rsidRDefault="00960CB9">
      <w:pPr>
        <w:pStyle w:val="a3"/>
        <w:spacing w:before="2"/>
        <w:rPr>
          <w:rFonts w:eastAsiaTheme="minorEastAsia"/>
          <w:noProof/>
          <w:lang w:eastAsia="zh-CN"/>
        </w:rPr>
      </w:pPr>
    </w:p>
    <w:p w:rsidR="005F5A22" w:rsidRDefault="002513A7">
      <w:pPr>
        <w:pStyle w:val="a3"/>
        <w:spacing w:before="2"/>
        <w:rPr>
          <w:rFonts w:eastAsiaTheme="minorEastAsia"/>
          <w:noProof/>
          <w:lang w:eastAsia="zh-CN"/>
        </w:rPr>
      </w:pPr>
      <w:r>
        <w:rPr>
          <w:rFonts w:eastAsiaTheme="minorEastAsia" w:hint="eastAsia"/>
          <w:noProof/>
          <w:lang w:eastAsia="zh-CN"/>
        </w:rPr>
        <w:t xml:space="preserve">Figure 1: A: CDFI showed a severe(70-99%) stenosis at </w:t>
      </w:r>
      <w:r>
        <w:rPr>
          <w:rFonts w:eastAsiaTheme="minorEastAsia"/>
          <w:noProof/>
          <w:lang w:eastAsia="zh-CN"/>
        </w:rPr>
        <w:t>the</w:t>
      </w:r>
      <w:r>
        <w:rPr>
          <w:rFonts w:eastAsiaTheme="minorEastAsia" w:hint="eastAsia"/>
          <w:noProof/>
          <w:lang w:eastAsia="zh-CN"/>
        </w:rPr>
        <w:t xml:space="preserve"> proximal internal carotid artery; B&amp;D: 2-D images of longitude view and cross-section view showed residual stenosis after CAS; C: CDFI showed the blood flow within the stent was smooth</w:t>
      </w:r>
      <w:r w:rsidR="00B276AB">
        <w:rPr>
          <w:rFonts w:eastAsiaTheme="minorEastAsia" w:hint="eastAsia"/>
          <w:noProof/>
          <w:lang w:eastAsia="zh-CN"/>
        </w:rPr>
        <w:t xml:space="preserve">; E: DSA before CAS showed a severe stenosis at </w:t>
      </w:r>
      <w:r w:rsidR="00B276AB">
        <w:rPr>
          <w:rFonts w:eastAsiaTheme="minorEastAsia"/>
          <w:noProof/>
          <w:lang w:eastAsia="zh-CN"/>
        </w:rPr>
        <w:t>the</w:t>
      </w:r>
      <w:r w:rsidR="00B276AB">
        <w:rPr>
          <w:rFonts w:eastAsiaTheme="minorEastAsia" w:hint="eastAsia"/>
          <w:noProof/>
          <w:lang w:eastAsia="zh-CN"/>
        </w:rPr>
        <w:t xml:space="preserve"> proximal internal carotid artery (blue arrow); </w:t>
      </w:r>
    </w:p>
    <w:p w:rsidR="002513A7" w:rsidRDefault="00B276AB">
      <w:pPr>
        <w:pStyle w:val="a3"/>
        <w:spacing w:before="2"/>
        <w:rPr>
          <w:rFonts w:eastAsiaTheme="minorEastAsia"/>
          <w:noProof/>
          <w:lang w:eastAsia="zh-CN"/>
        </w:rPr>
      </w:pPr>
      <w:r>
        <w:rPr>
          <w:rFonts w:eastAsiaTheme="minorEastAsia" w:hint="eastAsia"/>
          <w:noProof/>
          <w:lang w:eastAsia="zh-CN"/>
        </w:rPr>
        <w:t>F.</w:t>
      </w:r>
      <w:r w:rsidR="005F5A22">
        <w:rPr>
          <w:rFonts w:eastAsiaTheme="minorEastAsia" w:hint="eastAsia"/>
          <w:noProof/>
          <w:lang w:eastAsia="zh-CN"/>
        </w:rPr>
        <w:t xml:space="preserve"> DSA immediately after CAS showed a residual stenosis of the stent (blue arrow).</w:t>
      </w:r>
    </w:p>
    <w:p w:rsidR="004B263C" w:rsidRPr="002513A7" w:rsidRDefault="004B263C">
      <w:pPr>
        <w:pStyle w:val="a3"/>
        <w:spacing w:before="2"/>
        <w:rPr>
          <w:rFonts w:eastAsiaTheme="minorEastAsia"/>
          <w:noProof/>
          <w:lang w:eastAsia="zh-CN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AE3E37" w:rsidRDefault="004B263C" w:rsidP="006E50E8">
      <w:pPr>
        <w:tabs>
          <w:tab w:val="left" w:pos="384"/>
        </w:tabs>
        <w:spacing w:line="276" w:lineRule="auto"/>
        <w:ind w:right="117"/>
        <w:rPr>
          <w:rFonts w:ascii="Times New Roman" w:eastAsiaTheme="minorEastAsia" w:hAnsi="Times New Roman" w:cs="Times New Roman"/>
          <w:color w:val="000000" w:themeColor="text1"/>
          <w:sz w:val="18"/>
          <w:szCs w:val="18"/>
          <w:lang w:eastAsia="zh-CN"/>
        </w:rPr>
      </w:pPr>
      <w:r>
        <w:rPr>
          <w:rFonts w:ascii="Times New Roman" w:eastAsiaTheme="minorEastAsia" w:hAnsi="Times New Roman" w:cs="Times New Roman" w:hint="eastAsia"/>
          <w:color w:val="000000" w:themeColor="text1"/>
          <w:sz w:val="18"/>
          <w:szCs w:val="18"/>
          <w:lang w:eastAsia="zh-CN"/>
        </w:rPr>
        <w:t xml:space="preserve">1.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Csobay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-Novak C, Barany T, Zima E, et al. </w:t>
      </w:r>
      <w:bookmarkStart w:id="0" w:name="OLE_LINK14"/>
      <w:bookmarkStart w:id="1" w:name="OLE_LINK15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Role of stent selection in the incidence of persisting hemodynamic depression after carotid artery stenting</w:t>
      </w:r>
      <w:bookmarkEnd w:id="0"/>
      <w:bookmarkEnd w:id="1"/>
      <w:r w:rsidRPr="00714C2B">
        <w:rPr>
          <w:rFonts w:ascii="Times New Roman" w:hAnsi="Times New Roman" w:cs="Times New Roman"/>
          <w:color w:val="333333"/>
          <w:sz w:val="18"/>
          <w:szCs w:val="18"/>
        </w:rPr>
        <w:t xml:space="preserve"> [J]</w:t>
      </w:r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J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EndovascTher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.  2015,22(1): 122-129</w:t>
      </w:r>
      <w:r>
        <w:rPr>
          <w:rFonts w:ascii="Times New Roman" w:eastAsiaTheme="minorEastAsia" w:hAnsi="Times New Roman" w:cs="Times New Roman" w:hint="eastAsia"/>
          <w:color w:val="000000" w:themeColor="text1"/>
          <w:sz w:val="18"/>
          <w:szCs w:val="18"/>
          <w:lang w:eastAsia="zh-CN"/>
        </w:rPr>
        <w:t>.</w:t>
      </w:r>
    </w:p>
    <w:p w:rsidR="004B263C" w:rsidRDefault="004B263C" w:rsidP="006E50E8">
      <w:pPr>
        <w:pStyle w:val="a9"/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2.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Fujii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K,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Carlier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SG,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Mintz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GS, et al. </w:t>
      </w:r>
      <w:bookmarkStart w:id="2" w:name="OLE_LINK16"/>
      <w:bookmarkStart w:id="3" w:name="OLE_LINK17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Stent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underexpansion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residual reference segment stenosis are related to stent thrombosis after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sirolimus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-eluting stent implantation: an intravascular ultrasound study</w:t>
      </w:r>
      <w:bookmarkEnd w:id="2"/>
      <w:bookmarkEnd w:id="3"/>
      <w:r w:rsidRPr="00714C2B">
        <w:rPr>
          <w:rFonts w:ascii="Times New Roman" w:hAnsi="Times New Roman" w:cs="Times New Roman"/>
          <w:color w:val="333333"/>
          <w:sz w:val="18"/>
          <w:szCs w:val="18"/>
        </w:rPr>
        <w:t xml:space="preserve"> [J]</w:t>
      </w:r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J Am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CollCardiol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2005,45(7): 995-998. 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3.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Tsutsumi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M, Kodama T,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Aikawa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H, et al. </w:t>
      </w:r>
      <w:bookmarkStart w:id="4" w:name="OLE_LINK18"/>
      <w:bookmarkStart w:id="5" w:name="OLE_LINK19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Fragmentation of calcified plaque after carotid artery stenting in heavily calcified circumferential stenosis</w:t>
      </w:r>
      <w:bookmarkEnd w:id="4"/>
      <w:bookmarkEnd w:id="5"/>
      <w:r w:rsidRPr="00714C2B">
        <w:rPr>
          <w:rFonts w:ascii="Times New Roman" w:hAnsi="Times New Roman" w:cs="Times New Roman"/>
          <w:color w:val="333333"/>
          <w:sz w:val="18"/>
          <w:szCs w:val="18"/>
        </w:rPr>
        <w:t xml:space="preserve"> [J]</w:t>
      </w:r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. Neuroradiology. 2010,52(9): 831-836.</w:t>
      </w:r>
    </w:p>
    <w:p w:rsidR="004B263C" w:rsidRPr="00E84A58" w:rsidRDefault="004B263C" w:rsidP="006E50E8">
      <w:pPr>
        <w:pStyle w:val="a9"/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4. </w:t>
      </w:r>
      <w:proofErr w:type="spellStart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Itami</w:t>
      </w:r>
      <w:proofErr w:type="spellEnd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H, Tokunaga K, Okuma Y, et al. </w:t>
      </w:r>
      <w:bookmarkStart w:id="6" w:name="OLE_LINK20"/>
      <w:bookmarkStart w:id="7" w:name="OLE_LINK21"/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>Novel 3D-CT evaluation of carotid stent volume: greater chronological expansion of stents in patients with vulnerable plaques</w:t>
      </w:r>
      <w:bookmarkEnd w:id="6"/>
      <w:bookmarkEnd w:id="7"/>
      <w:r w:rsidRPr="00714C2B">
        <w:rPr>
          <w:rFonts w:ascii="Times New Roman" w:hAnsi="Times New Roman" w:cs="Times New Roman"/>
          <w:color w:val="333333"/>
          <w:sz w:val="18"/>
          <w:szCs w:val="18"/>
        </w:rPr>
        <w:t xml:space="preserve"> [J]</w:t>
      </w:r>
      <w:r w:rsidRPr="00714C2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Neuroradiology.  2013,55(9): 1153-1160. </w:t>
      </w:r>
    </w:p>
    <w:p w:rsidR="004B263C" w:rsidRDefault="004B263C" w:rsidP="006E50E8">
      <w:pPr>
        <w:pStyle w:val="a9"/>
        <w:spacing w:line="276" w:lineRule="auto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>
        <w:rPr>
          <w:rFonts w:hint="eastAsia"/>
        </w:rPr>
        <w:t xml:space="preserve">5. </w:t>
      </w:r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 xml:space="preserve">Katano H, </w:t>
      </w:r>
      <w:proofErr w:type="spellStart"/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>Mase</w:t>
      </w:r>
      <w:proofErr w:type="spellEnd"/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 xml:space="preserve"> M, Nishikawa Y, et al. Surgical treatment for carotid </w:t>
      </w:r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stenosis</w:t>
      </w:r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 xml:space="preserve"> with highly calcified </w:t>
      </w:r>
      <w:proofErr w:type="spellStart"/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>palques</w:t>
      </w:r>
      <w:proofErr w:type="spellEnd"/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 xml:space="preserve">. J Stroke </w:t>
      </w:r>
      <w:proofErr w:type="spellStart"/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>Cerebrovasc</w:t>
      </w:r>
      <w:proofErr w:type="spellEnd"/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 xml:space="preserve"> Dis. 2014,23(1):148-154. </w:t>
      </w:r>
    </w:p>
    <w:p w:rsidR="00AE3E37" w:rsidRPr="002213AC" w:rsidRDefault="004B263C" w:rsidP="002213AC">
      <w:pPr>
        <w:pStyle w:val="a9"/>
        <w:spacing w:line="276" w:lineRule="auto"/>
        <w:rPr>
          <w:rFonts w:ascii="Times New Roman" w:hAnsi="Times New Roman" w:cs="Times New Roman" w:hint="eastAsia"/>
          <w:color w:val="000000" w:themeColor="text1"/>
          <w:sz w:val="18"/>
          <w:szCs w:val="18"/>
        </w:rPr>
        <w:sectPr w:rsidR="00AE3E37" w:rsidRPr="002213A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>6.</w:t>
      </w:r>
      <w:r w:rsidRPr="00714C2B">
        <w:rPr>
          <w:rFonts w:ascii="Times New Roman" w:hAnsi="Times New Roman"/>
          <w:sz w:val="18"/>
          <w:szCs w:val="18"/>
        </w:rPr>
        <w:t xml:space="preserve">Misaki K, Uchiyama N, </w:t>
      </w:r>
      <w:proofErr w:type="spellStart"/>
      <w:r w:rsidRPr="00714C2B">
        <w:rPr>
          <w:rFonts w:ascii="Times New Roman" w:hAnsi="Times New Roman"/>
          <w:sz w:val="18"/>
          <w:szCs w:val="18"/>
        </w:rPr>
        <w:t>Mohri</w:t>
      </w:r>
      <w:proofErr w:type="spellEnd"/>
      <w:r w:rsidRPr="00714C2B">
        <w:rPr>
          <w:rFonts w:ascii="Times New Roman" w:hAnsi="Times New Roman"/>
          <w:sz w:val="18"/>
          <w:szCs w:val="18"/>
        </w:rPr>
        <w:t xml:space="preserve"> M, et al. </w:t>
      </w:r>
      <w:bookmarkStart w:id="8" w:name="OLE_LINK30"/>
      <w:r w:rsidRPr="00714C2B">
        <w:rPr>
          <w:rFonts w:ascii="Times New Roman" w:hAnsi="Times New Roman"/>
          <w:sz w:val="18"/>
          <w:szCs w:val="18"/>
        </w:rPr>
        <w:t>Prediction of carotid artery in-stent restenosis by quantitative assessment of vulnerable plaque using computed tomography</w:t>
      </w:r>
      <w:bookmarkEnd w:id="8"/>
      <w:r w:rsidRPr="00714C2B">
        <w:rPr>
          <w:rFonts w:ascii="宋体" w:hAnsi="宋体"/>
          <w:color w:val="000000"/>
          <w:sz w:val="18"/>
          <w:szCs w:val="18"/>
        </w:rPr>
        <w:t>[J]</w:t>
      </w:r>
      <w:r w:rsidRPr="00714C2B">
        <w:rPr>
          <w:rFonts w:ascii="Times New Roman" w:hAnsi="Times New Roman"/>
          <w:sz w:val="18"/>
          <w:szCs w:val="18"/>
        </w:rPr>
        <w:t xml:space="preserve">. J </w:t>
      </w:r>
      <w:proofErr w:type="spellStart"/>
      <w:r w:rsidRPr="00714C2B">
        <w:rPr>
          <w:rFonts w:ascii="Times New Roman" w:hAnsi="Times New Roman"/>
          <w:sz w:val="18"/>
          <w:szCs w:val="18"/>
        </w:rPr>
        <w:t>Neurotadiol</w:t>
      </w:r>
      <w:proofErr w:type="spellEnd"/>
      <w:r w:rsidRPr="00714C2B">
        <w:rPr>
          <w:rFonts w:ascii="Times New Roman" w:hAnsi="Times New Roman"/>
          <w:sz w:val="18"/>
          <w:szCs w:val="18"/>
        </w:rPr>
        <w:t>, 2016,43(1): 18-24</w:t>
      </w:r>
    </w:p>
    <w:p w:rsidR="00AE3E37" w:rsidRPr="009348E5" w:rsidRDefault="00AE3E37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E3E37" w:rsidRDefault="00440AF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</w:r>
      <w:r>
        <w:rPr>
          <w:rFonts w:ascii="Calibri"/>
          <w:noProof/>
          <w:sz w:val="4"/>
          <w:lang w:eastAsia="zh-C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243DB" w:rsidP="00404E5B">
      <w:pPr>
        <w:spacing w:before="92"/>
        <w:ind w:right="4234"/>
        <w:rPr>
          <w:rFonts w:ascii="Arial"/>
        </w:rPr>
      </w:pPr>
      <w:r w:rsidRPr="008243DB">
        <w:rPr>
          <w:rFonts w:ascii="Arial"/>
          <w:color w:val="BF5A14"/>
        </w:rPr>
        <w:drawing>
          <wp:inline distT="0" distB="0" distL="0" distR="0">
            <wp:extent cx="375088" cy="442468"/>
            <wp:effectExtent l="19050" t="0" r="5912" b="0"/>
            <wp:docPr id="3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内容占位符 4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92" cy="44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Pr="00AB3309" w:rsidRDefault="006E50E8" w:rsidP="002213AC">
      <w:pPr>
        <w:spacing w:before="41" w:line="154" w:lineRule="exact"/>
        <w:ind w:left="213" w:right="231"/>
        <w:rPr>
          <w:rFonts w:ascii="Arial" w:eastAsiaTheme="minorEastAsia"/>
          <w:sz w:val="14"/>
          <w:lang w:eastAsia="zh-CN"/>
        </w:rPr>
        <w:sectPr w:rsidR="00AE3E37" w:rsidRPr="00AB330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 w:eastAsiaTheme="minorEastAsia" w:hint="eastAsia"/>
          <w:sz w:val="14"/>
          <w:lang w:eastAsia="zh-CN"/>
        </w:rPr>
        <w:t xml:space="preserve">Professor Yang </w:t>
      </w:r>
      <w:proofErr w:type="spellStart"/>
      <w:r>
        <w:rPr>
          <w:rFonts w:ascii="Arial" w:eastAsiaTheme="minorEastAsia" w:hint="eastAsia"/>
          <w:sz w:val="14"/>
          <w:lang w:eastAsia="zh-CN"/>
        </w:rPr>
        <w:t>Hua</w:t>
      </w:r>
      <w:proofErr w:type="spellEnd"/>
      <w:r w:rsidR="00A9710C">
        <w:rPr>
          <w:rFonts w:ascii="Arial"/>
          <w:sz w:val="14"/>
        </w:rPr>
        <w:t xml:space="preserve"> has </w:t>
      </w:r>
      <w:r>
        <w:rPr>
          <w:rFonts w:ascii="Arial" w:eastAsiaTheme="minorEastAsia" w:hint="eastAsia"/>
          <w:sz w:val="14"/>
          <w:lang w:eastAsia="zh-CN"/>
        </w:rPr>
        <w:t>worked in the field of vascular ultrasound for more than 30 years</w:t>
      </w:r>
      <w:r w:rsidR="00C90A1C">
        <w:rPr>
          <w:rFonts w:ascii="Arial" w:eastAsiaTheme="minorEastAsia" w:hint="eastAsia"/>
          <w:sz w:val="14"/>
          <w:lang w:eastAsia="zh-CN"/>
        </w:rPr>
        <w:t xml:space="preserve"> and has good expertise in carotid artery ultrasound, </w:t>
      </w:r>
      <w:proofErr w:type="spellStart"/>
      <w:r w:rsidR="00C90A1C">
        <w:rPr>
          <w:rFonts w:ascii="Arial" w:eastAsiaTheme="minorEastAsia" w:hint="eastAsia"/>
          <w:sz w:val="14"/>
          <w:lang w:eastAsia="zh-CN"/>
        </w:rPr>
        <w:t>transcranial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color-coded </w:t>
      </w:r>
      <w:proofErr w:type="spellStart"/>
      <w:r w:rsidR="00C90A1C">
        <w:rPr>
          <w:rFonts w:ascii="Arial" w:eastAsiaTheme="minorEastAsia" w:hint="eastAsia"/>
          <w:sz w:val="14"/>
          <w:lang w:eastAsia="zh-CN"/>
        </w:rPr>
        <w:t>sonography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(TCCS) and </w:t>
      </w:r>
      <w:proofErr w:type="spellStart"/>
      <w:r w:rsidR="00C90A1C">
        <w:rPr>
          <w:rFonts w:ascii="Arial" w:eastAsiaTheme="minorEastAsia" w:hint="eastAsia"/>
          <w:sz w:val="14"/>
          <w:lang w:eastAsia="zh-CN"/>
        </w:rPr>
        <w:t>transcranial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</w:t>
      </w:r>
      <w:proofErr w:type="spellStart"/>
      <w:r w:rsidR="00C90A1C">
        <w:rPr>
          <w:rFonts w:ascii="Arial" w:eastAsiaTheme="minorEastAsia" w:hint="eastAsia"/>
          <w:sz w:val="14"/>
          <w:lang w:eastAsia="zh-CN"/>
        </w:rPr>
        <w:t>doppler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>(TCD)</w:t>
      </w:r>
      <w:r>
        <w:rPr>
          <w:rFonts w:ascii="Arial" w:eastAsiaTheme="minorEastAsia" w:hint="eastAsia"/>
          <w:sz w:val="14"/>
          <w:lang w:eastAsia="zh-CN"/>
        </w:rPr>
        <w:t>. H</w:t>
      </w:r>
      <w:r w:rsidR="00A9710C">
        <w:rPr>
          <w:rFonts w:ascii="Arial"/>
          <w:sz w:val="14"/>
        </w:rPr>
        <w:t xml:space="preserve">er </w:t>
      </w:r>
      <w:r>
        <w:rPr>
          <w:rFonts w:ascii="Arial" w:eastAsiaTheme="minorEastAsia" w:hint="eastAsia"/>
          <w:sz w:val="14"/>
          <w:lang w:eastAsia="zh-CN"/>
        </w:rPr>
        <w:t xml:space="preserve">research focuses on </w:t>
      </w:r>
      <w:r w:rsidR="00824C89">
        <w:rPr>
          <w:rFonts w:ascii="Arial" w:eastAsiaTheme="minorEastAsia" w:hint="eastAsia"/>
          <w:sz w:val="14"/>
          <w:lang w:eastAsia="zh-CN"/>
        </w:rPr>
        <w:t xml:space="preserve">the </w:t>
      </w:r>
      <w:r w:rsidR="00824C89">
        <w:rPr>
          <w:rFonts w:ascii="Arial" w:eastAsiaTheme="minorEastAsia"/>
          <w:sz w:val="14"/>
          <w:lang w:eastAsia="zh-CN"/>
        </w:rPr>
        <w:t>following</w:t>
      </w:r>
      <w:r w:rsidR="00824C89">
        <w:rPr>
          <w:rFonts w:ascii="Arial" w:eastAsiaTheme="minorEastAsia" w:hint="eastAsia"/>
          <w:sz w:val="14"/>
          <w:lang w:eastAsia="zh-CN"/>
        </w:rPr>
        <w:t xml:space="preserve"> areas: 1) </w:t>
      </w:r>
      <w:proofErr w:type="spellStart"/>
      <w:r w:rsidR="00824C89">
        <w:rPr>
          <w:rFonts w:ascii="Arial" w:eastAsiaTheme="minorEastAsia" w:hint="eastAsia"/>
          <w:sz w:val="14"/>
          <w:lang w:eastAsia="zh-CN"/>
        </w:rPr>
        <w:t>Systemical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evaluation of the vessel structures and hemodynamics in intracranial artery and </w:t>
      </w:r>
      <w:r w:rsidR="00824C89">
        <w:rPr>
          <w:rFonts w:ascii="Arial" w:eastAsiaTheme="minorEastAsia" w:hint="eastAsia"/>
          <w:sz w:val="14"/>
          <w:lang w:eastAsia="zh-CN"/>
        </w:rPr>
        <w:t>extracranial</w:t>
      </w:r>
      <w:r>
        <w:rPr>
          <w:rFonts w:ascii="Arial" w:eastAsiaTheme="minorEastAsia" w:hint="eastAsia"/>
          <w:sz w:val="14"/>
          <w:lang w:eastAsia="zh-CN"/>
        </w:rPr>
        <w:t xml:space="preserve"> artery </w:t>
      </w:r>
      <w:r w:rsidR="00824C89">
        <w:rPr>
          <w:rFonts w:ascii="Arial" w:eastAsiaTheme="minorEastAsia" w:hint="eastAsia"/>
          <w:sz w:val="14"/>
          <w:lang w:eastAsia="zh-CN"/>
        </w:rPr>
        <w:t xml:space="preserve">by multiple-modes </w:t>
      </w:r>
      <w:r w:rsidR="000372EC">
        <w:rPr>
          <w:rFonts w:ascii="Arial" w:eastAsiaTheme="minorEastAsia" w:hint="eastAsia"/>
          <w:sz w:val="14"/>
          <w:lang w:eastAsia="zh-CN"/>
        </w:rPr>
        <w:t xml:space="preserve">of </w:t>
      </w:r>
      <w:r w:rsidR="00824C89">
        <w:rPr>
          <w:rFonts w:ascii="Arial" w:eastAsiaTheme="minorEastAsia" w:hint="eastAsia"/>
          <w:sz w:val="14"/>
          <w:lang w:eastAsia="zh-CN"/>
        </w:rPr>
        <w:t xml:space="preserve">ultrasound </w:t>
      </w:r>
      <w:r>
        <w:rPr>
          <w:rFonts w:ascii="Arial" w:eastAsiaTheme="minorEastAsia" w:hint="eastAsia"/>
          <w:sz w:val="14"/>
          <w:lang w:eastAsia="zh-CN"/>
        </w:rPr>
        <w:t>i</w:t>
      </w:r>
      <w:r w:rsidR="00824C89">
        <w:rPr>
          <w:rFonts w:ascii="Arial" w:eastAsiaTheme="minorEastAsia" w:hint="eastAsia"/>
          <w:sz w:val="14"/>
          <w:lang w:eastAsia="zh-CN"/>
        </w:rPr>
        <w:t>n patients with ischemic cerebro</w:t>
      </w:r>
      <w:r>
        <w:rPr>
          <w:rFonts w:ascii="Arial" w:eastAsiaTheme="minorEastAsia" w:hint="eastAsia"/>
          <w:sz w:val="14"/>
          <w:lang w:eastAsia="zh-CN"/>
        </w:rPr>
        <w:t xml:space="preserve">vascular diseases. </w:t>
      </w:r>
      <w:r w:rsidR="00824C89">
        <w:rPr>
          <w:rFonts w:ascii="Arial" w:eastAsiaTheme="minorEastAsia" w:hint="eastAsia"/>
          <w:sz w:val="14"/>
          <w:lang w:eastAsia="zh-CN"/>
        </w:rPr>
        <w:t xml:space="preserve">2) Evaluation </w:t>
      </w:r>
      <w:r w:rsidR="00C90A1C">
        <w:rPr>
          <w:rFonts w:ascii="Arial" w:eastAsiaTheme="minorEastAsia" w:hint="eastAsia"/>
          <w:sz w:val="14"/>
          <w:lang w:eastAsia="zh-CN"/>
        </w:rPr>
        <w:t xml:space="preserve">of </w:t>
      </w:r>
      <w:r w:rsidR="00824C89">
        <w:rPr>
          <w:rFonts w:ascii="Arial" w:eastAsiaTheme="minorEastAsia" w:hint="eastAsia"/>
          <w:sz w:val="14"/>
          <w:lang w:eastAsia="zh-CN"/>
        </w:rPr>
        <w:t xml:space="preserve">the </w:t>
      </w:r>
      <w:r w:rsidR="000372EC">
        <w:rPr>
          <w:rFonts w:ascii="Arial" w:eastAsiaTheme="minorEastAsia" w:hint="eastAsia"/>
          <w:sz w:val="14"/>
          <w:lang w:eastAsia="zh-CN"/>
        </w:rPr>
        <w:t xml:space="preserve">vessel structures and hemodynamic alterations before and after carotid artery </w:t>
      </w:r>
      <w:proofErr w:type="spellStart"/>
      <w:r w:rsidR="000372EC">
        <w:rPr>
          <w:rFonts w:ascii="Arial" w:eastAsiaTheme="minorEastAsia" w:hint="eastAsia"/>
          <w:sz w:val="14"/>
          <w:lang w:eastAsia="zh-CN"/>
        </w:rPr>
        <w:t>stenting</w:t>
      </w:r>
      <w:proofErr w:type="spellEnd"/>
      <w:r w:rsidR="000372EC">
        <w:rPr>
          <w:rFonts w:ascii="Arial" w:eastAsiaTheme="minorEastAsia" w:hint="eastAsia"/>
          <w:sz w:val="14"/>
          <w:lang w:eastAsia="zh-CN"/>
        </w:rPr>
        <w:t xml:space="preserve"> and carotid </w:t>
      </w:r>
      <w:proofErr w:type="spellStart"/>
      <w:r w:rsidR="000372EC">
        <w:rPr>
          <w:rFonts w:ascii="Arial" w:eastAsiaTheme="minorEastAsia" w:hint="eastAsia"/>
          <w:sz w:val="14"/>
          <w:lang w:eastAsia="zh-CN"/>
        </w:rPr>
        <w:t>endarterectomy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>, TCD blood flow</w:t>
      </w:r>
      <w:r w:rsidR="000372EC">
        <w:rPr>
          <w:rFonts w:ascii="Arial" w:eastAsiaTheme="minorEastAsia" w:hint="eastAsia"/>
          <w:sz w:val="14"/>
          <w:lang w:eastAsia="zh-CN"/>
        </w:rPr>
        <w:t xml:space="preserve"> </w:t>
      </w:r>
      <w:r w:rsidR="00C90A1C">
        <w:rPr>
          <w:rFonts w:ascii="Arial" w:eastAsiaTheme="minorEastAsia" w:hint="eastAsia"/>
          <w:sz w:val="14"/>
          <w:lang w:eastAsia="zh-CN"/>
        </w:rPr>
        <w:t xml:space="preserve">monitoring during the operation of CEA. She and her study group </w:t>
      </w:r>
      <w:r w:rsidR="008243DB">
        <w:rPr>
          <w:rFonts w:ascii="Arial" w:eastAsiaTheme="minorEastAsia" w:hint="eastAsia"/>
          <w:sz w:val="14"/>
          <w:lang w:eastAsia="zh-CN"/>
        </w:rPr>
        <w:t>also performed a series of studies</w:t>
      </w:r>
      <w:r w:rsidR="00C90A1C">
        <w:rPr>
          <w:rFonts w:ascii="Arial" w:eastAsiaTheme="minorEastAsia" w:hint="eastAsia"/>
          <w:sz w:val="14"/>
          <w:lang w:eastAsia="zh-CN"/>
        </w:rPr>
        <w:t xml:space="preserve"> in the risk factors for residual </w:t>
      </w:r>
      <w:proofErr w:type="spellStart"/>
      <w:r w:rsidR="00C90A1C">
        <w:rPr>
          <w:rFonts w:ascii="Arial" w:eastAsiaTheme="minorEastAsia" w:hint="eastAsia"/>
          <w:sz w:val="14"/>
          <w:lang w:eastAsia="zh-CN"/>
        </w:rPr>
        <w:t>stenosis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and </w:t>
      </w:r>
      <w:proofErr w:type="spellStart"/>
      <w:r w:rsidR="00C90A1C">
        <w:rPr>
          <w:rFonts w:ascii="Arial" w:eastAsiaTheme="minorEastAsia" w:hint="eastAsia"/>
          <w:sz w:val="14"/>
          <w:lang w:eastAsia="zh-CN"/>
        </w:rPr>
        <w:t>restenosis</w:t>
      </w:r>
      <w:proofErr w:type="spellEnd"/>
      <w:r w:rsidR="00C90A1C">
        <w:rPr>
          <w:rFonts w:ascii="Arial" w:eastAsiaTheme="minorEastAsia" w:hint="eastAsia"/>
          <w:sz w:val="14"/>
          <w:lang w:eastAsia="zh-CN"/>
        </w:rPr>
        <w:t xml:space="preserve"> after carotid artery stent and vertebral artery stent. She has published almost 200 articles in the above areas</w:t>
      </w:r>
      <w:r w:rsidR="00A9710C">
        <w:rPr>
          <w:rFonts w:ascii="Arial"/>
          <w:sz w:val="14"/>
        </w:rPr>
        <w:t>.</w:t>
      </w:r>
      <w:r w:rsidR="00C90A1C">
        <w:rPr>
          <w:rFonts w:ascii="Arial" w:eastAsiaTheme="minorEastAsia" w:hint="eastAsia"/>
          <w:sz w:val="14"/>
          <w:lang w:eastAsia="zh-CN"/>
        </w:rPr>
        <w:t xml:space="preserve"> She has gotten the </w:t>
      </w:r>
      <w:r w:rsidR="009348E5">
        <w:rPr>
          <w:rFonts w:ascii="Arial" w:eastAsiaTheme="minorEastAsia" w:hint="eastAsia"/>
          <w:sz w:val="14"/>
          <w:lang w:eastAsia="zh-CN"/>
        </w:rPr>
        <w:t xml:space="preserve">honor of outstanding contributions to the China </w:t>
      </w:r>
      <w:proofErr w:type="spellStart"/>
      <w:r w:rsidR="009348E5">
        <w:rPr>
          <w:rFonts w:ascii="Arial" w:eastAsiaTheme="minorEastAsia" w:hint="eastAsia"/>
          <w:sz w:val="14"/>
          <w:lang w:eastAsia="zh-CN"/>
        </w:rPr>
        <w:t>cerebrovascular</w:t>
      </w:r>
      <w:proofErr w:type="spellEnd"/>
      <w:r w:rsidR="009348E5">
        <w:rPr>
          <w:rFonts w:ascii="Arial" w:eastAsiaTheme="minorEastAsia" w:hint="eastAsia"/>
          <w:sz w:val="14"/>
          <w:lang w:eastAsia="zh-CN"/>
        </w:rPr>
        <w:t xml:space="preserve"> ultrasound awar</w:t>
      </w:r>
      <w:r w:rsidR="002213AC">
        <w:rPr>
          <w:rFonts w:ascii="Arial" w:eastAsiaTheme="minorEastAsia" w:hint="eastAsia"/>
          <w:sz w:val="14"/>
          <w:lang w:eastAsia="zh-CN"/>
        </w:rPr>
        <w:t>d</w:t>
      </w:r>
      <w:r w:rsidR="009348E5">
        <w:rPr>
          <w:rFonts w:ascii="Arial" w:eastAsiaTheme="minorEastAsia" w:hint="eastAsia"/>
          <w:sz w:val="14"/>
          <w:lang w:eastAsia="zh-CN"/>
        </w:rPr>
        <w:t xml:space="preserve">ed by </w:t>
      </w:r>
      <w:r w:rsidR="008243DB">
        <w:rPr>
          <w:rFonts w:ascii="Arial" w:eastAsiaTheme="minorEastAsia" w:hint="eastAsia"/>
          <w:sz w:val="14"/>
          <w:lang w:eastAsia="zh-CN"/>
        </w:rPr>
        <w:t xml:space="preserve">professor </w:t>
      </w:r>
      <w:proofErr w:type="spellStart"/>
      <w:r w:rsidR="009348E5">
        <w:rPr>
          <w:rFonts w:ascii="Arial" w:eastAsiaTheme="minorEastAsia" w:hint="eastAsia"/>
          <w:sz w:val="14"/>
          <w:lang w:eastAsia="zh-CN"/>
        </w:rPr>
        <w:t>Aslid</w:t>
      </w:r>
      <w:proofErr w:type="spellEnd"/>
      <w:r w:rsidR="008243DB">
        <w:rPr>
          <w:rFonts w:ascii="Arial" w:eastAsiaTheme="minorEastAsia" w:hint="eastAsia"/>
          <w:sz w:val="14"/>
          <w:lang w:eastAsia="zh-CN"/>
        </w:rPr>
        <w:t xml:space="preserve">. </w:t>
      </w:r>
      <w:r w:rsidR="002213AC">
        <w:rPr>
          <w:rFonts w:ascii="Arial" w:eastAsiaTheme="minorEastAsia" w:hint="eastAsia"/>
          <w:sz w:val="14"/>
          <w:lang w:eastAsia="zh-CN"/>
        </w:rPr>
        <w:t xml:space="preserve">       </w:t>
      </w:r>
      <w:r w:rsidR="00A9710C">
        <w:rPr>
          <w:rFonts w:ascii="Arial"/>
          <w:sz w:val="14"/>
        </w:rPr>
        <w:t xml:space="preserve">Email: </w:t>
      </w:r>
      <w:r w:rsidR="004222D2">
        <w:rPr>
          <w:rFonts w:ascii="Arial"/>
          <w:sz w:val="14"/>
        </w:rPr>
        <w:t>dr</w:t>
      </w:r>
      <w:r w:rsidR="00AB3309">
        <w:rPr>
          <w:rFonts w:ascii="Arial" w:eastAsiaTheme="minorEastAsia" w:hint="eastAsia"/>
          <w:sz w:val="14"/>
          <w:lang w:eastAsia="zh-CN"/>
        </w:rPr>
        <w:t>yanghua99</w:t>
      </w:r>
      <w:r w:rsidR="00AB3309">
        <w:rPr>
          <w:rFonts w:ascii="Arial"/>
          <w:sz w:val="14"/>
        </w:rPr>
        <w:t>@</w:t>
      </w:r>
      <w:r w:rsidR="002213AC">
        <w:rPr>
          <w:rFonts w:ascii="Arial" w:eastAsiaTheme="minorEastAsia" w:hint="eastAsia"/>
          <w:sz w:val="14"/>
          <w:lang w:eastAsia="zh-CN"/>
        </w:rPr>
        <w:t>163.com</w:t>
      </w:r>
    </w:p>
    <w:p w:rsidR="00AE3E37" w:rsidRPr="004222D2" w:rsidRDefault="00AE3E37">
      <w:pPr>
        <w:pStyle w:val="a3"/>
        <w:spacing w:before="3"/>
        <w:rPr>
          <w:rFonts w:ascii="Minion Pro" w:eastAsiaTheme="minorEastAsia"/>
          <w:sz w:val="26"/>
          <w:lang w:eastAsia="zh-CN"/>
        </w:rPr>
      </w:pPr>
    </w:p>
    <w:sectPr w:rsidR="00AE3E37" w:rsidRPr="004222D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104" w:rsidRDefault="00DE3104">
      <w:r>
        <w:separator/>
      </w:r>
    </w:p>
  </w:endnote>
  <w:endnote w:type="continuationSeparator" w:id="1">
    <w:p w:rsidR="00DE3104" w:rsidRDefault="00DE3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40AF9">
    <w:pPr>
      <w:pStyle w:val="a3"/>
      <w:spacing w:line="14" w:lineRule="auto"/>
      <w:rPr>
        <w:sz w:val="20"/>
      </w:rPr>
    </w:pPr>
    <w:r w:rsidRPr="00440AF9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614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40AF9">
      <w:rPr>
        <w:noProof/>
        <w:lang w:eastAsia="zh-CN"/>
      </w:rPr>
      <w:pict>
        <v:shape id="Text Box 2" o:spid="_x0000_s614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40AF9">
      <w:rPr>
        <w:noProof/>
        <w:lang w:eastAsia="zh-CN"/>
      </w:rPr>
      <w:pict>
        <v:shape id="Text Box 1" o:spid="_x0000_s6145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104" w:rsidRDefault="00DE3104">
      <w:r>
        <w:separator/>
      </w:r>
    </w:p>
  </w:footnote>
  <w:footnote w:type="continuationSeparator" w:id="1">
    <w:p w:rsidR="00DE3104" w:rsidRDefault="00DE31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40AF9">
    <w:pPr>
      <w:pStyle w:val="a3"/>
      <w:spacing w:line="14" w:lineRule="auto"/>
      <w:rPr>
        <w:sz w:val="20"/>
      </w:rPr>
    </w:pPr>
    <w:r w:rsidRPr="00440AF9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6149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40AF9">
      <w:rPr>
        <w:noProof/>
        <w:lang w:eastAsia="zh-CN"/>
      </w:rPr>
      <w:pict>
        <v:shape id="Text Box 4" o:spid="_x0000_s614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1CE601E"/>
    <w:multiLevelType w:val="hybridMultilevel"/>
    <w:tmpl w:val="598E15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52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372EC"/>
    <w:rsid w:val="000E2911"/>
    <w:rsid w:val="001263DF"/>
    <w:rsid w:val="00165190"/>
    <w:rsid w:val="00200BD8"/>
    <w:rsid w:val="002213AC"/>
    <w:rsid w:val="002513A7"/>
    <w:rsid w:val="00292ED9"/>
    <w:rsid w:val="00404E5B"/>
    <w:rsid w:val="00414F7B"/>
    <w:rsid w:val="004222D2"/>
    <w:rsid w:val="004355DC"/>
    <w:rsid w:val="00440AF9"/>
    <w:rsid w:val="004749B4"/>
    <w:rsid w:val="00494130"/>
    <w:rsid w:val="004B263C"/>
    <w:rsid w:val="004F3523"/>
    <w:rsid w:val="005272EB"/>
    <w:rsid w:val="005973B9"/>
    <w:rsid w:val="005B3A56"/>
    <w:rsid w:val="005F5A22"/>
    <w:rsid w:val="006060CE"/>
    <w:rsid w:val="0063497F"/>
    <w:rsid w:val="006E50E8"/>
    <w:rsid w:val="008243DB"/>
    <w:rsid w:val="00824C89"/>
    <w:rsid w:val="00873DF0"/>
    <w:rsid w:val="008756E6"/>
    <w:rsid w:val="0090161C"/>
    <w:rsid w:val="009348E5"/>
    <w:rsid w:val="00960CB9"/>
    <w:rsid w:val="009B2D44"/>
    <w:rsid w:val="00A07E82"/>
    <w:rsid w:val="00A9710C"/>
    <w:rsid w:val="00AB3309"/>
    <w:rsid w:val="00AE3E37"/>
    <w:rsid w:val="00B21A57"/>
    <w:rsid w:val="00B276AB"/>
    <w:rsid w:val="00B65F96"/>
    <w:rsid w:val="00C2257B"/>
    <w:rsid w:val="00C33602"/>
    <w:rsid w:val="00C90A1C"/>
    <w:rsid w:val="00CD6F55"/>
    <w:rsid w:val="00DE3104"/>
    <w:rsid w:val="00ED4DA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endnote text"/>
    <w:basedOn w:val="a"/>
    <w:link w:val="Char3"/>
    <w:uiPriority w:val="99"/>
    <w:unhideWhenUsed/>
    <w:rsid w:val="004B263C"/>
    <w:pPr>
      <w:snapToGrid w:val="0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尾注文本 Char"/>
    <w:basedOn w:val="a0"/>
    <w:link w:val="a9"/>
    <w:uiPriority w:val="99"/>
    <w:rsid w:val="004B263C"/>
    <w:rPr>
      <w:kern w:val="2"/>
      <w:sz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endnote text"/>
    <w:basedOn w:val="a"/>
    <w:link w:val="Char3"/>
    <w:uiPriority w:val="99"/>
    <w:unhideWhenUsed/>
    <w:rsid w:val="004B263C"/>
    <w:pPr>
      <w:snapToGrid w:val="0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尾注文本 Char"/>
    <w:basedOn w:val="a0"/>
    <w:link w:val="a9"/>
    <w:uiPriority w:val="99"/>
    <w:rsid w:val="004B263C"/>
    <w:rPr>
      <w:kern w:val="2"/>
      <w:sz w:val="2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huayang</cp:lastModifiedBy>
  <cp:revision>3</cp:revision>
  <dcterms:created xsi:type="dcterms:W3CDTF">2017-12-12T10:18:00Z</dcterms:created>
  <dcterms:modified xsi:type="dcterms:W3CDTF">2017-12-12T10:18:00Z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