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8ABA896" w14:textId="4561CBB9" w:rsidR="005E1571" w:rsidRPr="008D143C" w:rsidRDefault="00A843A8" w:rsidP="00C30503">
      <w:pPr>
        <w:pStyle w:val="Heading1"/>
        <w:spacing w:line="360" w:lineRule="auto"/>
        <w:divId w:val="2066177155"/>
        <w:rPr>
          <w:rFonts w:ascii="Arial" w:hAnsi="Arial" w:cs="Arial"/>
          <w:color w:val="auto"/>
          <w:sz w:val="24"/>
          <w:szCs w:val="24"/>
          <w:lang w:val="en-US"/>
        </w:rPr>
      </w:pPr>
      <w:bookmarkStart w:id="0" w:name="_GoBack"/>
      <w:bookmarkEnd w:id="0"/>
      <w:r w:rsidRPr="008D143C">
        <w:rPr>
          <w:rFonts w:ascii="Arial" w:hAnsi="Arial" w:cs="Arial"/>
          <w:color w:val="auto"/>
          <w:sz w:val="24"/>
          <w:szCs w:val="24"/>
          <w:lang w:val="en-US"/>
        </w:rPr>
        <w:t xml:space="preserve">BOVINE PERICARDIAL GRAFTS FOR THE MANAGEMENT OF </w:t>
      </w:r>
      <w:r w:rsidR="001A77E3">
        <w:rPr>
          <w:rFonts w:ascii="Arial" w:hAnsi="Arial" w:cs="Arial"/>
          <w:color w:val="auto"/>
          <w:sz w:val="24"/>
          <w:szCs w:val="24"/>
          <w:lang w:val="en-US"/>
        </w:rPr>
        <w:t xml:space="preserve">AORTIC </w:t>
      </w:r>
      <w:r w:rsidRPr="008D143C">
        <w:rPr>
          <w:rFonts w:ascii="Arial" w:hAnsi="Arial" w:cs="Arial"/>
          <w:color w:val="auto"/>
          <w:sz w:val="24"/>
          <w:szCs w:val="24"/>
          <w:lang w:val="en-US"/>
        </w:rPr>
        <w:t>GRAFT INFECTIONS: SINGLE CENTER EXPERIENCE</w:t>
      </w:r>
    </w:p>
    <w:p w14:paraId="6E555279" w14:textId="17C89467" w:rsidR="00EF7582" w:rsidRPr="008D143C" w:rsidRDefault="004F29D6" w:rsidP="00C30503">
      <w:pPr>
        <w:spacing w:line="360" w:lineRule="auto"/>
        <w:divId w:val="2066177155"/>
        <w:rPr>
          <w:rFonts w:ascii="Arial" w:hAnsi="Arial" w:cs="Arial"/>
          <w:vertAlign w:val="superscript"/>
          <w:lang w:val="de-AT"/>
        </w:rPr>
      </w:pPr>
      <w:r w:rsidRPr="008D143C">
        <w:rPr>
          <w:rFonts w:ascii="Arial" w:hAnsi="Arial" w:cs="Arial"/>
          <w:lang w:val="de-AT"/>
        </w:rPr>
        <w:t>Christoph D</w:t>
      </w:r>
      <w:r w:rsidR="003358FA" w:rsidRPr="008D143C">
        <w:rPr>
          <w:rFonts w:ascii="Arial" w:hAnsi="Arial" w:cs="Arial"/>
          <w:lang w:val="de-AT"/>
        </w:rPr>
        <w:t>OMENIG</w:t>
      </w:r>
      <w:r w:rsidR="00C30503" w:rsidRPr="008D143C">
        <w:rPr>
          <w:rFonts w:ascii="Arial" w:hAnsi="Arial" w:cs="Arial"/>
          <w:lang w:val="de-AT"/>
        </w:rPr>
        <w:t xml:space="preserve">, </w:t>
      </w:r>
      <w:r w:rsidR="00504DBA" w:rsidRPr="008D143C">
        <w:rPr>
          <w:rFonts w:ascii="Arial" w:hAnsi="Arial" w:cs="Arial"/>
          <w:lang w:val="de-AT"/>
        </w:rPr>
        <w:t>Markus K</w:t>
      </w:r>
      <w:r w:rsidR="003358FA" w:rsidRPr="008D143C">
        <w:rPr>
          <w:rFonts w:ascii="Arial" w:hAnsi="Arial" w:cs="Arial"/>
          <w:lang w:val="de-AT"/>
        </w:rPr>
        <w:t>LINGER,</w:t>
      </w:r>
      <w:r w:rsidR="001B6605">
        <w:rPr>
          <w:rFonts w:ascii="Arial" w:hAnsi="Arial" w:cs="Arial"/>
          <w:lang w:val="de-AT"/>
        </w:rPr>
        <w:t xml:space="preserve"> Christopher BURGHUBER,</w:t>
      </w:r>
      <w:r w:rsidR="003358FA" w:rsidRPr="008D143C">
        <w:rPr>
          <w:rFonts w:ascii="Arial" w:hAnsi="Arial" w:cs="Arial"/>
          <w:lang w:val="de-AT"/>
        </w:rPr>
        <w:t xml:space="preserve"> </w:t>
      </w:r>
      <w:r w:rsidR="00292569">
        <w:rPr>
          <w:rFonts w:ascii="Arial" w:hAnsi="Arial" w:cs="Arial"/>
          <w:lang w:val="de-AT"/>
        </w:rPr>
        <w:t xml:space="preserve">Wolf ELENBERG, </w:t>
      </w:r>
      <w:r w:rsidR="003358FA" w:rsidRPr="008D143C">
        <w:rPr>
          <w:rFonts w:ascii="Arial" w:hAnsi="Arial" w:cs="Arial"/>
          <w:lang w:val="de-AT"/>
        </w:rPr>
        <w:t>Christoph NEUMAYER</w:t>
      </w:r>
      <w:r w:rsidR="00504DBA" w:rsidRPr="008D143C">
        <w:rPr>
          <w:rFonts w:ascii="Arial" w:hAnsi="Arial" w:cs="Arial"/>
          <w:lang w:val="de-AT"/>
        </w:rPr>
        <w:t xml:space="preserve">, </w:t>
      </w:r>
      <w:r w:rsidR="003358FA" w:rsidRPr="008D143C">
        <w:rPr>
          <w:rFonts w:ascii="Arial" w:hAnsi="Arial" w:cs="Arial"/>
          <w:lang w:val="de-AT"/>
        </w:rPr>
        <w:t>Josif NANOBACHVILI</w:t>
      </w:r>
      <w:r w:rsidRPr="008D143C">
        <w:rPr>
          <w:rFonts w:ascii="Arial" w:hAnsi="Arial" w:cs="Arial"/>
          <w:lang w:val="de-AT"/>
        </w:rPr>
        <w:t>, I</w:t>
      </w:r>
      <w:r w:rsidR="00B6016E" w:rsidRPr="008D143C">
        <w:rPr>
          <w:rFonts w:ascii="Arial" w:hAnsi="Arial" w:cs="Arial"/>
          <w:lang w:val="de-AT"/>
        </w:rPr>
        <w:t>hor</w:t>
      </w:r>
      <w:r w:rsidRPr="008D143C">
        <w:rPr>
          <w:rFonts w:ascii="Arial" w:hAnsi="Arial" w:cs="Arial"/>
          <w:lang w:val="de-AT"/>
        </w:rPr>
        <w:t xml:space="preserve"> H</w:t>
      </w:r>
      <w:r w:rsidR="003358FA" w:rsidRPr="008D143C">
        <w:rPr>
          <w:rFonts w:ascii="Arial" w:hAnsi="Arial" w:cs="Arial"/>
          <w:lang w:val="de-AT"/>
        </w:rPr>
        <w:t>UK</w:t>
      </w:r>
    </w:p>
    <w:p w14:paraId="5A49EF4E" w14:textId="536CF48F" w:rsidR="005E1571" w:rsidRPr="008D143C" w:rsidRDefault="004F29D6" w:rsidP="00C30503">
      <w:pPr>
        <w:spacing w:line="360" w:lineRule="auto"/>
        <w:divId w:val="2066177155"/>
        <w:rPr>
          <w:rFonts w:ascii="Arial" w:hAnsi="Arial" w:cs="Arial"/>
          <w:lang w:val="en-US"/>
        </w:rPr>
      </w:pPr>
      <w:r w:rsidRPr="008D143C">
        <w:rPr>
          <w:rFonts w:ascii="Arial" w:hAnsi="Arial" w:cs="Arial"/>
          <w:lang w:val="en-US"/>
        </w:rPr>
        <w:t>Medical University Vienna (MUW), Dept.</w:t>
      </w:r>
      <w:r w:rsidR="00EF7582" w:rsidRPr="008D143C">
        <w:rPr>
          <w:rFonts w:ascii="Arial" w:hAnsi="Arial" w:cs="Arial"/>
          <w:lang w:val="en-US"/>
        </w:rPr>
        <w:t xml:space="preserve"> </w:t>
      </w:r>
      <w:r w:rsidRPr="008D143C">
        <w:rPr>
          <w:rFonts w:ascii="Arial" w:hAnsi="Arial" w:cs="Arial"/>
          <w:lang w:val="en-US"/>
        </w:rPr>
        <w:t>of Surgery, Div. of Vascular Surgery, Vienna</w:t>
      </w:r>
      <w:r w:rsidR="00EF7582" w:rsidRPr="008D143C">
        <w:rPr>
          <w:rFonts w:ascii="Arial" w:hAnsi="Arial" w:cs="Arial"/>
          <w:lang w:val="en-US"/>
        </w:rPr>
        <w:t xml:space="preserve">, </w:t>
      </w:r>
      <w:r w:rsidRPr="008D143C">
        <w:rPr>
          <w:rFonts w:ascii="Arial" w:hAnsi="Arial" w:cs="Arial"/>
          <w:lang w:val="en-US"/>
        </w:rPr>
        <w:t>Austria</w:t>
      </w:r>
    </w:p>
    <w:p w14:paraId="3DFBF178" w14:textId="232E7AEF" w:rsidR="00A843A8" w:rsidRPr="008D143C" w:rsidRDefault="00A843A8" w:rsidP="00C30503">
      <w:pPr>
        <w:spacing w:line="360" w:lineRule="auto"/>
        <w:divId w:val="2066177155"/>
        <w:rPr>
          <w:rFonts w:ascii="Arial" w:hAnsi="Arial" w:cs="Arial"/>
          <w:lang w:val="de-AT"/>
        </w:rPr>
      </w:pPr>
      <w:proofErr w:type="spellStart"/>
      <w:r w:rsidRPr="008D143C">
        <w:rPr>
          <w:rFonts w:ascii="Arial" w:hAnsi="Arial" w:cs="Arial"/>
          <w:lang w:val="de-AT"/>
        </w:rPr>
        <w:t>e-mail</w:t>
      </w:r>
      <w:proofErr w:type="spellEnd"/>
      <w:r w:rsidRPr="008D143C">
        <w:rPr>
          <w:rFonts w:ascii="Arial" w:hAnsi="Arial" w:cs="Arial"/>
          <w:lang w:val="de-AT"/>
        </w:rPr>
        <w:t>: christoph.domenig@meduniwien.ac.at</w:t>
      </w:r>
    </w:p>
    <w:p w14:paraId="63B97E34" w14:textId="1C352EBC" w:rsidR="00573D60" w:rsidRPr="008D143C" w:rsidRDefault="00C30503" w:rsidP="00C30503">
      <w:pPr>
        <w:spacing w:line="360" w:lineRule="auto"/>
        <w:divId w:val="2066177155"/>
        <w:rPr>
          <w:rFonts w:ascii="Arial" w:hAnsi="Arial" w:cs="Arial"/>
          <w:b/>
          <w:bCs/>
          <w:lang w:val="en-US"/>
        </w:rPr>
      </w:pPr>
      <w:r w:rsidRPr="008D143C">
        <w:rPr>
          <w:rFonts w:ascii="Arial" w:hAnsi="Arial" w:cs="Arial"/>
          <w:b/>
          <w:bCs/>
          <w:lang w:val="en-US"/>
        </w:rPr>
        <w:t xml:space="preserve">Introduction / </w:t>
      </w:r>
      <w:r w:rsidR="00EF7582" w:rsidRPr="008D143C">
        <w:rPr>
          <w:rFonts w:ascii="Arial" w:hAnsi="Arial" w:cs="Arial"/>
          <w:b/>
          <w:bCs/>
          <w:lang w:val="en-US"/>
        </w:rPr>
        <w:t>Objective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Pr="008D143C">
        <w:rPr>
          <w:rFonts w:ascii="Arial" w:hAnsi="Arial" w:cs="Arial"/>
          <w:b/>
          <w:bCs/>
          <w:lang w:val="en-US"/>
        </w:rPr>
        <w:t xml:space="preserve"> </w:t>
      </w:r>
      <w:r w:rsidR="00C12B74" w:rsidRPr="008D143C">
        <w:rPr>
          <w:rFonts w:ascii="Arial" w:hAnsi="Arial" w:cs="Arial"/>
          <w:bCs/>
          <w:lang w:val="en-US"/>
        </w:rPr>
        <w:t>We aimed to evaluate</w:t>
      </w:r>
      <w:r w:rsidR="00553EDA" w:rsidRPr="008D143C">
        <w:rPr>
          <w:rFonts w:ascii="Arial" w:hAnsi="Arial" w:cs="Arial"/>
          <w:bCs/>
          <w:lang w:val="en-US"/>
        </w:rPr>
        <w:t xml:space="preserve"> short and </w:t>
      </w:r>
      <w:proofErr w:type="spellStart"/>
      <w:r w:rsidR="00553EDA" w:rsidRPr="008D143C">
        <w:rPr>
          <w:rFonts w:ascii="Arial" w:hAnsi="Arial" w:cs="Arial"/>
          <w:bCs/>
          <w:lang w:val="en-US"/>
        </w:rPr>
        <w:t>mid term</w:t>
      </w:r>
      <w:proofErr w:type="spellEnd"/>
      <w:r w:rsidR="00553EDA" w:rsidRPr="008D143C">
        <w:rPr>
          <w:rFonts w:ascii="Arial" w:hAnsi="Arial" w:cs="Arial"/>
          <w:bCs/>
          <w:lang w:val="en-US"/>
        </w:rPr>
        <w:t xml:space="preserve"> results of commercially available prefabricated vascular grafts made of bovine pericardium.</w:t>
      </w:r>
      <w:r w:rsidR="00573D60" w:rsidRPr="008D143C">
        <w:rPr>
          <w:rFonts w:ascii="Arial" w:hAnsi="Arial" w:cs="Arial"/>
          <w:bCs/>
          <w:lang w:val="en-US"/>
        </w:rPr>
        <w:t xml:space="preserve"> </w:t>
      </w:r>
      <w:r w:rsidR="00C12B74" w:rsidRPr="008D143C">
        <w:rPr>
          <w:rFonts w:ascii="Arial" w:hAnsi="Arial" w:cs="Arial"/>
          <w:bCs/>
          <w:lang w:val="en-US"/>
        </w:rPr>
        <w:t>Herein we report on</w:t>
      </w:r>
      <w:r w:rsidR="00B77318" w:rsidRPr="008D143C">
        <w:rPr>
          <w:rFonts w:ascii="Arial" w:hAnsi="Arial" w:cs="Arial"/>
          <w:bCs/>
          <w:lang w:val="en-US"/>
        </w:rPr>
        <w:t xml:space="preserve"> our institutional experience with the use of these grafts.</w:t>
      </w:r>
    </w:p>
    <w:p w14:paraId="5D8794DE" w14:textId="39258143" w:rsidR="00E12AD7" w:rsidRPr="008D143C" w:rsidRDefault="00EF7582" w:rsidP="00C30503">
      <w:pPr>
        <w:spacing w:line="360" w:lineRule="auto"/>
        <w:divId w:val="2066177155"/>
        <w:rPr>
          <w:rFonts w:ascii="Arial" w:hAnsi="Arial" w:cs="Arial"/>
          <w:b/>
          <w:bCs/>
          <w:lang w:val="en-US"/>
        </w:rPr>
      </w:pPr>
      <w:r w:rsidRPr="008D143C">
        <w:rPr>
          <w:rFonts w:ascii="Arial" w:hAnsi="Arial" w:cs="Arial"/>
          <w:b/>
          <w:bCs/>
          <w:lang w:val="en-US"/>
        </w:rPr>
        <w:t>Methods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="00F33490" w:rsidRPr="008D143C">
        <w:rPr>
          <w:rFonts w:ascii="Arial" w:hAnsi="Arial" w:cs="Arial"/>
          <w:b/>
          <w:bCs/>
          <w:lang w:val="en-US"/>
        </w:rPr>
        <w:t>Six</w:t>
      </w:r>
      <w:r w:rsidR="00B13260" w:rsidRPr="008D143C">
        <w:rPr>
          <w:rFonts w:ascii="Arial" w:hAnsi="Arial" w:cs="Arial"/>
          <w:bCs/>
          <w:lang w:val="en-US"/>
        </w:rPr>
        <w:t xml:space="preserve"> patients underwent </w:t>
      </w:r>
      <w:proofErr w:type="spellStart"/>
      <w:r w:rsidR="00B13260" w:rsidRPr="008D143C">
        <w:rPr>
          <w:rFonts w:ascii="Arial" w:hAnsi="Arial" w:cs="Arial"/>
          <w:bCs/>
          <w:lang w:val="en-US"/>
        </w:rPr>
        <w:t>A</w:t>
      </w:r>
      <w:r w:rsidR="0005023B" w:rsidRPr="008D143C">
        <w:rPr>
          <w:rFonts w:ascii="Arial" w:hAnsi="Arial" w:cs="Arial"/>
          <w:bCs/>
          <w:lang w:val="en-US"/>
        </w:rPr>
        <w:t>orto</w:t>
      </w:r>
      <w:proofErr w:type="spellEnd"/>
      <w:r w:rsidR="0005023B" w:rsidRPr="008D143C">
        <w:rPr>
          <w:rFonts w:ascii="Arial" w:hAnsi="Arial" w:cs="Arial"/>
          <w:bCs/>
          <w:lang w:val="en-US"/>
        </w:rPr>
        <w:t>- Iliac repair</w:t>
      </w:r>
      <w:r w:rsidR="00B13260" w:rsidRPr="008D143C">
        <w:rPr>
          <w:rFonts w:ascii="Arial" w:hAnsi="Arial" w:cs="Arial"/>
          <w:bCs/>
          <w:lang w:val="en-US"/>
        </w:rPr>
        <w:t xml:space="preserve"> with </w:t>
      </w:r>
      <w:r w:rsidR="00980CDA" w:rsidRPr="008D143C">
        <w:rPr>
          <w:rFonts w:ascii="Arial" w:hAnsi="Arial" w:cs="Arial"/>
          <w:bCs/>
          <w:lang w:val="en-US"/>
        </w:rPr>
        <w:t>commercially available grafts made of bovine pericardium</w:t>
      </w:r>
      <w:r w:rsidR="00573D60" w:rsidRPr="008D143C">
        <w:rPr>
          <w:rFonts w:ascii="Arial" w:hAnsi="Arial" w:cs="Arial"/>
          <w:bCs/>
          <w:lang w:val="en-US"/>
        </w:rPr>
        <w:t xml:space="preserve"> (BPG), in an additional patient a BPG was utilized for the manage</w:t>
      </w:r>
      <w:r w:rsidR="00B545BE" w:rsidRPr="008D143C">
        <w:rPr>
          <w:rFonts w:ascii="Arial" w:hAnsi="Arial" w:cs="Arial"/>
          <w:bCs/>
          <w:lang w:val="en-US"/>
        </w:rPr>
        <w:t>me</w:t>
      </w:r>
      <w:r w:rsidR="00573D60" w:rsidRPr="008D143C">
        <w:rPr>
          <w:rFonts w:ascii="Arial" w:hAnsi="Arial" w:cs="Arial"/>
          <w:bCs/>
          <w:lang w:val="en-US"/>
        </w:rPr>
        <w:t>nt of an infected PTFE fem-pop bypass graft</w:t>
      </w:r>
      <w:r w:rsidR="00560626" w:rsidRPr="008D143C">
        <w:rPr>
          <w:rFonts w:ascii="Arial" w:hAnsi="Arial" w:cs="Arial"/>
          <w:bCs/>
          <w:lang w:val="en-US"/>
        </w:rPr>
        <w:t>, for the management of graft infection or in the presence of systemic infection</w:t>
      </w:r>
      <w:r w:rsidR="00573D60" w:rsidRPr="008D143C">
        <w:rPr>
          <w:rFonts w:ascii="Arial" w:hAnsi="Arial" w:cs="Arial"/>
          <w:bCs/>
          <w:lang w:val="en-US"/>
        </w:rPr>
        <w:t>.</w:t>
      </w:r>
      <w:r w:rsidR="00980CDA" w:rsidRPr="008D143C">
        <w:rPr>
          <w:rFonts w:ascii="Arial" w:hAnsi="Arial" w:cs="Arial"/>
          <w:bCs/>
          <w:lang w:val="en-US"/>
        </w:rPr>
        <w:t xml:space="preserve"> </w:t>
      </w:r>
      <w:r w:rsidR="00573D60" w:rsidRPr="008D143C">
        <w:rPr>
          <w:rFonts w:ascii="Arial" w:hAnsi="Arial" w:cs="Arial"/>
          <w:bCs/>
          <w:lang w:val="en-US"/>
        </w:rPr>
        <w:t xml:space="preserve">Comorbidities, procedure related details, postoperative mortality and </w:t>
      </w:r>
      <w:proofErr w:type="spellStart"/>
      <w:r w:rsidR="00573D60" w:rsidRPr="008D143C">
        <w:rPr>
          <w:rFonts w:ascii="Arial" w:hAnsi="Arial" w:cs="Arial"/>
          <w:bCs/>
          <w:lang w:val="en-US"/>
        </w:rPr>
        <w:t>mid term</w:t>
      </w:r>
      <w:proofErr w:type="spellEnd"/>
      <w:r w:rsidR="00573D60" w:rsidRPr="008D143C">
        <w:rPr>
          <w:rFonts w:ascii="Arial" w:hAnsi="Arial" w:cs="Arial"/>
          <w:bCs/>
          <w:lang w:val="en-US"/>
        </w:rPr>
        <w:t xml:space="preserve"> follow up were assessed an</w:t>
      </w:r>
      <w:r w:rsidR="0040302F" w:rsidRPr="008D143C">
        <w:rPr>
          <w:rFonts w:ascii="Arial" w:hAnsi="Arial" w:cs="Arial"/>
          <w:bCs/>
          <w:lang w:val="en-US"/>
        </w:rPr>
        <w:t>d</w:t>
      </w:r>
      <w:r w:rsidR="00573D60" w:rsidRPr="008D143C">
        <w:rPr>
          <w:rFonts w:ascii="Arial" w:hAnsi="Arial" w:cs="Arial"/>
          <w:bCs/>
          <w:lang w:val="en-US"/>
        </w:rPr>
        <w:t xml:space="preserve"> analyzed. </w:t>
      </w:r>
      <w:r w:rsidR="0005023B" w:rsidRPr="008D143C">
        <w:rPr>
          <w:rFonts w:ascii="Arial" w:hAnsi="Arial" w:cs="Arial"/>
          <w:bCs/>
          <w:lang w:val="en-US"/>
        </w:rPr>
        <w:t xml:space="preserve">The </w:t>
      </w:r>
      <w:r w:rsidR="0008469C" w:rsidRPr="008D143C">
        <w:rPr>
          <w:rFonts w:ascii="Arial" w:hAnsi="Arial" w:cs="Arial"/>
          <w:bCs/>
          <w:lang w:val="en-US"/>
        </w:rPr>
        <w:t>7</w:t>
      </w:r>
      <w:r w:rsidR="00E22661" w:rsidRPr="008D143C">
        <w:rPr>
          <w:rFonts w:ascii="Arial" w:hAnsi="Arial" w:cs="Arial"/>
          <w:bCs/>
          <w:lang w:val="en-US"/>
        </w:rPr>
        <w:t xml:space="preserve"> patients treated with BPGs form the base of this study.</w:t>
      </w:r>
      <w:r w:rsidR="00573D60" w:rsidRPr="008D143C">
        <w:rPr>
          <w:rFonts w:ascii="Arial" w:hAnsi="Arial" w:cs="Arial"/>
          <w:bCs/>
          <w:lang w:val="en-US"/>
        </w:rPr>
        <w:t xml:space="preserve"> 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Pr="008D143C">
        <w:rPr>
          <w:rFonts w:ascii="Arial" w:hAnsi="Arial" w:cs="Arial"/>
          <w:b/>
          <w:bCs/>
          <w:lang w:val="en-US"/>
        </w:rPr>
        <w:t>Results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="00BB5B4D" w:rsidRPr="008D143C">
        <w:rPr>
          <w:rFonts w:ascii="Arial" w:hAnsi="Arial" w:cs="Arial"/>
          <w:lang w:val="en-US"/>
        </w:rPr>
        <w:t xml:space="preserve"> </w:t>
      </w:r>
      <w:r w:rsidR="00C30503" w:rsidRPr="008D143C">
        <w:rPr>
          <w:rFonts w:ascii="Arial" w:hAnsi="Arial" w:cs="Arial"/>
          <w:lang w:val="en-US"/>
        </w:rPr>
        <w:t xml:space="preserve"> </w:t>
      </w:r>
      <w:r w:rsidR="00F33490" w:rsidRPr="008D143C">
        <w:rPr>
          <w:rFonts w:ascii="Arial" w:hAnsi="Arial" w:cs="Arial"/>
          <w:lang w:val="en-US"/>
        </w:rPr>
        <w:t>71</w:t>
      </w:r>
      <w:r w:rsidR="00E22661" w:rsidRPr="008D143C">
        <w:rPr>
          <w:rFonts w:ascii="Arial" w:hAnsi="Arial" w:cs="Arial"/>
          <w:lang w:val="en-US"/>
        </w:rPr>
        <w:t>% (</w:t>
      </w:r>
      <w:r w:rsidR="00F33490" w:rsidRPr="008D143C">
        <w:rPr>
          <w:rFonts w:ascii="Arial" w:hAnsi="Arial" w:cs="Arial"/>
          <w:lang w:val="en-US"/>
        </w:rPr>
        <w:t>5)</w:t>
      </w:r>
      <w:r w:rsidR="00E22661" w:rsidRPr="008D143C">
        <w:rPr>
          <w:rFonts w:ascii="Arial" w:hAnsi="Arial" w:cs="Arial"/>
          <w:lang w:val="en-US"/>
        </w:rPr>
        <w:t xml:space="preserve"> were male, mean</w:t>
      </w:r>
      <w:r w:rsidR="00F33490" w:rsidRPr="008D143C">
        <w:rPr>
          <w:rFonts w:ascii="Arial" w:hAnsi="Arial" w:cs="Arial"/>
          <w:lang w:val="en-US"/>
        </w:rPr>
        <w:t xml:space="preserve"> age was 61,4</w:t>
      </w:r>
      <w:r w:rsidR="00E22661" w:rsidRPr="008D143C">
        <w:rPr>
          <w:rFonts w:ascii="Arial" w:hAnsi="Arial" w:cs="Arial"/>
          <w:lang w:val="en-US"/>
        </w:rPr>
        <w:t>±</w:t>
      </w:r>
      <w:r w:rsidR="00F33490" w:rsidRPr="008D143C">
        <w:rPr>
          <w:rFonts w:ascii="Arial" w:hAnsi="Arial" w:cs="Arial"/>
          <w:lang w:val="en-US"/>
        </w:rPr>
        <w:t>10,9</w:t>
      </w:r>
      <w:r w:rsidR="00E22661" w:rsidRPr="008D143C">
        <w:rPr>
          <w:rFonts w:ascii="Arial" w:hAnsi="Arial" w:cs="Arial"/>
          <w:lang w:val="en-US"/>
        </w:rPr>
        <w:t xml:space="preserve"> years. Comorbi</w:t>
      </w:r>
      <w:r w:rsidR="00AF1004" w:rsidRPr="008D143C">
        <w:rPr>
          <w:rFonts w:ascii="Arial" w:hAnsi="Arial" w:cs="Arial"/>
          <w:lang w:val="en-US"/>
        </w:rPr>
        <w:t>dities: arterial hypertension 100</w:t>
      </w:r>
      <w:r w:rsidR="00F33490" w:rsidRPr="008D143C">
        <w:rPr>
          <w:rFonts w:ascii="Arial" w:hAnsi="Arial" w:cs="Arial"/>
          <w:lang w:val="en-US"/>
        </w:rPr>
        <w:t>% (7</w:t>
      </w:r>
      <w:r w:rsidR="00E22661" w:rsidRPr="008D143C">
        <w:rPr>
          <w:rFonts w:ascii="Arial" w:hAnsi="Arial" w:cs="Arial"/>
          <w:lang w:val="en-US"/>
        </w:rPr>
        <w:t>)</w:t>
      </w:r>
      <w:r w:rsidR="00F33490" w:rsidRPr="008D143C">
        <w:rPr>
          <w:rFonts w:ascii="Arial" w:hAnsi="Arial" w:cs="Arial"/>
          <w:lang w:val="en-US"/>
        </w:rPr>
        <w:t>, smoking 71</w:t>
      </w:r>
      <w:r w:rsidR="00E22661" w:rsidRPr="008D143C">
        <w:rPr>
          <w:rFonts w:ascii="Arial" w:hAnsi="Arial" w:cs="Arial"/>
          <w:lang w:val="en-US"/>
        </w:rPr>
        <w:t>%</w:t>
      </w:r>
      <w:r w:rsidR="00F33490" w:rsidRPr="008D143C">
        <w:rPr>
          <w:rFonts w:ascii="Arial" w:hAnsi="Arial" w:cs="Arial"/>
          <w:lang w:val="en-US"/>
        </w:rPr>
        <w:t xml:space="preserve"> (5</w:t>
      </w:r>
      <w:r w:rsidR="00AF1004" w:rsidRPr="008D143C">
        <w:rPr>
          <w:rFonts w:ascii="Arial" w:hAnsi="Arial" w:cs="Arial"/>
          <w:lang w:val="en-US"/>
        </w:rPr>
        <w:t>)</w:t>
      </w:r>
      <w:r w:rsidR="00F33490" w:rsidRPr="008D143C">
        <w:rPr>
          <w:rFonts w:ascii="Arial" w:hAnsi="Arial" w:cs="Arial"/>
          <w:lang w:val="en-US"/>
        </w:rPr>
        <w:t>, coronary artery disease 43</w:t>
      </w:r>
      <w:r w:rsidR="00AF1004" w:rsidRPr="008D143C">
        <w:rPr>
          <w:rFonts w:ascii="Arial" w:hAnsi="Arial" w:cs="Arial"/>
          <w:lang w:val="en-US"/>
        </w:rPr>
        <w:t>% (3</w:t>
      </w:r>
      <w:r w:rsidR="00E22661" w:rsidRPr="008D143C">
        <w:rPr>
          <w:rFonts w:ascii="Arial" w:hAnsi="Arial" w:cs="Arial"/>
          <w:lang w:val="en-US"/>
        </w:rPr>
        <w:t>), peripheral ar</w:t>
      </w:r>
      <w:r w:rsidR="00C30503" w:rsidRPr="008D143C">
        <w:rPr>
          <w:rFonts w:ascii="Arial" w:hAnsi="Arial" w:cs="Arial"/>
          <w:lang w:val="en-US"/>
        </w:rPr>
        <w:t>terial</w:t>
      </w:r>
      <w:r w:rsidR="00F33490" w:rsidRPr="008D143C">
        <w:rPr>
          <w:rFonts w:ascii="Arial" w:hAnsi="Arial" w:cs="Arial"/>
          <w:lang w:val="en-US"/>
        </w:rPr>
        <w:t xml:space="preserve"> disease 86% (6</w:t>
      </w:r>
      <w:r w:rsidR="00E22661" w:rsidRPr="008D143C">
        <w:rPr>
          <w:rFonts w:ascii="Arial" w:hAnsi="Arial" w:cs="Arial"/>
          <w:lang w:val="en-US"/>
        </w:rPr>
        <w:t>), chro</w:t>
      </w:r>
      <w:r w:rsidR="00F33490" w:rsidRPr="008D143C">
        <w:rPr>
          <w:rFonts w:ascii="Arial" w:hAnsi="Arial" w:cs="Arial"/>
          <w:lang w:val="en-US"/>
        </w:rPr>
        <w:t>nic renal disease 29</w:t>
      </w:r>
      <w:r w:rsidR="00560626" w:rsidRPr="008D143C">
        <w:rPr>
          <w:rFonts w:ascii="Arial" w:hAnsi="Arial" w:cs="Arial"/>
          <w:lang w:val="en-US"/>
        </w:rPr>
        <w:t>% (2</w:t>
      </w:r>
      <w:r w:rsidR="00E22661" w:rsidRPr="008D143C">
        <w:rPr>
          <w:rFonts w:ascii="Arial" w:hAnsi="Arial" w:cs="Arial"/>
          <w:lang w:val="en-US"/>
        </w:rPr>
        <w:t>)</w:t>
      </w:r>
      <w:r w:rsidR="00C30503" w:rsidRPr="008D143C">
        <w:rPr>
          <w:rFonts w:ascii="Arial" w:hAnsi="Arial" w:cs="Arial"/>
          <w:lang w:val="en-US"/>
        </w:rPr>
        <w:t>. Indications for surgery were</w:t>
      </w:r>
      <w:r w:rsidR="00E22661" w:rsidRPr="008D143C">
        <w:rPr>
          <w:rFonts w:ascii="Arial" w:hAnsi="Arial" w:cs="Arial"/>
          <w:lang w:val="en-US"/>
        </w:rPr>
        <w:t xml:space="preserve">: </w:t>
      </w:r>
      <w:proofErr w:type="spellStart"/>
      <w:r w:rsidR="00E22661" w:rsidRPr="008D143C">
        <w:rPr>
          <w:rFonts w:ascii="Arial" w:hAnsi="Arial" w:cs="Arial"/>
          <w:lang w:val="en-US"/>
        </w:rPr>
        <w:t>i</w:t>
      </w:r>
      <w:proofErr w:type="spellEnd"/>
      <w:r w:rsidR="00E22661" w:rsidRPr="008D143C">
        <w:rPr>
          <w:rFonts w:ascii="Arial" w:hAnsi="Arial" w:cs="Arial"/>
          <w:lang w:val="en-US"/>
        </w:rPr>
        <w:t>)</w:t>
      </w:r>
      <w:r w:rsidR="00F74D25" w:rsidRPr="008D143C">
        <w:rPr>
          <w:rFonts w:ascii="Arial" w:hAnsi="Arial" w:cs="Arial"/>
          <w:lang w:val="en-US"/>
        </w:rPr>
        <w:t xml:space="preserve"> graft infection 71</w:t>
      </w:r>
      <w:r w:rsidR="00E22661" w:rsidRPr="008D143C">
        <w:rPr>
          <w:rFonts w:ascii="Arial" w:hAnsi="Arial" w:cs="Arial"/>
          <w:lang w:val="en-US"/>
        </w:rPr>
        <w:t>%</w:t>
      </w:r>
      <w:r w:rsidR="00F74D25" w:rsidRPr="008D143C">
        <w:rPr>
          <w:rFonts w:ascii="Arial" w:hAnsi="Arial" w:cs="Arial"/>
          <w:lang w:val="en-US"/>
        </w:rPr>
        <w:t xml:space="preserve"> (5</w:t>
      </w:r>
      <w:r w:rsidR="00E22661" w:rsidRPr="008D143C">
        <w:rPr>
          <w:rFonts w:ascii="Arial" w:hAnsi="Arial" w:cs="Arial"/>
          <w:lang w:val="en-US"/>
        </w:rPr>
        <w:t xml:space="preserve">), ii) </w:t>
      </w:r>
      <w:r w:rsidR="0024328F" w:rsidRPr="008D143C">
        <w:rPr>
          <w:rFonts w:ascii="Arial" w:hAnsi="Arial" w:cs="Arial"/>
          <w:lang w:val="en-US"/>
        </w:rPr>
        <w:t>arterial reconstruction in the presenc</w:t>
      </w:r>
      <w:r w:rsidR="00F74D25" w:rsidRPr="008D143C">
        <w:rPr>
          <w:rFonts w:ascii="Arial" w:hAnsi="Arial" w:cs="Arial"/>
          <w:lang w:val="en-US"/>
        </w:rPr>
        <w:t>e of systemic infection 29</w:t>
      </w:r>
      <w:r w:rsidR="0024328F" w:rsidRPr="008D143C">
        <w:rPr>
          <w:rFonts w:ascii="Arial" w:hAnsi="Arial" w:cs="Arial"/>
          <w:lang w:val="en-US"/>
        </w:rPr>
        <w:t>% (2).</w:t>
      </w:r>
      <w:r w:rsidR="00F74D25" w:rsidRPr="008D143C">
        <w:rPr>
          <w:rFonts w:ascii="Arial" w:hAnsi="Arial" w:cs="Arial"/>
          <w:lang w:val="en-US"/>
        </w:rPr>
        <w:t xml:space="preserve"> Five patients (71</w:t>
      </w:r>
      <w:r w:rsidR="00E22661" w:rsidRPr="008D143C">
        <w:rPr>
          <w:rFonts w:ascii="Arial" w:hAnsi="Arial" w:cs="Arial"/>
          <w:lang w:val="en-US"/>
        </w:rPr>
        <w:t xml:space="preserve">%) </w:t>
      </w:r>
      <w:r w:rsidR="0024328F" w:rsidRPr="008D143C">
        <w:rPr>
          <w:rFonts w:ascii="Arial" w:hAnsi="Arial" w:cs="Arial"/>
          <w:lang w:val="en-US"/>
        </w:rPr>
        <w:t>had a history of previous vascular surgery. In 8</w:t>
      </w:r>
      <w:r w:rsidR="00F74D25" w:rsidRPr="008D143C">
        <w:rPr>
          <w:rFonts w:ascii="Arial" w:hAnsi="Arial" w:cs="Arial"/>
          <w:lang w:val="en-US"/>
        </w:rPr>
        <w:t>6</w:t>
      </w:r>
      <w:r w:rsidR="00E22661" w:rsidRPr="008D143C">
        <w:rPr>
          <w:rFonts w:ascii="Arial" w:hAnsi="Arial" w:cs="Arial"/>
          <w:lang w:val="en-US"/>
        </w:rPr>
        <w:t xml:space="preserve">% </w:t>
      </w:r>
      <w:proofErr w:type="spellStart"/>
      <w:r w:rsidR="00B6016E" w:rsidRPr="008D143C">
        <w:rPr>
          <w:rFonts w:ascii="Arial" w:hAnsi="Arial" w:cs="Arial"/>
          <w:bCs/>
          <w:lang w:val="en-US"/>
        </w:rPr>
        <w:t>po</w:t>
      </w:r>
      <w:r w:rsidR="003358FA" w:rsidRPr="008D143C">
        <w:rPr>
          <w:rFonts w:ascii="Arial" w:hAnsi="Arial" w:cs="Arial"/>
          <w:bCs/>
          <w:lang w:val="en-US"/>
        </w:rPr>
        <w:t>l</w:t>
      </w:r>
      <w:r w:rsidR="00B6016E" w:rsidRPr="008D143C">
        <w:rPr>
          <w:rFonts w:ascii="Arial" w:hAnsi="Arial" w:cs="Arial"/>
          <w:bCs/>
          <w:lang w:val="en-US"/>
        </w:rPr>
        <w:t>ymicrobial</w:t>
      </w:r>
      <w:proofErr w:type="spellEnd"/>
      <w:r w:rsidR="00B6016E" w:rsidRPr="008D143C">
        <w:rPr>
          <w:rFonts w:ascii="Arial" w:hAnsi="Arial" w:cs="Arial"/>
          <w:bCs/>
          <w:lang w:val="en-US"/>
        </w:rPr>
        <w:t xml:space="preserve"> cul</w:t>
      </w:r>
      <w:r w:rsidR="00E22661" w:rsidRPr="008D143C">
        <w:rPr>
          <w:rFonts w:ascii="Arial" w:hAnsi="Arial" w:cs="Arial"/>
          <w:bCs/>
          <w:lang w:val="en-US"/>
        </w:rPr>
        <w:t xml:space="preserve">tures were </w:t>
      </w:r>
      <w:r w:rsidR="00F74D25" w:rsidRPr="008D143C">
        <w:rPr>
          <w:rFonts w:ascii="Arial" w:hAnsi="Arial" w:cs="Arial"/>
          <w:bCs/>
          <w:lang w:val="en-US"/>
        </w:rPr>
        <w:t>available (6</w:t>
      </w:r>
      <w:r w:rsidR="0024328F" w:rsidRPr="008D143C">
        <w:rPr>
          <w:rFonts w:ascii="Arial" w:hAnsi="Arial" w:cs="Arial"/>
          <w:bCs/>
          <w:lang w:val="en-US"/>
        </w:rPr>
        <w:t>)</w:t>
      </w:r>
      <w:r w:rsidR="00A61405" w:rsidRPr="008D143C">
        <w:rPr>
          <w:rFonts w:ascii="Arial" w:hAnsi="Arial" w:cs="Arial"/>
          <w:bCs/>
          <w:lang w:val="en-US"/>
        </w:rPr>
        <w:t>, amongst the</w:t>
      </w:r>
      <w:r w:rsidR="00E22661" w:rsidRPr="008D143C">
        <w:rPr>
          <w:rFonts w:ascii="Arial" w:hAnsi="Arial" w:cs="Arial"/>
          <w:bCs/>
          <w:lang w:val="en-US"/>
        </w:rPr>
        <w:t xml:space="preserve"> isolated pathogen</w:t>
      </w:r>
      <w:r w:rsidR="00A61405" w:rsidRPr="008D143C">
        <w:rPr>
          <w:rFonts w:ascii="Arial" w:hAnsi="Arial" w:cs="Arial"/>
          <w:bCs/>
          <w:lang w:val="en-US"/>
        </w:rPr>
        <w:t xml:space="preserve">s </w:t>
      </w:r>
      <w:r w:rsidR="00E8549B" w:rsidRPr="008D143C">
        <w:rPr>
          <w:rFonts w:ascii="Arial" w:hAnsi="Arial" w:cs="Arial"/>
          <w:bCs/>
          <w:lang w:val="en-US"/>
        </w:rPr>
        <w:t>were Staph Aureus, Pseudomonas Aeruginosa and E. C</w:t>
      </w:r>
      <w:r w:rsidR="00A61405" w:rsidRPr="008D143C">
        <w:rPr>
          <w:rFonts w:ascii="Arial" w:hAnsi="Arial" w:cs="Arial"/>
          <w:bCs/>
          <w:lang w:val="en-US"/>
        </w:rPr>
        <w:t>oli</w:t>
      </w:r>
      <w:r w:rsidR="00E22661" w:rsidRPr="008D143C">
        <w:rPr>
          <w:rFonts w:ascii="Arial" w:hAnsi="Arial" w:cs="Arial"/>
          <w:bCs/>
          <w:lang w:val="en-US"/>
        </w:rPr>
        <w:t>.</w:t>
      </w:r>
      <w:r w:rsidR="00A61405" w:rsidRPr="008D143C">
        <w:rPr>
          <w:rFonts w:ascii="Arial" w:hAnsi="Arial" w:cs="Arial"/>
          <w:bCs/>
          <w:lang w:val="en-US"/>
        </w:rPr>
        <w:t xml:space="preserve"> </w:t>
      </w:r>
      <w:r w:rsidR="00E22661" w:rsidRPr="008D143C">
        <w:rPr>
          <w:rFonts w:ascii="Arial" w:hAnsi="Arial" w:cs="Arial"/>
          <w:bCs/>
          <w:lang w:val="en-US"/>
        </w:rPr>
        <w:t xml:space="preserve">For direct repair a bifurcated graft configuration was used </w:t>
      </w:r>
      <w:r w:rsidR="00A61405" w:rsidRPr="008D143C">
        <w:rPr>
          <w:rFonts w:ascii="Arial" w:hAnsi="Arial" w:cs="Arial"/>
          <w:bCs/>
          <w:lang w:val="en-US"/>
        </w:rPr>
        <w:t>in all aortic cases.</w:t>
      </w:r>
      <w:r w:rsidR="00C30503" w:rsidRPr="008D143C">
        <w:rPr>
          <w:rFonts w:ascii="Arial" w:hAnsi="Arial" w:cs="Arial"/>
          <w:bCs/>
          <w:lang w:val="en-US"/>
        </w:rPr>
        <w:t xml:space="preserve"> </w:t>
      </w:r>
      <w:r w:rsidR="00F74D25" w:rsidRPr="008D143C">
        <w:rPr>
          <w:rFonts w:ascii="Arial" w:hAnsi="Arial" w:cs="Arial"/>
          <w:bCs/>
          <w:lang w:val="en-US"/>
        </w:rPr>
        <w:t>Median follow-up: 107</w:t>
      </w:r>
      <w:r w:rsidR="00A61405" w:rsidRPr="008D143C">
        <w:rPr>
          <w:rFonts w:ascii="Arial" w:hAnsi="Arial" w:cs="Arial"/>
          <w:bCs/>
          <w:lang w:val="en-US"/>
        </w:rPr>
        <w:t xml:space="preserve"> days (max: 7 months</w:t>
      </w:r>
      <w:r w:rsidR="00E22661" w:rsidRPr="008D143C">
        <w:rPr>
          <w:rFonts w:ascii="Arial" w:hAnsi="Arial" w:cs="Arial"/>
          <w:bCs/>
          <w:lang w:val="en-US"/>
        </w:rPr>
        <w:t>). Thir</w:t>
      </w:r>
      <w:r w:rsidR="00F74D25" w:rsidRPr="008D143C">
        <w:rPr>
          <w:rFonts w:ascii="Arial" w:hAnsi="Arial" w:cs="Arial"/>
          <w:bCs/>
          <w:lang w:val="en-US"/>
        </w:rPr>
        <w:t>ty-day mortality was 14</w:t>
      </w:r>
      <w:r w:rsidR="00A61405" w:rsidRPr="008D143C">
        <w:rPr>
          <w:rFonts w:ascii="Arial" w:hAnsi="Arial" w:cs="Arial"/>
          <w:bCs/>
          <w:lang w:val="en-US"/>
        </w:rPr>
        <w:t>% (1</w:t>
      </w:r>
      <w:r w:rsidR="005850D5" w:rsidRPr="008D143C">
        <w:rPr>
          <w:rFonts w:ascii="Arial" w:hAnsi="Arial" w:cs="Arial"/>
          <w:bCs/>
          <w:lang w:val="en-US"/>
        </w:rPr>
        <w:t>) –</w:t>
      </w:r>
      <w:r w:rsidR="00E8549B" w:rsidRPr="008D143C">
        <w:rPr>
          <w:rFonts w:ascii="Arial" w:hAnsi="Arial" w:cs="Arial"/>
          <w:bCs/>
          <w:lang w:val="en-US"/>
        </w:rPr>
        <w:t xml:space="preserve"> cong</w:t>
      </w:r>
      <w:r w:rsidR="005850D5" w:rsidRPr="008D143C">
        <w:rPr>
          <w:rFonts w:ascii="Arial" w:hAnsi="Arial" w:cs="Arial"/>
          <w:bCs/>
          <w:lang w:val="en-US"/>
        </w:rPr>
        <w:t>e</w:t>
      </w:r>
      <w:r w:rsidR="00E8549B" w:rsidRPr="008D143C">
        <w:rPr>
          <w:rFonts w:ascii="Arial" w:hAnsi="Arial" w:cs="Arial"/>
          <w:bCs/>
          <w:lang w:val="en-US"/>
        </w:rPr>
        <w:t>s</w:t>
      </w:r>
      <w:r w:rsidR="005850D5" w:rsidRPr="008D143C">
        <w:rPr>
          <w:rFonts w:ascii="Arial" w:hAnsi="Arial" w:cs="Arial"/>
          <w:bCs/>
          <w:lang w:val="en-US"/>
        </w:rPr>
        <w:t xml:space="preserve">tive heart failure – a patient operated </w:t>
      </w:r>
      <w:r w:rsidR="00B6016E" w:rsidRPr="008D143C">
        <w:rPr>
          <w:rFonts w:ascii="Arial" w:hAnsi="Arial" w:cs="Arial"/>
          <w:bCs/>
          <w:lang w:val="en-US"/>
        </w:rPr>
        <w:t xml:space="preserve">successfully </w:t>
      </w:r>
      <w:r w:rsidR="005850D5" w:rsidRPr="008D143C">
        <w:rPr>
          <w:rFonts w:ascii="Arial" w:hAnsi="Arial" w:cs="Arial"/>
          <w:bCs/>
          <w:lang w:val="en-US"/>
        </w:rPr>
        <w:t>for an infected graft, undergoing surgery for control of in</w:t>
      </w:r>
      <w:r w:rsidR="00E8549B" w:rsidRPr="008D143C">
        <w:rPr>
          <w:rFonts w:ascii="Arial" w:hAnsi="Arial" w:cs="Arial"/>
          <w:bCs/>
          <w:lang w:val="en-US"/>
        </w:rPr>
        <w:t xml:space="preserve">fection prior </w:t>
      </w:r>
      <w:r w:rsidR="00B6016E" w:rsidRPr="008D143C">
        <w:rPr>
          <w:rFonts w:ascii="Arial" w:hAnsi="Arial" w:cs="Arial"/>
          <w:bCs/>
          <w:lang w:val="en-US"/>
        </w:rPr>
        <w:t xml:space="preserve">to intended </w:t>
      </w:r>
      <w:r w:rsidR="00E8549B" w:rsidRPr="008D143C">
        <w:rPr>
          <w:rFonts w:ascii="Arial" w:hAnsi="Arial" w:cs="Arial"/>
          <w:bCs/>
          <w:lang w:val="en-US"/>
        </w:rPr>
        <w:t xml:space="preserve">cardiac surgery, </w:t>
      </w:r>
      <w:r w:rsidR="00F74D25" w:rsidRPr="008D143C">
        <w:rPr>
          <w:rFonts w:ascii="Arial" w:hAnsi="Arial" w:cs="Arial"/>
          <w:bCs/>
          <w:lang w:val="en-US"/>
        </w:rPr>
        <w:t>overall mortality was 14</w:t>
      </w:r>
      <w:r w:rsidR="00E22661" w:rsidRPr="008D143C">
        <w:rPr>
          <w:rFonts w:ascii="Arial" w:hAnsi="Arial" w:cs="Arial"/>
          <w:bCs/>
          <w:lang w:val="en-US"/>
        </w:rPr>
        <w:t>%.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Pr="008D143C">
        <w:rPr>
          <w:rFonts w:ascii="Arial" w:hAnsi="Arial" w:cs="Arial"/>
          <w:b/>
          <w:bCs/>
          <w:lang w:val="en-US"/>
        </w:rPr>
        <w:t>Conclusion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</w:p>
    <w:p w14:paraId="5B7018E7" w14:textId="49D722B3" w:rsidR="00233A21" w:rsidRPr="008D143C" w:rsidRDefault="00233A21" w:rsidP="00C30503">
      <w:pPr>
        <w:spacing w:line="360" w:lineRule="auto"/>
        <w:divId w:val="2066177155"/>
        <w:rPr>
          <w:rFonts w:ascii="Arial" w:hAnsi="Arial" w:cs="Arial"/>
          <w:lang w:val="en-US"/>
        </w:rPr>
      </w:pPr>
      <w:r w:rsidRPr="008D143C">
        <w:rPr>
          <w:rFonts w:ascii="Arial" w:hAnsi="Arial" w:cs="Arial"/>
          <w:bCs/>
          <w:lang w:val="en-US"/>
        </w:rPr>
        <w:t>Our data support the conclusion that</w:t>
      </w:r>
      <w:r w:rsidR="00CA571F" w:rsidRPr="008D143C">
        <w:rPr>
          <w:rFonts w:ascii="Arial" w:hAnsi="Arial" w:cs="Arial"/>
          <w:bCs/>
          <w:lang w:val="en-US"/>
        </w:rPr>
        <w:t xml:space="preserve"> the use of </w:t>
      </w:r>
      <w:r w:rsidR="00573D60" w:rsidRPr="008D143C">
        <w:rPr>
          <w:rFonts w:ascii="Arial" w:hAnsi="Arial" w:cs="Arial"/>
          <w:bCs/>
          <w:lang w:val="en-US"/>
        </w:rPr>
        <w:t>BPGs represent</w:t>
      </w:r>
      <w:r w:rsidR="00AE7C3B" w:rsidRPr="008D143C">
        <w:rPr>
          <w:rFonts w:ascii="Arial" w:hAnsi="Arial" w:cs="Arial"/>
          <w:bCs/>
          <w:lang w:val="en-US"/>
        </w:rPr>
        <w:t xml:space="preserve">s an excellent </w:t>
      </w:r>
      <w:r w:rsidRPr="008D143C">
        <w:rPr>
          <w:rFonts w:ascii="Arial" w:hAnsi="Arial" w:cs="Arial"/>
          <w:bCs/>
          <w:lang w:val="en-US"/>
        </w:rPr>
        <w:t>conduit for the management of</w:t>
      </w:r>
      <w:r w:rsidR="00573D60" w:rsidRPr="008D143C">
        <w:rPr>
          <w:rFonts w:ascii="Arial" w:hAnsi="Arial" w:cs="Arial"/>
          <w:bCs/>
          <w:lang w:val="en-US"/>
        </w:rPr>
        <w:t xml:space="preserve">: </w:t>
      </w:r>
      <w:proofErr w:type="spellStart"/>
      <w:r w:rsidR="00573D60" w:rsidRPr="008D143C">
        <w:rPr>
          <w:rFonts w:ascii="Arial" w:hAnsi="Arial" w:cs="Arial"/>
          <w:bCs/>
          <w:lang w:val="en-US"/>
        </w:rPr>
        <w:t>i</w:t>
      </w:r>
      <w:proofErr w:type="spellEnd"/>
      <w:r w:rsidR="00573D60" w:rsidRPr="008D143C">
        <w:rPr>
          <w:rFonts w:ascii="Arial" w:hAnsi="Arial" w:cs="Arial"/>
          <w:bCs/>
          <w:lang w:val="en-US"/>
        </w:rPr>
        <w:t>)</w:t>
      </w:r>
      <w:r w:rsidRPr="008D143C">
        <w:rPr>
          <w:rFonts w:ascii="Arial" w:hAnsi="Arial" w:cs="Arial"/>
          <w:bCs/>
          <w:lang w:val="en-US"/>
        </w:rPr>
        <w:t xml:space="preserve"> aortic graft infections, </w:t>
      </w:r>
      <w:r w:rsidR="00573D60" w:rsidRPr="008D143C">
        <w:rPr>
          <w:rFonts w:ascii="Arial" w:hAnsi="Arial" w:cs="Arial"/>
          <w:bCs/>
          <w:lang w:val="en-US"/>
        </w:rPr>
        <w:t xml:space="preserve">ii) aortic </w:t>
      </w:r>
      <w:r w:rsidR="00573D60" w:rsidRPr="008D143C">
        <w:rPr>
          <w:rFonts w:ascii="Arial" w:hAnsi="Arial" w:cs="Arial"/>
          <w:bCs/>
          <w:lang w:val="en-US"/>
        </w:rPr>
        <w:lastRenderedPageBreak/>
        <w:t>reconstruction in the</w:t>
      </w:r>
      <w:r w:rsidR="00573D60" w:rsidRPr="008D143C">
        <w:rPr>
          <w:rFonts w:ascii="Arial" w:hAnsi="Arial" w:cs="Arial"/>
          <w:lang w:val="en-US"/>
        </w:rPr>
        <w:t xml:space="preserve"> presence of systemic infection, and iii) infected prosthetic grafts utilized in peripheral arterial </w:t>
      </w:r>
      <w:r w:rsidR="002548DC" w:rsidRPr="008D143C">
        <w:rPr>
          <w:rFonts w:ascii="Arial" w:hAnsi="Arial" w:cs="Arial"/>
          <w:lang w:val="en-US"/>
        </w:rPr>
        <w:t>reconstructive surgery.</w:t>
      </w:r>
    </w:p>
    <w:p w14:paraId="261120DE" w14:textId="45C333DE" w:rsidR="00BB5B4D" w:rsidRPr="008D143C" w:rsidRDefault="00BB5B4D" w:rsidP="00C30503">
      <w:pPr>
        <w:spacing w:line="360" w:lineRule="auto"/>
        <w:divId w:val="2066177155"/>
        <w:rPr>
          <w:rFonts w:ascii="Arial" w:hAnsi="Arial" w:cs="Arial"/>
          <w:lang w:val="en-US"/>
        </w:rPr>
      </w:pPr>
    </w:p>
    <w:sectPr w:rsidR="00BB5B4D" w:rsidRPr="008D14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1412C3"/>
    <w:multiLevelType w:val="hybridMultilevel"/>
    <w:tmpl w:val="EBDABF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00FAC"/>
    <w:multiLevelType w:val="hybridMultilevel"/>
    <w:tmpl w:val="F8C0A4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3D"/>
    <w:rsid w:val="0005023B"/>
    <w:rsid w:val="0008469C"/>
    <w:rsid w:val="000C4BEF"/>
    <w:rsid w:val="00133B40"/>
    <w:rsid w:val="001540D6"/>
    <w:rsid w:val="001838EC"/>
    <w:rsid w:val="001A77E3"/>
    <w:rsid w:val="001B6605"/>
    <w:rsid w:val="00233A21"/>
    <w:rsid w:val="0024328F"/>
    <w:rsid w:val="002548DC"/>
    <w:rsid w:val="00292569"/>
    <w:rsid w:val="002A6DCE"/>
    <w:rsid w:val="002B5628"/>
    <w:rsid w:val="003358FA"/>
    <w:rsid w:val="0040302F"/>
    <w:rsid w:val="004F29D6"/>
    <w:rsid w:val="00504DBA"/>
    <w:rsid w:val="00553EDA"/>
    <w:rsid w:val="00560626"/>
    <w:rsid w:val="00573D60"/>
    <w:rsid w:val="005850D5"/>
    <w:rsid w:val="005E1571"/>
    <w:rsid w:val="006B25D8"/>
    <w:rsid w:val="00890F5C"/>
    <w:rsid w:val="008D052B"/>
    <w:rsid w:val="008D143C"/>
    <w:rsid w:val="00980CDA"/>
    <w:rsid w:val="00A61405"/>
    <w:rsid w:val="00A843A8"/>
    <w:rsid w:val="00AD1A0D"/>
    <w:rsid w:val="00AE7C3B"/>
    <w:rsid w:val="00AF1004"/>
    <w:rsid w:val="00B13260"/>
    <w:rsid w:val="00B545BE"/>
    <w:rsid w:val="00B6016E"/>
    <w:rsid w:val="00B77318"/>
    <w:rsid w:val="00BB023D"/>
    <w:rsid w:val="00BB5B4D"/>
    <w:rsid w:val="00BD0D93"/>
    <w:rsid w:val="00C12B74"/>
    <w:rsid w:val="00C30503"/>
    <w:rsid w:val="00CA571F"/>
    <w:rsid w:val="00E12AD7"/>
    <w:rsid w:val="00E22661"/>
    <w:rsid w:val="00E8549B"/>
    <w:rsid w:val="00EF7582"/>
    <w:rsid w:val="00F326E2"/>
    <w:rsid w:val="00F33490"/>
    <w:rsid w:val="00F74D25"/>
    <w:rsid w:val="00F82108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B6C52D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lny1"/>
    <w:link w:val="Heading1Char1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y1">
    <w:name w:val="Normálny1"/>
    <w:basedOn w:val="Normal"/>
  </w:style>
  <w:style w:type="character" w:customStyle="1" w:styleId="Heading1Char1">
    <w:name w:val="Heading 1 Char1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adpis11">
    <w:name w:val="Nadpis 11"/>
    <w:basedOn w:val="Normal"/>
    <w:link w:val="Heading1Char"/>
  </w:style>
  <w:style w:type="character" w:customStyle="1" w:styleId="Heading1Char">
    <w:name w:val="Heading 1 Char"/>
    <w:basedOn w:val="DefaultParagraphFont"/>
    <w:link w:val="Nadpis11"/>
    <w:uiPriority w:val="9"/>
    <w:locked/>
    <w:rPr>
      <w:rFonts w:asciiTheme="majorHAnsi" w:eastAsiaTheme="majorEastAsia" w:hAnsiTheme="majorHAnsi" w:cstheme="majorBidi" w:hint="default"/>
      <w:b/>
      <w:bCs/>
      <w:color w:val="345A8A" w:themeColor="accent1" w:themeShade="B5"/>
      <w:sz w:val="32"/>
      <w:szCs w:val="32"/>
    </w:rPr>
  </w:style>
  <w:style w:type="table" w:customStyle="1" w:styleId="TableNormal1">
    <w:name w:val="Table Normal1"/>
    <w:uiPriority w:val="99"/>
    <w:semiHidden/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7582"/>
    <w:pPr>
      <w:ind w:left="720"/>
      <w:contextualSpacing/>
    </w:pPr>
  </w:style>
  <w:style w:type="paragraph" w:customStyle="1" w:styleId="Text">
    <w:name w:val="Text"/>
    <w:rsid w:val="00233A2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FARMI-PROFI</dc:creator>
  <cp:lastModifiedBy>Microsoft Office User</cp:lastModifiedBy>
  <cp:revision>2</cp:revision>
  <dcterms:created xsi:type="dcterms:W3CDTF">2017-11-26T20:12:00Z</dcterms:created>
  <dcterms:modified xsi:type="dcterms:W3CDTF">2017-11-26T20:12:00Z</dcterms:modified>
</cp:coreProperties>
</file>