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7CFB4" w14:textId="09378C7B" w:rsidR="00B1322E" w:rsidRPr="00B1322E" w:rsidRDefault="00B1322E" w:rsidP="00B1322E">
      <w:pPr>
        <w:pStyle w:val="Heading1"/>
        <w:spacing w:before="170"/>
        <w:ind w:left="0"/>
        <w:jc w:val="both"/>
        <w:rPr>
          <w:color w:val="337AB7"/>
        </w:rPr>
      </w:pPr>
      <w:r w:rsidRPr="00B1322E">
        <w:rPr>
          <w:color w:val="337AB7"/>
        </w:rPr>
        <w:t>Effectiveness of a Yoga based mindfulness intervention (YBM) versus psycho-educational session for older adults with mild cognitive impairment (MCI): Protocol for a pilot randomized controlled trial</w:t>
      </w:r>
    </w:p>
    <w:p w14:paraId="6F7D331C" w14:textId="77777777" w:rsidR="0088068D" w:rsidRDefault="0088068D" w:rsidP="0088068D">
      <w:pPr>
        <w:pStyle w:val="BodyText"/>
        <w:ind w:left="101"/>
        <w:jc w:val="both"/>
      </w:pPr>
    </w:p>
    <w:p w14:paraId="01E8D247" w14:textId="420C4D39" w:rsidR="00B1322E" w:rsidRPr="00E812B3" w:rsidRDefault="00B1322E" w:rsidP="0088068D">
      <w:pPr>
        <w:pStyle w:val="BodyText"/>
        <w:ind w:left="101"/>
        <w:jc w:val="both"/>
      </w:pPr>
      <w:r w:rsidRPr="00E812B3">
        <w:t xml:space="preserve">Maryam Farhang, </w:t>
      </w:r>
      <w:proofErr w:type="spellStart"/>
      <w:r w:rsidR="0088068D">
        <w:t>Cliníca</w:t>
      </w:r>
      <w:proofErr w:type="spellEnd"/>
      <w:r w:rsidR="0088068D">
        <w:t xml:space="preserve"> </w:t>
      </w:r>
      <w:proofErr w:type="spellStart"/>
      <w:r w:rsidR="0088068D">
        <w:t>psiquiatríca</w:t>
      </w:r>
      <w:proofErr w:type="spellEnd"/>
      <w:r w:rsidR="0088068D">
        <w:t xml:space="preserve"> y </w:t>
      </w:r>
      <w:proofErr w:type="spellStart"/>
      <w:r w:rsidR="0088068D">
        <w:t>Salud</w:t>
      </w:r>
      <w:proofErr w:type="spellEnd"/>
      <w:r w:rsidR="0088068D">
        <w:t xml:space="preserve"> mental </w:t>
      </w:r>
      <w:proofErr w:type="spellStart"/>
      <w:r w:rsidR="0088068D">
        <w:t>norte</w:t>
      </w:r>
      <w:proofErr w:type="spellEnd"/>
      <w:r w:rsidR="00E812B3" w:rsidRPr="00516EBC">
        <w:t xml:space="preserve">, Hospital </w:t>
      </w:r>
      <w:proofErr w:type="spellStart"/>
      <w:r w:rsidR="00E812B3" w:rsidRPr="00516EBC">
        <w:t>Clínico</w:t>
      </w:r>
      <w:proofErr w:type="spellEnd"/>
      <w:r w:rsidR="00E812B3" w:rsidRPr="00516EBC">
        <w:t xml:space="preserve"> Universidad de Chile</w:t>
      </w:r>
    </w:p>
    <w:p w14:paraId="3D6E6A56" w14:textId="079ED60F" w:rsidR="00B1322E" w:rsidRPr="00E812B3" w:rsidRDefault="00B1322E" w:rsidP="0088068D">
      <w:pPr>
        <w:pStyle w:val="BodyText"/>
        <w:ind w:left="101"/>
        <w:jc w:val="both"/>
      </w:pPr>
      <w:r w:rsidRPr="00E812B3">
        <w:t>Graciela Rojas C</w:t>
      </w:r>
      <w:r w:rsidRPr="00E812B3">
        <w:t>.</w:t>
      </w:r>
      <w:r w:rsidRPr="00E812B3">
        <w:t>,</w:t>
      </w:r>
      <w:r w:rsidR="0088068D" w:rsidRPr="00E812B3">
        <w:t xml:space="preserve"> </w:t>
      </w:r>
      <w:r w:rsidR="0088068D" w:rsidRPr="00516EBC">
        <w:t xml:space="preserve">Department of Psychiatry and Mental Health, Hospital </w:t>
      </w:r>
      <w:proofErr w:type="spellStart"/>
      <w:r w:rsidR="0088068D" w:rsidRPr="00516EBC">
        <w:t>Clínico</w:t>
      </w:r>
      <w:proofErr w:type="spellEnd"/>
      <w:r w:rsidR="0088068D" w:rsidRPr="00516EBC">
        <w:t xml:space="preserve"> Universidad de Chile</w:t>
      </w:r>
    </w:p>
    <w:p w14:paraId="26BC943F" w14:textId="11AE60BB" w:rsidR="00B1322E" w:rsidRPr="00E812B3" w:rsidRDefault="00B1322E" w:rsidP="0088068D">
      <w:pPr>
        <w:pStyle w:val="BodyText"/>
        <w:ind w:left="101"/>
        <w:jc w:val="both"/>
      </w:pPr>
      <w:r w:rsidRPr="00E812B3">
        <w:t xml:space="preserve">Alvaro Langer, </w:t>
      </w:r>
      <w:r w:rsidR="0088068D">
        <w:t>U</w:t>
      </w:r>
      <w:r w:rsidR="0088068D" w:rsidRPr="0088068D">
        <w:t>niversidad austral de Chile</w:t>
      </w:r>
    </w:p>
    <w:p w14:paraId="478C8CC3" w14:textId="30303258" w:rsidR="00B1322E" w:rsidRPr="00E812B3" w:rsidRDefault="00B1322E" w:rsidP="0088068D">
      <w:pPr>
        <w:pStyle w:val="BodyText"/>
        <w:ind w:left="101"/>
        <w:jc w:val="both"/>
      </w:pPr>
      <w:r w:rsidRPr="00E812B3">
        <w:t xml:space="preserve">Claudia Miranda, </w:t>
      </w:r>
      <w:r w:rsidR="0088068D" w:rsidRPr="0088068D">
        <w:t>Universidad Andrés Bello</w:t>
      </w:r>
    </w:p>
    <w:p w14:paraId="639EF65D" w14:textId="37441604" w:rsidR="00B1322E" w:rsidRPr="00E812B3" w:rsidRDefault="00B1322E" w:rsidP="0088068D">
      <w:pPr>
        <w:pStyle w:val="BodyText"/>
        <w:ind w:left="101"/>
        <w:jc w:val="both"/>
      </w:pPr>
      <w:r w:rsidRPr="00E812B3">
        <w:t xml:space="preserve">Craig </w:t>
      </w:r>
      <w:proofErr w:type="spellStart"/>
      <w:r w:rsidRPr="00E812B3">
        <w:t>Hassed</w:t>
      </w:r>
      <w:proofErr w:type="spellEnd"/>
      <w:r w:rsidRPr="00E812B3">
        <w:t xml:space="preserve">, </w:t>
      </w:r>
      <w:r w:rsidR="0088068D" w:rsidRPr="0088068D">
        <w:t>Monash University</w:t>
      </w:r>
    </w:p>
    <w:p w14:paraId="502D298D" w14:textId="7D1CC5D1" w:rsidR="00B1322E" w:rsidRPr="00E812B3" w:rsidRDefault="00B1322E" w:rsidP="0088068D">
      <w:pPr>
        <w:pStyle w:val="BodyText"/>
        <w:ind w:left="101"/>
        <w:jc w:val="both"/>
      </w:pPr>
      <w:r w:rsidRPr="00E812B3">
        <w:t xml:space="preserve">Richard </w:t>
      </w:r>
      <w:proofErr w:type="spellStart"/>
      <w:r w:rsidRPr="00E812B3">
        <w:t>Chambers</w:t>
      </w:r>
      <w:proofErr w:type="spellEnd"/>
      <w:r w:rsidRPr="00E812B3">
        <w:t>.</w:t>
      </w:r>
      <w:r w:rsidR="007D0EA5" w:rsidRPr="007D0EA5">
        <w:t xml:space="preserve"> </w:t>
      </w:r>
      <w:r w:rsidR="0088068D" w:rsidRPr="0088068D">
        <w:t>Monash University</w:t>
      </w:r>
    </w:p>
    <w:p w14:paraId="43E17018" w14:textId="527FC4EC" w:rsidR="00AE3E37" w:rsidRDefault="00AE3E37">
      <w:pPr>
        <w:pStyle w:val="BodyText"/>
        <w:rPr>
          <w:rFonts w:ascii="Arial"/>
          <w:sz w:val="20"/>
        </w:rPr>
      </w:pPr>
    </w:p>
    <w:p w14:paraId="2CA47A8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CFD5CEB" w14:textId="65364D63" w:rsidR="00AE3E37" w:rsidRDefault="00A9710C">
      <w:pPr>
        <w:pStyle w:val="Heading3"/>
        <w:spacing w:before="147"/>
        <w:jc w:val="both"/>
        <w:rPr>
          <w:color w:val="BF5A14"/>
        </w:rPr>
      </w:pPr>
      <w:r>
        <w:rPr>
          <w:color w:val="BF5A14"/>
        </w:rPr>
        <w:t>Abstract</w:t>
      </w:r>
      <w:r w:rsidR="00404E5B">
        <w:rPr>
          <w:color w:val="BF5A14"/>
        </w:rPr>
        <w:t xml:space="preserve"> </w:t>
      </w:r>
    </w:p>
    <w:p w14:paraId="1131EEDA" w14:textId="5BD26190" w:rsidR="00B1322E" w:rsidRDefault="00B1322E" w:rsidP="00B1322E">
      <w:pPr>
        <w:pStyle w:val="BodyText"/>
        <w:spacing w:before="90" w:line="280" w:lineRule="auto"/>
        <w:ind w:left="100"/>
        <w:jc w:val="both"/>
      </w:pPr>
      <w:r>
        <w:t>Statement of the Problem: Research shows that mindfulness and yoga have been associated with a range of positive outcomes in older adults with MCI. This study aims to adapt, pilot and evaluate the effectiveness of a mindfulness-based yoga intervention (YBM) versus psychoeducational sessions for older adults with MCI.</w:t>
      </w:r>
      <w:r>
        <w:t xml:space="preserve"> </w:t>
      </w:r>
      <w:r w:rsidRPr="00B1322E">
        <w:t>Method:</w:t>
      </w:r>
      <w:r>
        <w:t xml:space="preserve"> Older people aged 60 to 80 years with any type of MCI using a score &lt;21 in the </w:t>
      </w:r>
      <w:proofErr w:type="spellStart"/>
      <w:r>
        <w:t>Moca</w:t>
      </w:r>
      <w:proofErr w:type="spellEnd"/>
      <w:r>
        <w:t xml:space="preserve"> test and a score of 0.05 in the CDR Scale; and with preserved activities of daily living (a score equal to or greater than 4 points at ADL scale), will be randomly selected to participate in either the experimental group or the active control group. People who have done yoga and / or mindfulness in the last 6 months or / and with the presence of a psychiatric clinical diagnosis will be excluded from the study. Cognitive and physical function, frailty level,</w:t>
      </w:r>
      <w:r w:rsidRPr="00FB6D5A">
        <w:t xml:space="preserve"> </w:t>
      </w:r>
      <w:r>
        <w:t>psychological well-being and depressive symptomatology will be evaluated before the implementation of the program and 3 and 6 weeks later through standardized instruments. The viability and acceptability of the YBM intervention will be assessed by their adherence to the intervention protocol and evaluations of satisfaction and experience with the treatment received.</w:t>
      </w:r>
      <w:r>
        <w:t xml:space="preserve"> Findings</w:t>
      </w:r>
      <w:r w:rsidRPr="00B1322E">
        <w:t>:</w:t>
      </w:r>
      <w:r>
        <w:t xml:space="preserve"> The YBM intervention protocol has been designed and it is expected to be piloted as a promising and feasible non-pharmacological option for older people with MCI. </w:t>
      </w:r>
      <w:r>
        <w:t xml:space="preserve">Conclusions: </w:t>
      </w:r>
      <w:r>
        <w:t>This study was approved by the Ethical Committee of the Clinical Hospital, University of Chile on June 5, 2019. Providing evidence-based programs as a possible preventive strategy for Alzheimer's disease in the elderly has relevant implications for public services. mental health in Chile.</w:t>
      </w:r>
    </w:p>
    <w:p w14:paraId="2D21230C" w14:textId="7C50AF33" w:rsidR="00AE3E37" w:rsidRDefault="00AE3E37" w:rsidP="007D0EA5">
      <w:pPr>
        <w:pStyle w:val="BodyText"/>
        <w:spacing w:before="2"/>
        <w:jc w:val="center"/>
        <w:rPr>
          <w:rFonts w:ascii="Arial"/>
          <w:b/>
          <w:sz w:val="16"/>
        </w:rPr>
      </w:pPr>
    </w:p>
    <w:p w14:paraId="6BE95CA1" w14:textId="5B8B29C6" w:rsidR="007D0EA5" w:rsidRDefault="0088068D" w:rsidP="007D0EA5">
      <w:pPr>
        <w:pStyle w:val="BodyText"/>
        <w:spacing w:before="85" w:line="216" w:lineRule="exact"/>
        <w:ind w:left="383" w:right="138" w:hanging="284"/>
        <w:jc w:val="both"/>
        <w:rPr>
          <w:rFonts w:ascii="Calibri" w:eastAsia="Calibri" w:hAnsi="Calibri" w:cs="Calibri"/>
          <w:b/>
          <w:bCs/>
        </w:rPr>
      </w:pPr>
      <w:r w:rsidRPr="007D0EA5">
        <w:rPr>
          <w:rFonts w:asciiTheme="majorBidi" w:hAnsiTheme="majorBidi" w:cstheme="majorBidi"/>
          <w:lang w:eastAsia="es-ES"/>
        </w:rPr>
        <mc:AlternateContent>
          <mc:Choice Requires="wps">
            <w:drawing>
              <wp:anchor distT="0" distB="0" distL="114300" distR="114300" simplePos="0" relativeHeight="249661952" behindDoc="0" locked="0" layoutInCell="1" allowOverlap="1" wp14:anchorId="72D380AA" wp14:editId="5E6E0184">
                <wp:simplePos x="0" y="0"/>
                <wp:positionH relativeFrom="column">
                  <wp:posOffset>1009701</wp:posOffset>
                </wp:positionH>
                <wp:positionV relativeFrom="paragraph">
                  <wp:posOffset>112322</wp:posOffset>
                </wp:positionV>
                <wp:extent cx="980185" cy="769675"/>
                <wp:effectExtent l="0" t="0" r="0" b="0"/>
                <wp:wrapNone/>
                <wp:docPr id="298" name="TextBox 297">
                  <a:extLst xmlns:a="http://schemas.openxmlformats.org/drawingml/2006/main">
                    <a:ext uri="{FF2B5EF4-FFF2-40B4-BE49-F238E27FC236}">
                      <a16:creationId xmlns:a16="http://schemas.microsoft.com/office/drawing/2014/main" id="{60CF6885-8AEF-2A45-B435-5773695601B4}"/>
                    </a:ext>
                  </a:extLst>
                </wp:docPr>
                <wp:cNvGraphicFramePr/>
                <a:graphic xmlns:a="http://schemas.openxmlformats.org/drawingml/2006/main">
                  <a:graphicData uri="http://schemas.microsoft.com/office/word/2010/wordprocessingShape">
                    <wps:wsp>
                      <wps:cNvSpPr txBox="1"/>
                      <wps:spPr>
                        <a:xfrm rot="10800000" flipV="1">
                          <a:off x="0" y="0"/>
                          <a:ext cx="980185" cy="769675"/>
                        </a:xfrm>
                        <a:prstGeom prst="rect">
                          <a:avLst/>
                        </a:prstGeom>
                        <a:noFill/>
                      </wps:spPr>
                      <wps:txbx>
                        <w:txbxContent>
                          <w:p w14:paraId="0EFB2A74" w14:textId="68784F9E" w:rsidR="007D0EA5" w:rsidRPr="009C2141" w:rsidRDefault="00A36AA4" w:rsidP="0088068D">
                            <w:pPr>
                              <w:pStyle w:val="NormalWeb"/>
                              <w:spacing w:before="0" w:beforeAutospacing="0" w:after="0" w:afterAutospacing="0"/>
                              <w:jc w:val="both"/>
                              <w:rPr>
                                <w:sz w:val="15"/>
                                <w:szCs w:val="15"/>
                              </w:rPr>
                            </w:pPr>
                            <w:r w:rsidRPr="009C2141">
                              <w:rPr>
                                <w:rFonts w:asciiTheme="minorHAnsi" w:hAnsi="Calibri" w:cstheme="minorBidi"/>
                                <w:b/>
                                <w:bCs/>
                                <w:color w:val="000000" w:themeColor="text1"/>
                                <w:kern w:val="24"/>
                                <w:sz w:val="15"/>
                                <w:szCs w:val="15"/>
                                <w:lang w:val="en-GB"/>
                              </w:rPr>
                              <w:t>Mental exercise</w:t>
                            </w:r>
                            <w:r w:rsidRPr="009C2141">
                              <w:rPr>
                                <w:rFonts w:asciiTheme="minorHAnsi" w:hAnsi="Calibri" w:cstheme="minorBidi"/>
                                <w:color w:val="000000" w:themeColor="text1"/>
                                <w:kern w:val="24"/>
                                <w:sz w:val="15"/>
                                <w:szCs w:val="15"/>
                                <w:lang w:val="en-GB"/>
                              </w:rPr>
                              <w:t xml:space="preserve"> that has been specially designed for different cognitive abilities of patients with MCI (</w:t>
                            </w:r>
                            <w:proofErr w:type="spellStart"/>
                            <w:r w:rsidRPr="009C2141">
                              <w:rPr>
                                <w:rFonts w:asciiTheme="minorHAnsi" w:hAnsi="Calibri" w:cstheme="minorBidi"/>
                                <w:color w:val="000000" w:themeColor="text1"/>
                                <w:kern w:val="24"/>
                                <w:sz w:val="15"/>
                                <w:szCs w:val="15"/>
                                <w:lang w:val="en-GB"/>
                              </w:rPr>
                              <w:t>Vojtkofsky</w:t>
                            </w:r>
                            <w:proofErr w:type="spellEnd"/>
                            <w:r w:rsidRPr="009C2141">
                              <w:rPr>
                                <w:rFonts w:asciiTheme="minorHAnsi" w:hAnsi="Calibri" w:cstheme="minorBidi"/>
                                <w:color w:val="000000" w:themeColor="text1"/>
                                <w:kern w:val="24"/>
                                <w:sz w:val="15"/>
                                <w:szCs w:val="15"/>
                                <w:lang w:val="en-GB"/>
                              </w:rPr>
                              <w:t xml:space="preserve"> et al.,)</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72D380AA" id="_x0000_t202" coordsize="21600,21600" o:spt="202" path="m,l,21600r21600,l21600,xe">
                <v:stroke joinstyle="miter"/>
                <v:path gradientshapeok="t" o:connecttype="rect"/>
              </v:shapetype>
              <v:shape id="TextBox 297" o:spid="_x0000_s1026" type="#_x0000_t202" style="position:absolute;left:0;text-align:left;margin-left:79.5pt;margin-top:8.85pt;width:77.2pt;height:60.6pt;rotation:180;flip:y;z-index:24966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" filled="f" stroked="f">
                <v:textbox>
                  <w:txbxContent>
                    <w:p w14:paraId="0EFB2A74" w14:textId="68784F9E" w:rsidR="007D0EA5" w:rsidRPr="009C2141" w:rsidRDefault="00A36AA4" w:rsidP="0088068D">
                      <w:pPr>
                        <w:pStyle w:val="NormalWeb"/>
                        <w:spacing w:before="0" w:beforeAutospacing="0" w:after="0" w:afterAutospacing="0"/>
                        <w:jc w:val="both"/>
                        <w:rPr>
                          <w:sz w:val="15"/>
                          <w:szCs w:val="15"/>
                        </w:rPr>
                      </w:pPr>
                      <w:r w:rsidRPr="009C2141">
                        <w:rPr>
                          <w:rFonts w:asciiTheme="minorHAnsi" w:hAnsi="Calibri" w:cstheme="minorBidi"/>
                          <w:b/>
                          <w:bCs/>
                          <w:color w:val="000000" w:themeColor="text1"/>
                          <w:kern w:val="24"/>
                          <w:sz w:val="15"/>
                          <w:szCs w:val="15"/>
                          <w:lang w:val="en-GB"/>
                        </w:rPr>
                        <w:t>Mental exercise</w:t>
                      </w:r>
                      <w:r w:rsidRPr="009C2141">
                        <w:rPr>
                          <w:rFonts w:asciiTheme="minorHAnsi" w:hAnsi="Calibri" w:cstheme="minorBidi"/>
                          <w:color w:val="000000" w:themeColor="text1"/>
                          <w:kern w:val="24"/>
                          <w:sz w:val="15"/>
                          <w:szCs w:val="15"/>
                          <w:lang w:val="en-GB"/>
                        </w:rPr>
                        <w:t xml:space="preserve"> that has been specially designed for different cognitive abilities of patients with MCI (</w:t>
                      </w:r>
                      <w:proofErr w:type="spellStart"/>
                      <w:r w:rsidRPr="009C2141">
                        <w:rPr>
                          <w:rFonts w:asciiTheme="minorHAnsi" w:hAnsi="Calibri" w:cstheme="minorBidi"/>
                          <w:color w:val="000000" w:themeColor="text1"/>
                          <w:kern w:val="24"/>
                          <w:sz w:val="15"/>
                          <w:szCs w:val="15"/>
                          <w:lang w:val="en-GB"/>
                        </w:rPr>
                        <w:t>Vojtkofsky</w:t>
                      </w:r>
                      <w:proofErr w:type="spellEnd"/>
                      <w:r w:rsidRPr="009C2141">
                        <w:rPr>
                          <w:rFonts w:asciiTheme="minorHAnsi" w:hAnsi="Calibri" w:cstheme="minorBidi"/>
                          <w:color w:val="000000" w:themeColor="text1"/>
                          <w:kern w:val="24"/>
                          <w:sz w:val="15"/>
                          <w:szCs w:val="15"/>
                          <w:lang w:val="en-GB"/>
                        </w:rPr>
                        <w:t xml:space="preserve"> et al.,)</w:t>
                      </w:r>
                    </w:p>
                  </w:txbxContent>
                </v:textbox>
              </v:shape>
            </w:pict>
          </mc:Fallback>
        </mc:AlternateContent>
      </w:r>
      <w:r w:rsidR="009C2141" w:rsidRPr="007D0EA5">
        <w:rPr>
          <w:rFonts w:asciiTheme="majorBidi" w:hAnsiTheme="majorBidi" w:cstheme="majorBidi"/>
          <w:lang w:eastAsia="es-ES"/>
        </w:rPr>
        <mc:AlternateContent>
          <mc:Choice Requires="wps">
            <w:drawing>
              <wp:anchor distT="0" distB="0" distL="114300" distR="114300" simplePos="0" relativeHeight="249686528" behindDoc="0" locked="0" layoutInCell="1" allowOverlap="1" wp14:anchorId="544D83EF" wp14:editId="30EC478B">
                <wp:simplePos x="0" y="0"/>
                <wp:positionH relativeFrom="column">
                  <wp:posOffset>1970474</wp:posOffset>
                </wp:positionH>
                <wp:positionV relativeFrom="paragraph">
                  <wp:posOffset>69087</wp:posOffset>
                </wp:positionV>
                <wp:extent cx="1414145" cy="1499171"/>
                <wp:effectExtent l="0" t="0" r="0" b="0"/>
                <wp:wrapNone/>
                <wp:docPr id="297" name="TextBox 296">
                  <a:extLst xmlns:a="http://schemas.openxmlformats.org/drawingml/2006/main">
                    <a:ext uri="{FF2B5EF4-FFF2-40B4-BE49-F238E27FC236}">
                      <a16:creationId xmlns:a16="http://schemas.microsoft.com/office/drawing/2014/main" id="{13DADC31-9949-484B-8987-E2EDF092A84B}"/>
                    </a:ext>
                  </a:extLst>
                </wp:docPr>
                <wp:cNvGraphicFramePr/>
                <a:graphic xmlns:a="http://schemas.openxmlformats.org/drawingml/2006/main">
                  <a:graphicData uri="http://schemas.microsoft.com/office/word/2010/wordprocessingShape">
                    <wps:wsp>
                      <wps:cNvSpPr txBox="1"/>
                      <wps:spPr>
                        <a:xfrm>
                          <a:off x="0" y="0"/>
                          <a:ext cx="1414145" cy="1499171"/>
                        </a:xfrm>
                        <a:prstGeom prst="rect">
                          <a:avLst/>
                        </a:prstGeom>
                        <a:noFill/>
                      </wps:spPr>
                      <wps:txbx>
                        <w:txbxContent>
                          <w:p w14:paraId="54C9DD2C" w14:textId="50C3D1EF" w:rsidR="007D0EA5" w:rsidRPr="009C2141" w:rsidRDefault="009C2141" w:rsidP="009C2141">
                            <w:pPr>
                              <w:pStyle w:val="NormalWeb"/>
                              <w:jc w:val="both"/>
                              <w:rPr>
                                <w:rFonts w:asciiTheme="minorHAnsi" w:hAnsi="Calibri" w:cstheme="minorBidi"/>
                                <w:color w:val="000000" w:themeColor="text1"/>
                                <w:kern w:val="24"/>
                                <w:sz w:val="13"/>
                                <w:szCs w:val="13"/>
                                <w:lang w:val="en-GB"/>
                              </w:rPr>
                            </w:pPr>
                            <w:r w:rsidRPr="009C2141">
                              <w:rPr>
                                <w:rFonts w:asciiTheme="minorHAnsi" w:hAnsi="Calibri" w:cstheme="minorBidi"/>
                                <w:b/>
                                <w:bCs/>
                                <w:color w:val="000000" w:themeColor="text1"/>
                                <w:kern w:val="24"/>
                                <w:sz w:val="13"/>
                                <w:szCs w:val="13"/>
                                <w:lang w:val="en-GB"/>
                              </w:rPr>
                              <w:t>Mindfulness:</w:t>
                            </w:r>
                            <w:r>
                              <w:rPr>
                                <w:rFonts w:asciiTheme="minorHAnsi" w:hAnsi="Calibri" w:cstheme="minorBidi"/>
                                <w:color w:val="000000" w:themeColor="text1"/>
                                <w:kern w:val="24"/>
                                <w:sz w:val="13"/>
                                <w:szCs w:val="13"/>
                                <w:lang w:val="en-GB"/>
                              </w:rPr>
                              <w:t xml:space="preserve"> </w:t>
                            </w:r>
                            <w:r w:rsidR="00A36AA4" w:rsidRPr="009C2141">
                              <w:rPr>
                                <w:rFonts w:asciiTheme="minorHAnsi" w:hAnsi="Calibri" w:cstheme="minorBidi"/>
                                <w:color w:val="000000" w:themeColor="text1"/>
                                <w:kern w:val="24"/>
                                <w:sz w:val="13"/>
                                <w:szCs w:val="13"/>
                                <w:lang w:val="en-GB"/>
                              </w:rPr>
                              <w:t>Formal practice: Body scan, breathing meditations and loving kindness meditation</w:t>
                            </w:r>
                            <w:r w:rsidRPr="009C2141">
                              <w:rPr>
                                <w:rFonts w:asciiTheme="minorHAnsi" w:hAnsi="Calibri" w:cstheme="minorBidi"/>
                                <w:color w:val="000000" w:themeColor="text1"/>
                                <w:kern w:val="24"/>
                                <w:sz w:val="13"/>
                                <w:szCs w:val="13"/>
                                <w:lang w:val="en-GB"/>
                              </w:rPr>
                              <w:t xml:space="preserve">. </w:t>
                            </w:r>
                            <w:r w:rsidR="00A36AA4" w:rsidRPr="009C2141">
                              <w:rPr>
                                <w:rFonts w:asciiTheme="minorHAnsi" w:hAnsi="Calibri" w:cstheme="minorBidi"/>
                                <w:color w:val="000000" w:themeColor="text1"/>
                                <w:kern w:val="24"/>
                                <w:sz w:val="13"/>
                                <w:szCs w:val="13"/>
                                <w:lang w:val="en-GB"/>
                              </w:rPr>
                              <w:t>Informal practice: Awareness of daily activities, such as walking consciously, eating and doing mental exercises such as reading, puzzles and language.</w:t>
                            </w:r>
                            <w:r w:rsidRPr="009C2141">
                              <w:rPr>
                                <w:rFonts w:asciiTheme="minorHAnsi" w:hAnsi="Calibri" w:cstheme="minorBidi"/>
                                <w:color w:val="000000" w:themeColor="text1"/>
                                <w:kern w:val="24"/>
                                <w:sz w:val="13"/>
                                <w:szCs w:val="13"/>
                                <w:lang w:val="en-GB"/>
                              </w:rPr>
                              <w:t xml:space="preserve"> </w:t>
                            </w:r>
                            <w:r w:rsidR="00A36AA4" w:rsidRPr="009C2141">
                              <w:rPr>
                                <w:rFonts w:asciiTheme="minorHAnsi" w:hAnsi="Calibri" w:cstheme="minorBidi"/>
                                <w:color w:val="000000" w:themeColor="text1"/>
                                <w:kern w:val="24"/>
                                <w:sz w:val="13"/>
                                <w:szCs w:val="13"/>
                                <w:lang w:val="en-GB"/>
                              </w:rPr>
                              <w:t>The mindfulness component will be based on the guide (MBSR) developed by Kabat-Zinn that will be adapted from the mindfulness protocol developed by Wong et al., For older people with MCI.</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44D83EF" id="TextBox 296" o:spid="_x0000_s1027" type="#_x0000_t202" style="position:absolute;left:0;text-align:left;margin-left:155.15pt;margin-top:5.45pt;width:111.35pt;height:118.05pt;z-index:24968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" filled="f" stroked="f">
                <v:textbox>
                  <w:txbxContent>
                    <w:p w14:paraId="54C9DD2C" w14:textId="50C3D1EF" w:rsidR="007D0EA5" w:rsidRPr="009C2141" w:rsidRDefault="009C2141" w:rsidP="009C2141">
                      <w:pPr>
                        <w:pStyle w:val="NormalWeb"/>
                        <w:jc w:val="both"/>
                        <w:rPr>
                          <w:rFonts w:asciiTheme="minorHAnsi" w:hAnsi="Calibri" w:cstheme="minorBidi"/>
                          <w:color w:val="000000" w:themeColor="text1"/>
                          <w:kern w:val="24"/>
                          <w:sz w:val="13"/>
                          <w:szCs w:val="13"/>
                          <w:lang w:val="en-GB"/>
                        </w:rPr>
                      </w:pPr>
                      <w:r w:rsidRPr="009C2141">
                        <w:rPr>
                          <w:rFonts w:asciiTheme="minorHAnsi" w:hAnsi="Calibri" w:cstheme="minorBidi"/>
                          <w:b/>
                          <w:bCs/>
                          <w:color w:val="000000" w:themeColor="text1"/>
                          <w:kern w:val="24"/>
                          <w:sz w:val="13"/>
                          <w:szCs w:val="13"/>
                          <w:lang w:val="en-GB"/>
                        </w:rPr>
                        <w:t>Mindfulness:</w:t>
                      </w:r>
                      <w:r>
                        <w:rPr>
                          <w:rFonts w:asciiTheme="minorHAnsi" w:hAnsi="Calibri" w:cstheme="minorBidi"/>
                          <w:color w:val="000000" w:themeColor="text1"/>
                          <w:kern w:val="24"/>
                          <w:sz w:val="13"/>
                          <w:szCs w:val="13"/>
                          <w:lang w:val="en-GB"/>
                        </w:rPr>
                        <w:t xml:space="preserve"> </w:t>
                      </w:r>
                      <w:r w:rsidR="00A36AA4" w:rsidRPr="009C2141">
                        <w:rPr>
                          <w:rFonts w:asciiTheme="minorHAnsi" w:hAnsi="Calibri" w:cstheme="minorBidi"/>
                          <w:color w:val="000000" w:themeColor="text1"/>
                          <w:kern w:val="24"/>
                          <w:sz w:val="13"/>
                          <w:szCs w:val="13"/>
                          <w:lang w:val="en-GB"/>
                        </w:rPr>
                        <w:t>Formal practice: Body scan, breathing meditations and loving kindness meditation</w:t>
                      </w:r>
                      <w:r w:rsidRPr="009C2141">
                        <w:rPr>
                          <w:rFonts w:asciiTheme="minorHAnsi" w:hAnsi="Calibri" w:cstheme="minorBidi"/>
                          <w:color w:val="000000" w:themeColor="text1"/>
                          <w:kern w:val="24"/>
                          <w:sz w:val="13"/>
                          <w:szCs w:val="13"/>
                          <w:lang w:val="en-GB"/>
                        </w:rPr>
                        <w:t xml:space="preserve">. </w:t>
                      </w:r>
                      <w:r w:rsidR="00A36AA4" w:rsidRPr="009C2141">
                        <w:rPr>
                          <w:rFonts w:asciiTheme="minorHAnsi" w:hAnsi="Calibri" w:cstheme="minorBidi"/>
                          <w:color w:val="000000" w:themeColor="text1"/>
                          <w:kern w:val="24"/>
                          <w:sz w:val="13"/>
                          <w:szCs w:val="13"/>
                          <w:lang w:val="en-GB"/>
                        </w:rPr>
                        <w:t>Informal practice: Awareness of daily activities, such as walking consciously, eating and doing mental exercises such as reading, puzzles and language.</w:t>
                      </w:r>
                      <w:r w:rsidRPr="009C2141">
                        <w:rPr>
                          <w:rFonts w:asciiTheme="minorHAnsi" w:hAnsi="Calibri" w:cstheme="minorBidi"/>
                          <w:color w:val="000000" w:themeColor="text1"/>
                          <w:kern w:val="24"/>
                          <w:sz w:val="13"/>
                          <w:szCs w:val="13"/>
                          <w:lang w:val="en-GB"/>
                        </w:rPr>
                        <w:t xml:space="preserve"> </w:t>
                      </w:r>
                      <w:r w:rsidR="00A36AA4" w:rsidRPr="009C2141">
                        <w:rPr>
                          <w:rFonts w:asciiTheme="minorHAnsi" w:hAnsi="Calibri" w:cstheme="minorBidi"/>
                          <w:color w:val="000000" w:themeColor="text1"/>
                          <w:kern w:val="24"/>
                          <w:sz w:val="13"/>
                          <w:szCs w:val="13"/>
                          <w:lang w:val="en-GB"/>
                        </w:rPr>
                        <w:t>The mindfulness component will be based on the guide (MBSR) developed by Kabat-Zinn that will be adapted from the mindfulness protocol developed by Wong et al., For older people with MCI.</w:t>
                      </w:r>
                    </w:p>
                  </w:txbxContent>
                </v:textbox>
              </v:shape>
            </w:pict>
          </mc:Fallback>
        </mc:AlternateContent>
      </w:r>
    </w:p>
    <w:p w14:paraId="1DEB9DB1" w14:textId="0603D190" w:rsidR="007D0EA5" w:rsidRDefault="007D0EA5" w:rsidP="007D0EA5">
      <w:pPr>
        <w:pStyle w:val="BodyText"/>
        <w:spacing w:before="85" w:line="216" w:lineRule="exact"/>
        <w:ind w:left="383" w:right="138" w:hanging="284"/>
        <w:jc w:val="both"/>
        <w:rPr>
          <w:rFonts w:ascii="Calibri" w:eastAsia="Calibri" w:hAnsi="Calibri" w:cs="Calibri"/>
          <w:b/>
          <w:bCs/>
        </w:rPr>
      </w:pPr>
    </w:p>
    <w:p w14:paraId="6328AB87" w14:textId="222BA55B" w:rsidR="007D0EA5" w:rsidRDefault="007D0EA5" w:rsidP="007D0EA5">
      <w:pPr>
        <w:pStyle w:val="BodyText"/>
        <w:spacing w:before="85" w:line="216" w:lineRule="exact"/>
        <w:ind w:left="383" w:right="138" w:hanging="284"/>
        <w:jc w:val="both"/>
        <w:rPr>
          <w:rFonts w:ascii="Calibri" w:eastAsia="Calibri" w:hAnsi="Calibri" w:cs="Calibri"/>
          <w:b/>
          <w:bCs/>
        </w:rPr>
      </w:pPr>
    </w:p>
    <w:p w14:paraId="55E23091" w14:textId="46371468" w:rsidR="007D0EA5" w:rsidRDefault="007D0EA5" w:rsidP="007D0EA5">
      <w:pPr>
        <w:pStyle w:val="BodyText"/>
        <w:spacing w:before="85" w:line="216" w:lineRule="exact"/>
        <w:ind w:left="383" w:right="138" w:hanging="284"/>
        <w:jc w:val="both"/>
        <w:rPr>
          <w:rFonts w:ascii="Calibri" w:eastAsia="Calibri" w:hAnsi="Calibri" w:cs="Calibri"/>
          <w:b/>
          <w:bCs/>
        </w:rPr>
      </w:pPr>
    </w:p>
    <w:p w14:paraId="6189A7E6" w14:textId="4A16B4AB" w:rsidR="007D0EA5" w:rsidRDefault="009C2141" w:rsidP="007D0EA5">
      <w:pPr>
        <w:pStyle w:val="BodyText"/>
        <w:spacing w:before="85" w:line="216" w:lineRule="exact"/>
        <w:ind w:left="383" w:right="138" w:hanging="284"/>
        <w:jc w:val="both"/>
        <w:rPr>
          <w:rFonts w:ascii="Calibri" w:eastAsia="Calibri" w:hAnsi="Calibri" w:cs="Calibri"/>
          <w:b/>
          <w:bCs/>
        </w:rPr>
      </w:pPr>
      <w:r w:rsidRPr="007D0EA5">
        <w:rPr>
          <w:rFonts w:ascii="Calibri" w:eastAsia="Calibri" w:hAnsi="Calibri" w:cs="Calibri"/>
          <w:b/>
          <w:bCs/>
        </w:rPr>
        <mc:AlternateContent>
          <mc:Choice Requires="wps">
            <w:drawing>
              <wp:anchor distT="0" distB="0" distL="114300" distR="114300" simplePos="0" relativeHeight="249631232" behindDoc="0" locked="0" layoutInCell="1" allowOverlap="1" wp14:anchorId="4472EAE6" wp14:editId="4A8C65AD">
                <wp:simplePos x="0" y="0"/>
                <wp:positionH relativeFrom="column">
                  <wp:posOffset>115360</wp:posOffset>
                </wp:positionH>
                <wp:positionV relativeFrom="paragraph">
                  <wp:posOffset>80888</wp:posOffset>
                </wp:positionV>
                <wp:extent cx="1065704" cy="572236"/>
                <wp:effectExtent l="0" t="0" r="0" b="0"/>
                <wp:wrapNone/>
                <wp:docPr id="293" name="TextBox 292">
                  <a:extLst xmlns:a="http://schemas.openxmlformats.org/drawingml/2006/main">
                    <a:ext uri="{FF2B5EF4-FFF2-40B4-BE49-F238E27FC236}">
                      <a16:creationId xmlns:a16="http://schemas.microsoft.com/office/drawing/2014/main" id="{3FB252AD-FF4B-E54C-BB15-C866F4530E2D}"/>
                    </a:ext>
                  </a:extLst>
                </wp:docPr>
                <wp:cNvGraphicFramePr/>
                <a:graphic xmlns:a="http://schemas.openxmlformats.org/drawingml/2006/main">
                  <a:graphicData uri="http://schemas.microsoft.com/office/word/2010/wordprocessingShape">
                    <wps:wsp>
                      <wps:cNvSpPr txBox="1"/>
                      <wps:spPr>
                        <a:xfrm rot="10800000" flipV="1">
                          <a:off x="0" y="0"/>
                          <a:ext cx="1065704" cy="572236"/>
                        </a:xfrm>
                        <a:prstGeom prst="rect">
                          <a:avLst/>
                        </a:prstGeom>
                        <a:noFill/>
                      </wps:spPr>
                      <wps:txbx>
                        <w:txbxContent>
                          <w:p w14:paraId="6EA42E43" w14:textId="5728301F" w:rsidR="007D0EA5" w:rsidRPr="009C2141" w:rsidRDefault="00A36AA4" w:rsidP="007D0EA5">
                            <w:pPr>
                              <w:pStyle w:val="NormalWeb"/>
                              <w:tabs>
                                <w:tab w:val="left" w:pos="760"/>
                              </w:tabs>
                              <w:spacing w:before="0" w:beforeAutospacing="0" w:after="0" w:afterAutospacing="0"/>
                              <w:rPr>
                                <w:sz w:val="15"/>
                                <w:szCs w:val="15"/>
                              </w:rPr>
                            </w:pPr>
                            <w:r w:rsidRPr="009C2141">
                              <w:rPr>
                                <w:rFonts w:asciiTheme="minorHAnsi" w:hAnsi="Calibri" w:cstheme="minorBidi"/>
                                <w:b/>
                                <w:bCs/>
                                <w:color w:val="000000" w:themeColor="dark1"/>
                                <w:kern w:val="24"/>
                                <w:sz w:val="15"/>
                                <w:szCs w:val="15"/>
                                <w:lang w:val="en-GB"/>
                              </w:rPr>
                              <w:t>Yoga</w:t>
                            </w:r>
                            <w:r w:rsidRPr="009C2141">
                              <w:rPr>
                                <w:rFonts w:asciiTheme="minorHAnsi" w:hAnsi="Calibri" w:cstheme="minorBidi"/>
                                <w:color w:val="000000" w:themeColor="dark1"/>
                                <w:kern w:val="24"/>
                                <w:sz w:val="15"/>
                                <w:szCs w:val="15"/>
                                <w:lang w:val="en-GB"/>
                              </w:rPr>
                              <w:t xml:space="preserve"> physical exercise based on chair, standing, sitting and lying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472EAE6" id="TextBox 292" o:spid="_x0000_s1028" type="#_x0000_t202" style="position:absolute;left:0;text-align:left;margin-left:9.1pt;margin-top:6.35pt;width:83.9pt;height:45.05pt;rotation:180;flip:y;z-index:24963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" filled="f" stroked="f">
                <v:textbox>
                  <w:txbxContent>
                    <w:p w14:paraId="6EA42E43" w14:textId="5728301F" w:rsidR="007D0EA5" w:rsidRPr="009C2141" w:rsidRDefault="00A36AA4" w:rsidP="007D0EA5">
                      <w:pPr>
                        <w:pStyle w:val="NormalWeb"/>
                        <w:tabs>
                          <w:tab w:val="left" w:pos="760"/>
                        </w:tabs>
                        <w:spacing w:before="0" w:beforeAutospacing="0" w:after="0" w:afterAutospacing="0"/>
                        <w:rPr>
                          <w:sz w:val="15"/>
                          <w:szCs w:val="15"/>
                        </w:rPr>
                      </w:pPr>
                      <w:r w:rsidRPr="009C2141">
                        <w:rPr>
                          <w:rFonts w:asciiTheme="minorHAnsi" w:hAnsi="Calibri" w:cstheme="minorBidi"/>
                          <w:b/>
                          <w:bCs/>
                          <w:color w:val="000000" w:themeColor="dark1"/>
                          <w:kern w:val="24"/>
                          <w:sz w:val="15"/>
                          <w:szCs w:val="15"/>
                          <w:lang w:val="en-GB"/>
                        </w:rPr>
                        <w:t>Yoga</w:t>
                      </w:r>
                      <w:r w:rsidRPr="009C2141">
                        <w:rPr>
                          <w:rFonts w:asciiTheme="minorHAnsi" w:hAnsi="Calibri" w:cstheme="minorBidi"/>
                          <w:color w:val="000000" w:themeColor="dark1"/>
                          <w:kern w:val="24"/>
                          <w:sz w:val="15"/>
                          <w:szCs w:val="15"/>
                          <w:lang w:val="en-GB"/>
                        </w:rPr>
                        <w:t xml:space="preserve"> physical exercise based on chair, standing, sitting and lying</w:t>
                      </w:r>
                    </w:p>
                  </w:txbxContent>
                </v:textbox>
              </v:shape>
            </w:pict>
          </mc:Fallback>
        </mc:AlternateContent>
      </w:r>
      <w:r w:rsidRPr="007D0EA5">
        <w:rPr>
          <w:rFonts w:ascii="Arial"/>
          <w:b/>
          <w:sz w:val="16"/>
        </w:rPr>
        <mc:AlternateContent>
          <mc:Choice Requires="wps">
            <w:drawing>
              <wp:anchor distT="0" distB="0" distL="114300" distR="114300" simplePos="0" relativeHeight="249604608" behindDoc="0" locked="0" layoutInCell="1" allowOverlap="1" wp14:anchorId="4B655B68" wp14:editId="7662847B">
                <wp:simplePos x="0" y="0"/>
                <wp:positionH relativeFrom="column">
                  <wp:posOffset>1048175</wp:posOffset>
                </wp:positionH>
                <wp:positionV relativeFrom="paragraph">
                  <wp:posOffset>132893</wp:posOffset>
                </wp:positionV>
                <wp:extent cx="901065" cy="436816"/>
                <wp:effectExtent l="12700" t="12700" r="13335" b="8255"/>
                <wp:wrapNone/>
                <wp:docPr id="288" name="Left-Right-Up Arrow 287">
                  <a:extLst xmlns:a="http://schemas.openxmlformats.org/drawingml/2006/main">
                    <a:ext uri="{FF2B5EF4-FFF2-40B4-BE49-F238E27FC236}">
                      <a16:creationId xmlns:a16="http://schemas.microsoft.com/office/drawing/2014/main" id="{73651D65-6466-AA45-B1A7-ACC1813102C4}"/>
                    </a:ext>
                  </a:extLst>
                </wp:docPr>
                <wp:cNvGraphicFramePr/>
                <a:graphic xmlns:a="http://schemas.openxmlformats.org/drawingml/2006/main">
                  <a:graphicData uri="http://schemas.microsoft.com/office/word/2010/wordprocessingShape">
                    <wps:wsp>
                      <wps:cNvSpPr/>
                      <wps:spPr>
                        <a:xfrm>
                          <a:off x="0" y="0"/>
                          <a:ext cx="901065" cy="436816"/>
                        </a:xfrm>
                        <a:prstGeom prst="leftRightUp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DE28C95" id="Left-Right-Up Arrow 287" o:spid="_x0000_s1026" style="position:absolute;margin-left:82.55pt;margin-top:10.45pt;width:70.95pt;height:34.4pt;z-index:24960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1065,4368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" path="m,327612l109204,218408r,54602l395931,273010r,-163806l341329,109204,450533,,559737,109204r-54602,l505135,273010r286726,l791861,218408,901065,327612,791861,436816r,-54602l109204,382214r,54602l,327612xe" fillcolor="#4f81bd [3204]" strokecolor="#243f60 [1604]" strokeweight="2pt">
                <v:path arrowok="t" o:connecttype="custom" o:connectlocs="0,327612;109204,218408;109204,273010;395931,273010;395931,109204;341329,109204;450533,0;559737,109204;505135,109204;505135,273010;791861,273010;791861,218408;901065,327612;791861,436816;791861,382214;109204,382214;109204,436816;0,327612" o:connectangles="0,0,0,0,0,0,0,0,0,0,0,0,0,0,0,0,0,0"/>
              </v:shape>
            </w:pict>
          </mc:Fallback>
        </mc:AlternateContent>
      </w:r>
    </w:p>
    <w:p w14:paraId="1163EC68" w14:textId="6EDC4B8B" w:rsidR="009C2141" w:rsidRDefault="009C2141" w:rsidP="007D0EA5">
      <w:pPr>
        <w:pStyle w:val="BodyText"/>
        <w:spacing w:before="85" w:line="216" w:lineRule="exact"/>
        <w:ind w:left="383" w:right="138" w:hanging="284"/>
        <w:jc w:val="both"/>
        <w:rPr>
          <w:rFonts w:ascii="Calibri" w:eastAsia="Calibri" w:hAnsi="Calibri" w:cs="Calibri"/>
          <w:b/>
          <w:bCs/>
        </w:rPr>
      </w:pPr>
    </w:p>
    <w:p w14:paraId="29EEAF1D" w14:textId="77777777" w:rsidR="009C2141" w:rsidRDefault="009C2141" w:rsidP="007D0EA5">
      <w:pPr>
        <w:pStyle w:val="BodyText"/>
        <w:spacing w:before="85" w:line="216" w:lineRule="exact"/>
        <w:ind w:left="383" w:right="138" w:hanging="284"/>
        <w:jc w:val="both"/>
        <w:rPr>
          <w:rFonts w:ascii="Calibri" w:eastAsia="Calibri" w:hAnsi="Calibri" w:cs="Calibri"/>
          <w:b/>
          <w:bCs/>
        </w:rPr>
      </w:pPr>
    </w:p>
    <w:p w14:paraId="635E5153" w14:textId="47CE15C0" w:rsidR="007D0EA5" w:rsidRPr="007D0EA5" w:rsidRDefault="007D0EA5" w:rsidP="007D0EA5">
      <w:pPr>
        <w:pStyle w:val="BodyText"/>
        <w:spacing w:before="85" w:line="216" w:lineRule="exact"/>
        <w:ind w:left="383" w:right="138" w:hanging="284"/>
        <w:jc w:val="both"/>
        <w:rPr>
          <w:rFonts w:ascii="Calibri" w:eastAsia="Calibri" w:hAnsi="Calibri" w:cs="Calibri"/>
        </w:rPr>
      </w:pPr>
      <w:r w:rsidRPr="007D0EA5">
        <w:rPr>
          <w:rFonts w:ascii="Calibri" w:eastAsia="Calibri" w:hAnsi="Calibri" w:cs="Calibri"/>
          <w:b/>
          <w:bCs/>
        </w:rPr>
        <w:t>References</w:t>
      </w:r>
    </w:p>
    <w:p w14:paraId="3462B9EA" w14:textId="1AC085D1" w:rsidR="007D0EA5" w:rsidRPr="007D0EA5" w:rsidRDefault="007D0EA5" w:rsidP="007D0EA5">
      <w:pPr>
        <w:pStyle w:val="BodyText"/>
        <w:numPr>
          <w:ilvl w:val="0"/>
          <w:numId w:val="4"/>
        </w:numPr>
        <w:spacing w:before="85" w:line="216" w:lineRule="exact"/>
        <w:ind w:right="138"/>
        <w:jc w:val="both"/>
        <w:rPr>
          <w:rFonts w:ascii="Calibri" w:eastAsia="Calibri" w:hAnsi="Calibri" w:cs="Calibri"/>
        </w:rPr>
      </w:pPr>
      <w:r w:rsidRPr="007D0EA5">
        <w:rPr>
          <w:rFonts w:ascii="Calibri" w:eastAsia="Calibri" w:hAnsi="Calibri" w:cs="Calibri"/>
          <w:lang w:val="en-GB"/>
        </w:rPr>
        <w:t>Kabat-Zinn, J. (1990). Full Catastrophe Living: Using the Wisdom of your Body and Mind to Face Stress, Pain, and Illness. New York: Dell Publishing.</w:t>
      </w:r>
    </w:p>
    <w:p w14:paraId="4A831AE7" w14:textId="5E2CAF67" w:rsidR="007D0EA5" w:rsidRPr="007D0EA5" w:rsidRDefault="007D0EA5" w:rsidP="007D0EA5">
      <w:pPr>
        <w:pStyle w:val="BodyText"/>
        <w:numPr>
          <w:ilvl w:val="0"/>
          <w:numId w:val="4"/>
        </w:numPr>
        <w:spacing w:before="85" w:line="216" w:lineRule="exact"/>
        <w:ind w:right="138"/>
        <w:jc w:val="both"/>
        <w:rPr>
          <w:rFonts w:ascii="Calibri" w:eastAsia="Calibri" w:hAnsi="Calibri" w:cs="Calibri"/>
        </w:rPr>
      </w:pPr>
      <w:r w:rsidRPr="007D0EA5">
        <w:rPr>
          <w:rFonts w:ascii="Calibri" w:eastAsia="Calibri" w:hAnsi="Calibri" w:cs="Calibri"/>
          <w:lang w:val="en-GB"/>
        </w:rPr>
        <w:t xml:space="preserve">Wong, W. P., Chambers, R., Coles, J., Wu, D. B. and </w:t>
      </w:r>
      <w:proofErr w:type="spellStart"/>
      <w:r w:rsidRPr="007D0EA5">
        <w:rPr>
          <w:rFonts w:ascii="Calibri" w:eastAsia="Calibri" w:hAnsi="Calibri" w:cs="Calibri"/>
          <w:lang w:val="en-GB"/>
        </w:rPr>
        <w:t>Hassed</w:t>
      </w:r>
      <w:proofErr w:type="spellEnd"/>
      <w:r w:rsidRPr="007D0EA5">
        <w:rPr>
          <w:rFonts w:ascii="Calibri" w:eastAsia="Calibri" w:hAnsi="Calibri" w:cs="Calibri"/>
          <w:lang w:val="en-GB"/>
        </w:rPr>
        <w:t>, C. (2017). The effects of mindfulness on older adults with mild cognitive impairment. Journal of Alzheimer’s Disease Reports, 1, 181–193.</w:t>
      </w:r>
    </w:p>
    <w:p w14:paraId="22ABE20B" w14:textId="0D8901E6" w:rsidR="007D0EA5" w:rsidRPr="007D0EA5" w:rsidRDefault="007D0EA5" w:rsidP="007D0EA5">
      <w:pPr>
        <w:pStyle w:val="BodyText"/>
        <w:numPr>
          <w:ilvl w:val="0"/>
          <w:numId w:val="4"/>
        </w:numPr>
        <w:spacing w:before="85" w:line="216" w:lineRule="exact"/>
        <w:ind w:right="138"/>
        <w:jc w:val="both"/>
        <w:rPr>
          <w:rFonts w:ascii="Calibri" w:eastAsia="Calibri" w:hAnsi="Calibri" w:cs="Calibri"/>
        </w:rPr>
      </w:pPr>
      <w:proofErr w:type="spellStart"/>
      <w:r w:rsidRPr="007D0EA5">
        <w:rPr>
          <w:rFonts w:ascii="Calibri" w:eastAsia="Calibri" w:hAnsi="Calibri" w:cs="Calibri"/>
          <w:lang w:val="en-GB"/>
        </w:rPr>
        <w:t>Vojtkofsky</w:t>
      </w:r>
      <w:proofErr w:type="spellEnd"/>
      <w:r w:rsidRPr="007D0EA5">
        <w:rPr>
          <w:rFonts w:ascii="Calibri" w:eastAsia="Calibri" w:hAnsi="Calibri" w:cs="Calibri"/>
          <w:lang w:val="en-GB"/>
        </w:rPr>
        <w:t xml:space="preserve"> (2015). Keep Your Brain Stronger </w:t>
      </w:r>
      <w:proofErr w:type="gramStart"/>
      <w:r w:rsidRPr="007D0EA5">
        <w:rPr>
          <w:rFonts w:ascii="Calibri" w:eastAsia="Calibri" w:hAnsi="Calibri" w:cs="Calibri"/>
          <w:lang w:val="en-GB"/>
        </w:rPr>
        <w:t>For</w:t>
      </w:r>
      <w:proofErr w:type="gramEnd"/>
      <w:r w:rsidRPr="007D0EA5">
        <w:rPr>
          <w:rFonts w:ascii="Calibri" w:eastAsia="Calibri" w:hAnsi="Calibri" w:cs="Calibri"/>
          <w:lang w:val="en-GB"/>
        </w:rPr>
        <w:t xml:space="preserve"> Longer: 201 Brain Exercises For People With Mild Cognitive Impairment.</w:t>
      </w:r>
    </w:p>
    <w:p w14:paraId="370B7678" w14:textId="3523FEDA" w:rsidR="007D0EA5" w:rsidRPr="007D0EA5" w:rsidRDefault="007D0EA5" w:rsidP="007D0EA5">
      <w:pPr>
        <w:pStyle w:val="BodyText"/>
        <w:numPr>
          <w:ilvl w:val="0"/>
          <w:numId w:val="4"/>
        </w:numPr>
        <w:spacing w:before="85" w:line="216" w:lineRule="exact"/>
        <w:ind w:right="138"/>
        <w:jc w:val="both"/>
        <w:rPr>
          <w:rFonts w:ascii="Calibri" w:eastAsia="Calibri" w:hAnsi="Calibri" w:cs="Calibri"/>
        </w:rPr>
      </w:pPr>
      <w:r w:rsidRPr="007D0EA5">
        <w:rPr>
          <w:rFonts w:ascii="Calibri" w:eastAsia="Calibri" w:hAnsi="Calibri" w:cs="Calibri"/>
          <w:lang w:val="en-GB"/>
        </w:rPr>
        <w:t xml:space="preserve">Nicole D. </w:t>
      </w:r>
      <w:proofErr w:type="gramStart"/>
      <w:r w:rsidRPr="007D0EA5">
        <w:rPr>
          <w:rFonts w:ascii="Calibri" w:eastAsia="Calibri" w:hAnsi="Calibri" w:cs="Calibri"/>
          <w:lang w:val="en-GB"/>
        </w:rPr>
        <w:t>Anderson ,</w:t>
      </w:r>
      <w:proofErr w:type="gramEnd"/>
      <w:r w:rsidRPr="007D0EA5">
        <w:rPr>
          <w:rFonts w:ascii="Calibri" w:eastAsia="Calibri" w:hAnsi="Calibri" w:cs="Calibri"/>
          <w:lang w:val="en-GB"/>
        </w:rPr>
        <w:t xml:space="preserve"> Kelly J. Murphy and Angela K. Troyer (2012). Living </w:t>
      </w:r>
      <w:proofErr w:type="gramStart"/>
      <w:r w:rsidRPr="007D0EA5">
        <w:rPr>
          <w:rFonts w:ascii="Calibri" w:eastAsia="Calibri" w:hAnsi="Calibri" w:cs="Calibri"/>
          <w:lang w:val="en-GB"/>
        </w:rPr>
        <w:t>With</w:t>
      </w:r>
      <w:proofErr w:type="gramEnd"/>
      <w:r w:rsidRPr="007D0EA5">
        <w:rPr>
          <w:rFonts w:ascii="Calibri" w:eastAsia="Calibri" w:hAnsi="Calibri" w:cs="Calibri"/>
          <w:lang w:val="en-GB"/>
        </w:rPr>
        <w:t xml:space="preserve"> Mild Cognitive Impairment: A Guide To Maximizing Brain Health And Reducing Risk Of Dementia</w:t>
      </w:r>
    </w:p>
    <w:p w14:paraId="365E9D16" w14:textId="203898B1" w:rsidR="005973B9" w:rsidRDefault="007D0EA5" w:rsidP="007D0EA5">
      <w:pPr>
        <w:pStyle w:val="BodyText"/>
        <w:numPr>
          <w:ilvl w:val="0"/>
          <w:numId w:val="4"/>
        </w:numPr>
        <w:spacing w:before="85" w:line="216" w:lineRule="exact"/>
        <w:ind w:right="138"/>
        <w:jc w:val="both"/>
        <w:rPr>
          <w:rFonts w:ascii="Calibri" w:hAnsi="Calibri"/>
        </w:rPr>
      </w:pPr>
      <w:r w:rsidRPr="007D0EA5">
        <w:rPr>
          <w:rFonts w:ascii="Calibri" w:eastAsia="Calibri" w:hAnsi="Calibri" w:cs="Calibri"/>
          <w:lang w:val="en-GB"/>
        </w:rPr>
        <w:t xml:space="preserve">Dean </w:t>
      </w:r>
      <w:proofErr w:type="spellStart"/>
      <w:r w:rsidRPr="007D0EA5">
        <w:rPr>
          <w:rFonts w:ascii="Calibri" w:eastAsia="Calibri" w:hAnsi="Calibri" w:cs="Calibri"/>
          <w:lang w:val="en-GB"/>
        </w:rPr>
        <w:t>Sherzai</w:t>
      </w:r>
      <w:proofErr w:type="spellEnd"/>
      <w:r w:rsidRPr="007D0EA5">
        <w:rPr>
          <w:rFonts w:ascii="Calibri" w:eastAsia="Calibri" w:hAnsi="Calibri" w:cs="Calibri"/>
          <w:lang w:val="en-GB"/>
        </w:rPr>
        <w:t xml:space="preserve"> and Ayesha </w:t>
      </w:r>
      <w:proofErr w:type="spellStart"/>
      <w:r w:rsidRPr="007D0EA5">
        <w:rPr>
          <w:rFonts w:ascii="Calibri" w:eastAsia="Calibri" w:hAnsi="Calibri" w:cs="Calibri"/>
          <w:lang w:val="en-GB"/>
        </w:rPr>
        <w:t>Sherzai</w:t>
      </w:r>
      <w:proofErr w:type="spellEnd"/>
      <w:r w:rsidRPr="007D0EA5">
        <w:rPr>
          <w:rFonts w:ascii="Calibri" w:eastAsia="Calibri" w:hAnsi="Calibri" w:cs="Calibri"/>
          <w:lang w:val="en-GB"/>
        </w:rPr>
        <w:t xml:space="preserve"> (2017). The Alzheimer's Solution: A Revolutionary Guide </w:t>
      </w:r>
      <w:proofErr w:type="gramStart"/>
      <w:r w:rsidRPr="007D0EA5">
        <w:rPr>
          <w:rFonts w:ascii="Calibri" w:eastAsia="Calibri" w:hAnsi="Calibri" w:cs="Calibri"/>
          <w:lang w:val="en-GB"/>
        </w:rPr>
        <w:t>To</w:t>
      </w:r>
      <w:proofErr w:type="gramEnd"/>
      <w:r w:rsidRPr="007D0EA5">
        <w:rPr>
          <w:rFonts w:ascii="Calibri" w:eastAsia="Calibri" w:hAnsi="Calibri" w:cs="Calibri"/>
          <w:lang w:val="en-GB"/>
        </w:rPr>
        <w:t xml:space="preserve"> How You Can Prevent And Reverse Memory Loss </w:t>
      </w:r>
    </w:p>
    <w:p w14:paraId="66BD2739" w14:textId="684FDCA1" w:rsidR="00AE3E37" w:rsidRPr="008756E6" w:rsidRDefault="00AE3E37" w:rsidP="007D0EA5">
      <w:pPr>
        <w:tabs>
          <w:tab w:val="left" w:pos="384"/>
        </w:tabs>
        <w:ind w:right="117"/>
        <w:jc w:val="both"/>
      </w:pPr>
    </w:p>
    <w:p w14:paraId="0196B025" w14:textId="09DBA4CB"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CF02747" w14:textId="155CA1D3" w:rsidR="00AE3E37" w:rsidRPr="00D62425" w:rsidRDefault="00D62425">
      <w:pPr>
        <w:pStyle w:val="BodyText"/>
        <w:rPr>
          <w:rFonts w:ascii="Calibri"/>
          <w:b/>
          <w:sz w:val="20"/>
        </w:rPr>
      </w:pPr>
      <w:r>
        <w:rPr>
          <w:rFonts w:ascii="Calibri"/>
          <w:sz w:val="20"/>
        </w:rPr>
        <w:t xml:space="preserve">                 </w:t>
      </w:r>
    </w:p>
    <w:p w14:paraId="741F8C3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294ECCE" wp14:editId="664D76D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0AF4A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953BD09" w14:textId="57348845" w:rsidR="00AE3E37" w:rsidRDefault="008756E6" w:rsidP="00404E5B">
      <w:pPr>
        <w:spacing w:before="92"/>
        <w:ind w:right="4234"/>
        <w:rPr>
          <w:rFonts w:ascii="Arial"/>
        </w:rPr>
      </w:pPr>
      <w:r>
        <w:rPr>
          <w:noProof/>
        </w:rPr>
        <w:t xml:space="preserve">              </w:t>
      </w:r>
    </w:p>
    <w:p w14:paraId="1C8805C5" w14:textId="2BA1A894" w:rsidR="00AE3E37" w:rsidRDefault="00A9710C" w:rsidP="008A47B4">
      <w:pPr>
        <w:jc w:val="both"/>
        <w:rPr>
          <w:rFonts w:ascii="Arial"/>
          <w:sz w:val="14"/>
        </w:rPr>
      </w:pPr>
      <w:r>
        <w:rPr>
          <w:rFonts w:ascii="Arial"/>
          <w:sz w:val="14"/>
        </w:rPr>
        <w:t>D</w:t>
      </w:r>
      <w:r w:rsidR="0078738A">
        <w:rPr>
          <w:rFonts w:ascii="Arial"/>
          <w:sz w:val="14"/>
        </w:rPr>
        <w:t>r</w:t>
      </w:r>
      <w:r w:rsidR="0088068D">
        <w:rPr>
          <w:rFonts w:ascii="Arial"/>
          <w:sz w:val="14"/>
        </w:rPr>
        <w:t>.</w:t>
      </w:r>
      <w:r w:rsidR="0078738A">
        <w:rPr>
          <w:rFonts w:ascii="Arial"/>
          <w:sz w:val="14"/>
        </w:rPr>
        <w:t xml:space="preserve"> </w:t>
      </w:r>
      <w:r w:rsidR="0088068D">
        <w:rPr>
          <w:rFonts w:ascii="Arial"/>
          <w:sz w:val="14"/>
        </w:rPr>
        <w:t>Maryam Farhang is a postdoctoral researcher at</w:t>
      </w:r>
      <w:r w:rsidR="0088068D" w:rsidRPr="0088068D">
        <w:t xml:space="preserve"> </w:t>
      </w:r>
      <w:r w:rsidR="0088068D" w:rsidRPr="0088068D">
        <w:rPr>
          <w:rFonts w:ascii="Arial"/>
          <w:sz w:val="14"/>
        </w:rPr>
        <w:t xml:space="preserve">Department of Psychiatry and Mental </w:t>
      </w:r>
      <w:r w:rsidR="0088068D" w:rsidRPr="0088068D">
        <w:rPr>
          <w:rFonts w:ascii="Arial"/>
          <w:sz w:val="14"/>
        </w:rPr>
        <w:t>Health</w:t>
      </w:r>
      <w:r w:rsidR="0088068D">
        <w:rPr>
          <w:rFonts w:ascii="Arial"/>
          <w:sz w:val="14"/>
        </w:rPr>
        <w:t xml:space="preserve">, University of Chile. </w:t>
      </w:r>
      <w:r w:rsidR="008A47B4">
        <w:rPr>
          <w:rFonts w:ascii="Arial"/>
          <w:sz w:val="14"/>
        </w:rPr>
        <w:t>Her research is mainly focused on implementation of mind-body interventions such as yoga and mindfulness</w:t>
      </w:r>
      <w:r>
        <w:rPr>
          <w:rFonts w:ascii="Arial"/>
          <w:sz w:val="14"/>
        </w:rPr>
        <w:t xml:space="preserve"> </w:t>
      </w:r>
      <w:r w:rsidR="008A47B4">
        <w:rPr>
          <w:rFonts w:ascii="Arial"/>
          <w:sz w:val="14"/>
        </w:rPr>
        <w:t>for improving</w:t>
      </w:r>
      <w:r>
        <w:rPr>
          <w:rFonts w:ascii="Arial"/>
          <w:sz w:val="14"/>
        </w:rPr>
        <w:t xml:space="preserve"> </w:t>
      </w:r>
      <w:r w:rsidR="008A47B4">
        <w:rPr>
          <w:rFonts w:ascii="Arial"/>
          <w:sz w:val="14"/>
        </w:rPr>
        <w:t>memory and functionality</w:t>
      </w:r>
      <w:r w:rsidR="0088068D">
        <w:rPr>
          <w:rFonts w:ascii="Arial"/>
          <w:sz w:val="14"/>
        </w:rPr>
        <w:t xml:space="preserve"> </w:t>
      </w:r>
      <w:r w:rsidR="008A47B4">
        <w:rPr>
          <w:rFonts w:ascii="Arial"/>
          <w:sz w:val="14"/>
        </w:rPr>
        <w:t xml:space="preserve">in </w:t>
      </w:r>
      <w:r w:rsidR="0088068D">
        <w:rPr>
          <w:rFonts w:ascii="Arial"/>
          <w:sz w:val="14"/>
        </w:rPr>
        <w:t xml:space="preserve">older adults with mild cognitive </w:t>
      </w:r>
      <w:r w:rsidR="008A47B4">
        <w:rPr>
          <w:rFonts w:ascii="Arial"/>
          <w:sz w:val="14"/>
        </w:rPr>
        <w:t>impairment.</w:t>
      </w:r>
    </w:p>
    <w:p w14:paraId="29522804" w14:textId="7DBFAEB2" w:rsidR="00AE3E37" w:rsidRDefault="00A9710C">
      <w:pPr>
        <w:spacing w:before="62"/>
        <w:ind w:left="4217" w:right="4235"/>
        <w:jc w:val="center"/>
        <w:rPr>
          <w:rFonts w:ascii="Arial"/>
          <w:sz w:val="14"/>
        </w:rPr>
      </w:pPr>
      <w:r>
        <w:rPr>
          <w:rFonts w:ascii="Arial"/>
          <w:sz w:val="14"/>
        </w:rPr>
        <w:t xml:space="preserve">Email: </w:t>
      </w:r>
      <w:r w:rsidR="0088068D" w:rsidRPr="00516EBC">
        <w:t>mfarhang@hcuch.cl</w:t>
      </w:r>
    </w:p>
    <w:p w14:paraId="4FD5E5F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D84BD4B" wp14:editId="285EBEE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11B8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5BE302C6" w14:textId="77777777" w:rsidR="00AE3E37" w:rsidRDefault="00AE3E37">
      <w:pPr>
        <w:pStyle w:val="BodyText"/>
        <w:rPr>
          <w:rFonts w:ascii="Arial"/>
          <w:sz w:val="20"/>
        </w:rPr>
      </w:pPr>
    </w:p>
    <w:p w14:paraId="2EEE56EC" w14:textId="77777777" w:rsidR="00AE3E37" w:rsidRDefault="00AE3E37">
      <w:pPr>
        <w:pStyle w:val="BodyText"/>
        <w:rPr>
          <w:rFonts w:ascii="Arial"/>
          <w:sz w:val="20"/>
        </w:rPr>
      </w:pPr>
    </w:p>
    <w:p w14:paraId="08897248" w14:textId="77777777" w:rsidR="00AE3E37" w:rsidRDefault="00AE3E37">
      <w:pPr>
        <w:pStyle w:val="BodyText"/>
        <w:spacing w:before="7"/>
        <w:rPr>
          <w:rFonts w:ascii="Arial"/>
          <w:sz w:val="29"/>
        </w:rPr>
      </w:pPr>
    </w:p>
    <w:p w14:paraId="7E989936" w14:textId="3F3AA15B" w:rsidR="00AE3E37" w:rsidRDefault="00AE3E37">
      <w:pPr>
        <w:rPr>
          <w:rFonts w:ascii="Minion Pro"/>
          <w:b/>
          <w:sz w:val="20"/>
        </w:rPr>
      </w:pPr>
    </w:p>
    <w:p w14:paraId="474CF9E6" w14:textId="77777777" w:rsidR="0088068D" w:rsidRDefault="0088068D">
      <w:pPr>
        <w:rPr>
          <w:rFonts w:ascii="Minion Pro"/>
          <w:sz w:val="24"/>
        </w:rPr>
      </w:pPr>
    </w:p>
    <w:p w14:paraId="1AB1B7F1" w14:textId="77777777" w:rsidR="0088068D" w:rsidRDefault="0088068D">
      <w:pPr>
        <w:rPr>
          <w:rFonts w:ascii="Minion Pro"/>
          <w:sz w:val="24"/>
        </w:rPr>
      </w:pPr>
    </w:p>
    <w:p w14:paraId="719B0A5D" w14:textId="77777777" w:rsidR="008A47B4" w:rsidRDefault="008A47B4">
      <w:pPr>
        <w:rPr>
          <w:rFonts w:ascii="Minion Pro"/>
          <w:sz w:val="24"/>
        </w:rPr>
      </w:pPr>
    </w:p>
    <w:p w14:paraId="0E371AD7" w14:textId="77777777" w:rsidR="008A47B4" w:rsidRDefault="008A47B4">
      <w:pPr>
        <w:rPr>
          <w:rFonts w:ascii="Minion Pro"/>
          <w:sz w:val="24"/>
        </w:rPr>
      </w:pPr>
    </w:p>
    <w:p w14:paraId="61EE98C2" w14:textId="77777777" w:rsidR="008A47B4" w:rsidRDefault="008A47B4">
      <w:pPr>
        <w:rPr>
          <w:rFonts w:ascii="Minion Pro"/>
          <w:sz w:val="24"/>
        </w:rPr>
      </w:pPr>
    </w:p>
    <w:p w14:paraId="266A37C5" w14:textId="77777777" w:rsidR="008A47B4" w:rsidRDefault="008A47B4">
      <w:pPr>
        <w:rPr>
          <w:rFonts w:ascii="Minion Pro"/>
          <w:sz w:val="24"/>
        </w:rPr>
      </w:pPr>
    </w:p>
    <w:p w14:paraId="5E45345A" w14:textId="6E085C9F" w:rsidR="008A47B4" w:rsidRDefault="008A47B4">
      <w:pPr>
        <w:rPr>
          <w:rFonts w:ascii="Minion Pro"/>
          <w:sz w:val="24"/>
        </w:rPr>
      </w:pPr>
      <w:bookmarkStart w:id="0" w:name="_GoBack"/>
      <w:bookmarkEnd w:id="0"/>
    </w:p>
    <w:p w14:paraId="51D62237" w14:textId="77777777" w:rsidR="008A47B4" w:rsidRDefault="008A47B4">
      <w:pPr>
        <w:rPr>
          <w:rFonts w:ascii="Minion Pro"/>
          <w:sz w:val="24"/>
        </w:rPr>
      </w:pPr>
    </w:p>
    <w:p w14:paraId="46191575" w14:textId="0B935745" w:rsidR="008A47B4" w:rsidRDefault="008A47B4">
      <w:pPr>
        <w:rPr>
          <w:rFonts w:ascii="Minion Pro"/>
          <w:sz w:val="24"/>
        </w:rPr>
      </w:pPr>
    </w:p>
    <w:p w14:paraId="2F4FAABF" w14:textId="30AA9E3B" w:rsidR="008A47B4" w:rsidRDefault="008A47B4">
      <w:pPr>
        <w:rPr>
          <w:rFonts w:ascii="Minion Pro"/>
          <w:sz w:val="24"/>
        </w:rPr>
      </w:pPr>
    </w:p>
    <w:p w14:paraId="2922311B" w14:textId="4B58F8DA" w:rsidR="008A47B4" w:rsidRDefault="008A47B4">
      <w:pPr>
        <w:rPr>
          <w:rFonts w:ascii="Minion Pro"/>
          <w:sz w:val="24"/>
        </w:rPr>
        <w:sectPr w:rsidR="008A47B4">
          <w:type w:val="continuous"/>
          <w:pgSz w:w="11910" w:h="16840"/>
          <w:pgMar w:top="1740" w:right="600" w:bottom="840" w:left="620" w:header="720" w:footer="720" w:gutter="0"/>
          <w:cols w:space="720"/>
        </w:sectPr>
      </w:pPr>
    </w:p>
    <w:p w14:paraId="1FC2968D" w14:textId="61FB2493" w:rsidR="00AE3E37" w:rsidRPr="008A47B4" w:rsidRDefault="00AE3E37">
      <w:pPr>
        <w:pStyle w:val="BodyText"/>
        <w:spacing w:before="3"/>
        <w:rPr>
          <w:rFonts w:ascii="Minion Pro"/>
          <w:sz w:val="10"/>
          <w:szCs w:val="10"/>
          <w14:textOutline w14:w="0" w14:cap="rnd" w14:cmpd="sng" w14:algn="ctr">
            <w14:solidFill>
              <w14:schemeClr w14:val="accent3">
                <w14:alpha w14:val="79000"/>
                <w14:shade w14:val="95000"/>
                <w14:satMod w14:val="105000"/>
              </w14:schemeClr>
            </w14:solidFill>
            <w14:prstDash w14:val="solid"/>
            <w14:bevel/>
          </w14:textOutline>
        </w:rPr>
      </w:pPr>
    </w:p>
    <w:sectPr w:rsidR="00AE3E37" w:rsidRPr="008A47B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F9B419" w14:textId="77777777" w:rsidR="001F2F21" w:rsidRDefault="001F2F21">
      <w:r>
        <w:separator/>
      </w:r>
    </w:p>
  </w:endnote>
  <w:endnote w:type="continuationSeparator" w:id="0">
    <w:p w14:paraId="0C0C699F" w14:textId="77777777" w:rsidR="001F2F21" w:rsidRDefault="001F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09AD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4896" behindDoc="1" locked="0" layoutInCell="1" allowOverlap="1" wp14:anchorId="5EF517A2" wp14:editId="7B987B1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0ECE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1E1F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517A2" id="_x0000_t202" coordsize="21600,21600" o:spt="202" path="m,l,21600r21600,l21600,xe">
              <v:stroke joinstyle="miter"/>
              <v:path gradientshapeok="t" o:connecttype="rect"/>
            </v:shapetype>
            <v:shape id="Text Box 3" o:spid="_x0000_s1031" type="#_x0000_t202" style="position:absolute;margin-left:35pt;margin-top:798.8pt;width:168.2pt;height:19.6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3AD0ECE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1E1F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80256" behindDoc="1" locked="0" layoutInCell="1" allowOverlap="1" wp14:anchorId="23B70802" wp14:editId="3FBB08D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7A4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6BBB2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70802" id="Text Box 2" o:spid="_x0000_s1032" type="#_x0000_t202" style="position:absolute;margin-left:252.1pt;margin-top:799.05pt;width:91.9pt;height:24.95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45A7A4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6BBB2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95616" behindDoc="1" locked="0" layoutInCell="1" allowOverlap="1" wp14:anchorId="05502C2E" wp14:editId="6FBB9A0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290F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CBF32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2C2E" id="Text Box 1" o:spid="_x0000_s1033" type="#_x0000_t202" style="position:absolute;margin-left:468.9pt;margin-top:798.8pt;width:91.4pt;height:26.05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784290F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CBF32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105FE9" w14:textId="77777777" w:rsidR="001F2F21" w:rsidRDefault="001F2F21">
      <w:r>
        <w:separator/>
      </w:r>
    </w:p>
  </w:footnote>
  <w:footnote w:type="continuationSeparator" w:id="0">
    <w:p w14:paraId="68807B58" w14:textId="77777777" w:rsidR="001F2F21" w:rsidRDefault="001F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AD1B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34176" behindDoc="1" locked="0" layoutInCell="1" allowOverlap="1" wp14:anchorId="2B00BA51" wp14:editId="55F8719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0FD0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00BA51" id="_x0000_t202" coordsize="21600,21600" o:spt="202" path="m,l,21600r21600,l21600,xe">
              <v:stroke joinstyle="miter"/>
              <v:path gradientshapeok="t" o:connecttype="rect"/>
            </v:shapetype>
            <v:shape id="Text Box 5" o:spid="_x0000_s1029" type="#_x0000_t202" style="position:absolute;margin-left:416pt;margin-top:26.05pt;width:144.3pt;height:17.4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0B10FD0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49536" behindDoc="1" locked="0" layoutInCell="1" allowOverlap="1" wp14:anchorId="372AA897" wp14:editId="7A92708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D105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41938A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AA897" id="Text Box 4" o:spid="_x0000_s1030" type="#_x0000_t202" style="position:absolute;margin-left:35pt;margin-top:48.3pt;width:515.95pt;height:40.1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756D105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41938A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B72E5"/>
    <w:multiLevelType w:val="hybridMultilevel"/>
    <w:tmpl w:val="7C58D240"/>
    <w:lvl w:ilvl="0" w:tplc="81D2E952">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1F2F21"/>
    <w:rsid w:val="00292ED9"/>
    <w:rsid w:val="00314AFB"/>
    <w:rsid w:val="003B76D9"/>
    <w:rsid w:val="00404E5B"/>
    <w:rsid w:val="00414F7B"/>
    <w:rsid w:val="004355DC"/>
    <w:rsid w:val="004749B4"/>
    <w:rsid w:val="00494130"/>
    <w:rsid w:val="004B22A1"/>
    <w:rsid w:val="004F3523"/>
    <w:rsid w:val="00583A9E"/>
    <w:rsid w:val="005973B9"/>
    <w:rsid w:val="005B3A56"/>
    <w:rsid w:val="006060CE"/>
    <w:rsid w:val="0063497F"/>
    <w:rsid w:val="0078738A"/>
    <w:rsid w:val="007D0EA5"/>
    <w:rsid w:val="00873DF0"/>
    <w:rsid w:val="008756E6"/>
    <w:rsid w:val="0088068D"/>
    <w:rsid w:val="008A47B4"/>
    <w:rsid w:val="009B2D44"/>
    <w:rsid w:val="009C2141"/>
    <w:rsid w:val="00A07E82"/>
    <w:rsid w:val="00A36AA4"/>
    <w:rsid w:val="00A9710C"/>
    <w:rsid w:val="00AE3E37"/>
    <w:rsid w:val="00B1322E"/>
    <w:rsid w:val="00B21A57"/>
    <w:rsid w:val="00C33602"/>
    <w:rsid w:val="00CD6F55"/>
    <w:rsid w:val="00D62425"/>
    <w:rsid w:val="00DE3104"/>
    <w:rsid w:val="00E812B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AF1B2"/>
  <w15:docId w15:val="{0D3F1185-4492-AF4D-B570-116DA5121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D0EA5"/>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82343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8561112">
      <w:bodyDiv w:val="1"/>
      <w:marLeft w:val="0"/>
      <w:marRight w:val="0"/>
      <w:marTop w:val="0"/>
      <w:marBottom w:val="0"/>
      <w:divBdr>
        <w:top w:val="none" w:sz="0" w:space="0" w:color="auto"/>
        <w:left w:val="none" w:sz="0" w:space="0" w:color="auto"/>
        <w:bottom w:val="none" w:sz="0" w:space="0" w:color="auto"/>
        <w:right w:val="none" w:sz="0" w:space="0" w:color="auto"/>
      </w:divBdr>
    </w:div>
    <w:div w:id="143073813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maryam farhang</cp:lastModifiedBy>
  <cp:revision>2</cp:revision>
  <dcterms:created xsi:type="dcterms:W3CDTF">2019-11-13T14:14:00Z</dcterms:created>
  <dcterms:modified xsi:type="dcterms:W3CDTF">2019-11-13T14:14:00Z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