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4B5" w:rsidRDefault="00CF74B5" w:rsidP="00CF74B5">
      <w:pPr>
        <w:spacing w:after="0"/>
        <w:jc w:val="center"/>
        <w:rPr>
          <w:rFonts w:asciiTheme="majorHAnsi" w:hAnsiTheme="majorHAnsi"/>
          <w:b/>
          <w:bCs/>
          <w:sz w:val="32"/>
          <w:szCs w:val="32"/>
        </w:rPr>
      </w:pPr>
      <w:r w:rsidRPr="00CF74B5">
        <w:rPr>
          <w:rFonts w:asciiTheme="majorHAnsi" w:hAnsiTheme="majorHAnsi"/>
          <w:b/>
          <w:bCs/>
          <w:sz w:val="32"/>
          <w:szCs w:val="32"/>
        </w:rPr>
        <w:t>Off–pump Versus On–pump Coronary Artery Bypass Procedures (Early Results)</w:t>
      </w:r>
    </w:p>
    <w:p w:rsidR="00CF74B5" w:rsidRPr="0041635D" w:rsidRDefault="00CF74B5" w:rsidP="00CF74B5">
      <w:pPr>
        <w:spacing w:after="0"/>
        <w:jc w:val="center"/>
        <w:rPr>
          <w:rFonts w:ascii="Georgia" w:hAnsi="Georgia"/>
          <w:b/>
          <w:bCs/>
          <w:sz w:val="32"/>
          <w:szCs w:val="32"/>
        </w:rPr>
      </w:pPr>
    </w:p>
    <w:p w:rsidR="00CF74B5" w:rsidRPr="0041635D" w:rsidRDefault="00CF74B5" w:rsidP="00391927">
      <w:pPr>
        <w:spacing w:after="0"/>
        <w:ind w:firstLine="720"/>
        <w:rPr>
          <w:rFonts w:asciiTheme="majorHAnsi" w:hAnsiTheme="majorHAnsi"/>
        </w:rPr>
      </w:pPr>
      <w:bookmarkStart w:id="0" w:name="_GoBack"/>
      <w:bookmarkEnd w:id="0"/>
      <w:r w:rsidRPr="0041635D">
        <w:rPr>
          <w:rFonts w:asciiTheme="majorHAnsi" w:hAnsiTheme="majorHAnsi"/>
        </w:rPr>
        <w:t xml:space="preserve">Coronary revascularization plays an important role in the management of patients with ischemic heart disease. Its principle builds on restoring antegrade flow thereby relieving angina, reducing the need for medication and finally causing improvement of the </w:t>
      </w:r>
      <w:r w:rsidR="00391927" w:rsidRPr="0041635D">
        <w:rPr>
          <w:rFonts w:asciiTheme="majorHAnsi" w:hAnsiTheme="majorHAnsi"/>
        </w:rPr>
        <w:t>patient’s</w:t>
      </w:r>
      <w:r w:rsidRPr="0041635D">
        <w:rPr>
          <w:rFonts w:asciiTheme="majorHAnsi" w:hAnsiTheme="majorHAnsi"/>
        </w:rPr>
        <w:t xml:space="preserve"> quality of life.</w:t>
      </w:r>
    </w:p>
    <w:p w:rsidR="00212968" w:rsidRPr="0041635D" w:rsidRDefault="00212968" w:rsidP="00CF74B5">
      <w:pPr>
        <w:spacing w:after="0"/>
        <w:rPr>
          <w:rFonts w:asciiTheme="majorHAnsi" w:hAnsiTheme="majorHAnsi"/>
        </w:rPr>
      </w:pPr>
    </w:p>
    <w:p w:rsidR="00CF74B5" w:rsidRPr="0041635D" w:rsidRDefault="00CF74B5" w:rsidP="00A34781">
      <w:pPr>
        <w:spacing w:after="0"/>
        <w:ind w:firstLine="720"/>
        <w:rPr>
          <w:rFonts w:asciiTheme="majorHAnsi" w:hAnsiTheme="majorHAnsi"/>
        </w:rPr>
      </w:pPr>
      <w:r w:rsidRPr="0041635D">
        <w:rPr>
          <w:rFonts w:asciiTheme="majorHAnsi" w:hAnsiTheme="majorHAnsi"/>
        </w:rPr>
        <w:t xml:space="preserve">John Gibbon in 1953 introduced cardiopulmonary bypass (CPB) to clinical practice. CPB has facilitated surgery on the coronary </w:t>
      </w:r>
      <w:r w:rsidR="00391927" w:rsidRPr="0041635D">
        <w:rPr>
          <w:rFonts w:asciiTheme="majorHAnsi" w:hAnsiTheme="majorHAnsi"/>
        </w:rPr>
        <w:t>arteries</w:t>
      </w:r>
      <w:r w:rsidRPr="0041635D">
        <w:rPr>
          <w:rFonts w:asciiTheme="majorHAnsi" w:hAnsiTheme="majorHAnsi"/>
        </w:rPr>
        <w:t xml:space="preserve"> and as a result, </w:t>
      </w:r>
      <w:r w:rsidR="00391927" w:rsidRPr="0041635D">
        <w:rPr>
          <w:rFonts w:asciiTheme="majorHAnsi" w:hAnsiTheme="majorHAnsi"/>
        </w:rPr>
        <w:t>hundreds</w:t>
      </w:r>
      <w:r w:rsidRPr="0041635D">
        <w:rPr>
          <w:rFonts w:asciiTheme="majorHAnsi" w:hAnsiTheme="majorHAnsi"/>
        </w:rPr>
        <w:t xml:space="preserve"> of thousands of lives have been saved, making coronary artery bypass surgery one of the most successful means of treating heart disease.</w:t>
      </w:r>
    </w:p>
    <w:p w:rsidR="00212968" w:rsidRPr="0041635D" w:rsidRDefault="00212968" w:rsidP="00CF74B5">
      <w:pPr>
        <w:spacing w:after="0"/>
        <w:rPr>
          <w:rFonts w:asciiTheme="majorHAnsi" w:hAnsiTheme="majorHAnsi"/>
        </w:rPr>
      </w:pPr>
    </w:p>
    <w:p w:rsidR="00391927" w:rsidRPr="0041635D" w:rsidRDefault="00391927" w:rsidP="00A34781">
      <w:pPr>
        <w:spacing w:after="0"/>
        <w:ind w:firstLine="720"/>
        <w:rPr>
          <w:rFonts w:asciiTheme="majorHAnsi" w:hAnsiTheme="majorHAnsi"/>
        </w:rPr>
      </w:pPr>
      <w:r w:rsidRPr="0041635D">
        <w:rPr>
          <w:rFonts w:asciiTheme="majorHAnsi" w:hAnsiTheme="majorHAnsi"/>
        </w:rPr>
        <w:t>The accompanying mortality (1% to 3%) and morbitdy have spurred efforts to find alternative methods that would maintain durability of revascularization but reduce CABG–associated morbidity. The development of cardiac stabilizers in the late 1990s allowed widespread application of alternative techniques of coronary revascularization that does not require CPB. Satisfactory coronary revascularization without the attendant morbidity of CPB holds obvious appeal, and off–pump CABG (OPCAB) has become popular.</w:t>
      </w:r>
    </w:p>
    <w:p w:rsidR="00212968" w:rsidRPr="0041635D" w:rsidRDefault="00212968" w:rsidP="00391927">
      <w:pPr>
        <w:spacing w:after="0"/>
        <w:rPr>
          <w:rFonts w:asciiTheme="majorHAnsi" w:hAnsiTheme="majorHAnsi"/>
        </w:rPr>
      </w:pPr>
    </w:p>
    <w:p w:rsidR="00391927" w:rsidRPr="0041635D" w:rsidRDefault="00391927" w:rsidP="00A34781">
      <w:pPr>
        <w:spacing w:after="0"/>
        <w:ind w:firstLine="720"/>
        <w:rPr>
          <w:rFonts w:asciiTheme="majorHAnsi" w:hAnsiTheme="majorHAnsi"/>
        </w:rPr>
      </w:pPr>
      <w:r w:rsidRPr="0041635D">
        <w:rPr>
          <w:rFonts w:asciiTheme="majorHAnsi" w:hAnsiTheme="majorHAnsi"/>
        </w:rPr>
        <w:t xml:space="preserve">This study included 200 patients who were candidates for surgical myocardial revascularization (CABG). Study started in December 2003 till January 2006. Follow up period for 6 months post CABG. </w:t>
      </w:r>
    </w:p>
    <w:p w:rsidR="00212968" w:rsidRPr="0041635D" w:rsidRDefault="00212968" w:rsidP="00391927">
      <w:pPr>
        <w:spacing w:after="0"/>
        <w:ind w:firstLine="720"/>
        <w:rPr>
          <w:rFonts w:asciiTheme="majorHAnsi" w:hAnsiTheme="majorHAnsi"/>
        </w:rPr>
      </w:pPr>
    </w:p>
    <w:p w:rsidR="00212968" w:rsidRPr="0041635D" w:rsidRDefault="00391927" w:rsidP="00212968">
      <w:pPr>
        <w:spacing w:after="0"/>
        <w:ind w:firstLine="720"/>
        <w:rPr>
          <w:rFonts w:asciiTheme="majorHAnsi" w:hAnsiTheme="majorHAnsi"/>
        </w:rPr>
      </w:pPr>
      <w:r w:rsidRPr="0041635D">
        <w:rPr>
          <w:rFonts w:asciiTheme="majorHAnsi" w:hAnsiTheme="majorHAnsi"/>
        </w:rPr>
        <w:t>Patients who had single or multi–vessel coronary artery disease not amenable for PCI with left</w:t>
      </w:r>
      <w:r w:rsidR="00212968" w:rsidRPr="0041635D">
        <w:rPr>
          <w:rFonts w:asciiTheme="majorHAnsi" w:hAnsiTheme="majorHAnsi"/>
        </w:rPr>
        <w:t xml:space="preserve"> ventricle ejection fraction (LVEF &gt; 30%) were included in this study. Patients who have need emergency or redo CABG. Associated cardiac valve pathology, LV ejection fraction &lt; 30%, or other co–morbidities also excluded then they are divided into two groups. Group A Conventional CABG (CCABG Group): included 100 patients referred for conventional CABG using cardio pulmonary bypass (CPB) and Group B, off pump group (OPCABG Group), included 100 patients referred for “off–pump” surgical coronary revascularization. Every patient follow a protocol of study to collect data includes preoperative, intraoperative and ICU stays and finally follows up to 6 months. </w:t>
      </w:r>
    </w:p>
    <w:p w:rsidR="00212968" w:rsidRPr="0041635D" w:rsidRDefault="00212968" w:rsidP="00212968">
      <w:pPr>
        <w:spacing w:after="0"/>
        <w:ind w:firstLine="720"/>
        <w:rPr>
          <w:rFonts w:asciiTheme="majorHAnsi" w:hAnsiTheme="majorHAnsi"/>
        </w:rPr>
      </w:pPr>
    </w:p>
    <w:p w:rsidR="00A34781" w:rsidRPr="0041635D" w:rsidRDefault="00212968" w:rsidP="00A34781">
      <w:pPr>
        <w:spacing w:after="0"/>
        <w:ind w:firstLine="720"/>
        <w:rPr>
          <w:rFonts w:asciiTheme="majorHAnsi" w:hAnsiTheme="majorHAnsi"/>
        </w:rPr>
      </w:pPr>
      <w:r w:rsidRPr="0041635D">
        <w:rPr>
          <w:rFonts w:asciiTheme="majorHAnsi" w:hAnsiTheme="majorHAnsi"/>
        </w:rPr>
        <w:t>The data of the study put into statistical analysis. The results of the study showed that: there were 4 mortalities in group A versus 2 in group B. In the immediate postoperative period, there is statistical significance in operative time, the need of blood transfusion, ICU</w:t>
      </w:r>
      <w:r w:rsidR="00A34781" w:rsidRPr="0041635D">
        <w:rPr>
          <w:rFonts w:asciiTheme="majorHAnsi" w:hAnsiTheme="majorHAnsi"/>
        </w:rPr>
        <w:t xml:space="preserve"> stay, and hospital stay for off pump group. Those who are older age more than 65 years get benefits from off pump regarding hospital stay. Women in group B who are obese and diabetics get fewer complications. We had one patients from group B develop stroke due to manipulations in aortic root while one from group A due to air embolism. Four patients developed post perfusion syndrome. </w:t>
      </w:r>
    </w:p>
    <w:p w:rsidR="00A34781" w:rsidRPr="0041635D" w:rsidRDefault="00A34781" w:rsidP="00A34781">
      <w:pPr>
        <w:spacing w:after="0"/>
        <w:ind w:firstLine="720"/>
        <w:rPr>
          <w:rFonts w:asciiTheme="majorHAnsi" w:hAnsiTheme="majorHAnsi"/>
        </w:rPr>
      </w:pPr>
    </w:p>
    <w:p w:rsidR="00A34781" w:rsidRPr="0041635D" w:rsidRDefault="00A34781" w:rsidP="00A34781">
      <w:pPr>
        <w:spacing w:after="0"/>
        <w:ind w:firstLine="720"/>
        <w:rPr>
          <w:rFonts w:asciiTheme="majorHAnsi" w:hAnsiTheme="majorHAnsi"/>
        </w:rPr>
      </w:pPr>
      <w:r w:rsidRPr="0041635D">
        <w:rPr>
          <w:rFonts w:asciiTheme="majorHAnsi" w:hAnsiTheme="majorHAnsi"/>
        </w:rPr>
        <w:lastRenderedPageBreak/>
        <w:t>One patient from group A developed renal impairments and needed dialysis for 2 weeks. Group B showed better ventricle function than on pump group in the immediate postoperative period. The need of inotropic support was less in group B. in the follow up the ventricle function group in group A show improvement in function. During the follow up period up to 6 months, both groups showed no statistical significance in their follow up.</w:t>
      </w:r>
    </w:p>
    <w:p w:rsidR="00A34781" w:rsidRPr="0041635D" w:rsidRDefault="00A34781" w:rsidP="00A34781">
      <w:pPr>
        <w:spacing w:after="0"/>
        <w:ind w:firstLine="720"/>
        <w:rPr>
          <w:rFonts w:asciiTheme="majorHAnsi" w:hAnsiTheme="majorHAnsi"/>
        </w:rPr>
      </w:pPr>
    </w:p>
    <w:p w:rsidR="00A34781" w:rsidRPr="0041635D" w:rsidRDefault="00A34781" w:rsidP="00A34781">
      <w:pPr>
        <w:spacing w:after="0"/>
        <w:ind w:firstLine="720"/>
        <w:rPr>
          <w:rFonts w:asciiTheme="majorHAnsi" w:hAnsiTheme="majorHAnsi"/>
        </w:rPr>
      </w:pPr>
      <w:r w:rsidRPr="0041635D">
        <w:rPr>
          <w:rFonts w:asciiTheme="majorHAnsi" w:hAnsiTheme="majorHAnsi"/>
        </w:rPr>
        <w:t>We need long term study</w:t>
      </w:r>
      <w:r w:rsidR="00B070A0" w:rsidRPr="0041635D">
        <w:rPr>
          <w:rFonts w:asciiTheme="majorHAnsi" w:hAnsiTheme="majorHAnsi"/>
        </w:rPr>
        <w:t xml:space="preserve"> to compare the difference between both techniques. </w:t>
      </w:r>
    </w:p>
    <w:sectPr w:rsidR="00A34781" w:rsidRPr="00416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183"/>
    <w:rsid w:val="00212968"/>
    <w:rsid w:val="003542F7"/>
    <w:rsid w:val="00391927"/>
    <w:rsid w:val="0041635D"/>
    <w:rsid w:val="00737183"/>
    <w:rsid w:val="00A34781"/>
    <w:rsid w:val="00B070A0"/>
    <w:rsid w:val="00CF74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2019-01-28T14:44:00Z</dcterms:created>
  <dcterms:modified xsi:type="dcterms:W3CDTF">2019-01-28T15:28:00Z</dcterms:modified>
</cp:coreProperties>
</file>