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02B6" w:rsidRPr="00A802B6" w:rsidRDefault="00975DFB" w:rsidP="00A802B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eastAsia="Times New Roman" w:hAnsiTheme="minorHAnsi" w:cstheme="minorHAnsi"/>
          <w:color w:val="212121"/>
          <w:sz w:val="36"/>
          <w:szCs w:val="36"/>
        </w:rPr>
      </w:pPr>
      <w:r>
        <w:rPr>
          <w:rFonts w:asciiTheme="minorHAnsi" w:eastAsia="Times New Roman" w:hAnsiTheme="minorHAnsi" w:cstheme="minorHAnsi"/>
          <w:color w:val="212121"/>
          <w:sz w:val="36"/>
          <w:szCs w:val="36"/>
          <w:lang w:val="en"/>
        </w:rPr>
        <w:t>Hands on – Contrast Enhanced Ultrasound (CEUS) technique for Carotid Artery Disease</w:t>
      </w:r>
    </w:p>
    <w:p w:rsidR="0078738A" w:rsidRPr="00A802B6" w:rsidRDefault="0078738A" w:rsidP="005973B9">
      <w:pPr>
        <w:pStyle w:val="Corpodetexto"/>
        <w:spacing w:before="73" w:line="198" w:lineRule="exact"/>
        <w:ind w:left="100" w:right="5987"/>
        <w:rPr>
          <w:rFonts w:ascii="Arial"/>
          <w:lang w:val="pt-BR"/>
        </w:rPr>
      </w:pPr>
      <w:proofErr w:type="spellStart"/>
      <w:r w:rsidRPr="00A802B6">
        <w:rPr>
          <w:rFonts w:ascii="Arial"/>
          <w:lang w:val="pt-BR"/>
        </w:rPr>
        <w:t>Dr</w:t>
      </w:r>
      <w:proofErr w:type="spellEnd"/>
      <w:r w:rsidRPr="00A802B6">
        <w:rPr>
          <w:rFonts w:ascii="Arial"/>
          <w:lang w:val="pt-BR"/>
        </w:rPr>
        <w:t xml:space="preserve"> </w:t>
      </w:r>
      <w:r w:rsidR="00A802B6" w:rsidRPr="00A802B6">
        <w:rPr>
          <w:rFonts w:ascii="Arial"/>
          <w:lang w:val="pt-BR"/>
        </w:rPr>
        <w:t xml:space="preserve">Fatima El </w:t>
      </w:r>
      <w:proofErr w:type="spellStart"/>
      <w:r w:rsidR="00A802B6" w:rsidRPr="00A802B6">
        <w:rPr>
          <w:rFonts w:ascii="Arial"/>
          <w:lang w:val="pt-BR"/>
        </w:rPr>
        <w:t>Hajj</w:t>
      </w:r>
      <w:proofErr w:type="spellEnd"/>
      <w:r w:rsidR="00A802B6" w:rsidRPr="00A802B6">
        <w:rPr>
          <w:rFonts w:ascii="Arial"/>
          <w:lang w:val="pt-BR"/>
        </w:rPr>
        <w:t xml:space="preserve">, MD, </w:t>
      </w:r>
      <w:proofErr w:type="spellStart"/>
      <w:r w:rsidR="00975DFB">
        <w:rPr>
          <w:rFonts w:ascii="Arial"/>
          <w:lang w:val="pt-BR"/>
        </w:rPr>
        <w:t>AnaliaM</w:t>
      </w:r>
      <w:bookmarkStart w:id="0" w:name="_GoBack"/>
      <w:bookmarkEnd w:id="0"/>
      <w:r w:rsidR="00975DFB">
        <w:rPr>
          <w:rFonts w:ascii="Arial"/>
          <w:lang w:val="pt-BR"/>
        </w:rPr>
        <w:t>ed</w:t>
      </w:r>
      <w:proofErr w:type="spellEnd"/>
      <w:r w:rsidR="00975DFB">
        <w:rPr>
          <w:rFonts w:ascii="Arial"/>
          <w:lang w:val="pt-BR"/>
        </w:rPr>
        <w:t xml:space="preserve"> H&amp;W</w:t>
      </w:r>
      <w:r w:rsidR="00A802B6" w:rsidRPr="00A802B6">
        <w:rPr>
          <w:rFonts w:ascii="Arial"/>
          <w:lang w:val="pt-BR"/>
        </w:rPr>
        <w:t xml:space="preserve">, </w:t>
      </w:r>
      <w:proofErr w:type="spellStart"/>
      <w:r w:rsidR="00975DFB">
        <w:rPr>
          <w:rFonts w:ascii="Arial"/>
          <w:lang w:val="pt-BR"/>
        </w:rPr>
        <w:t>B</w:t>
      </w:r>
      <w:r w:rsidR="00A802B6" w:rsidRPr="00A802B6">
        <w:rPr>
          <w:rFonts w:ascii="Arial"/>
          <w:lang w:val="pt-BR"/>
        </w:rPr>
        <w:t>razil</w:t>
      </w:r>
      <w:proofErr w:type="spellEnd"/>
      <w:r w:rsidR="005973B9" w:rsidRPr="00A802B6">
        <w:rPr>
          <w:rFonts w:ascii="Arial"/>
          <w:lang w:val="pt-BR"/>
        </w:rPr>
        <w:t xml:space="preserve"> </w:t>
      </w:r>
    </w:p>
    <w:p w:rsidR="00AE3E37" w:rsidRDefault="00AE3E37">
      <w:pPr>
        <w:pStyle w:val="Corpodetexto"/>
        <w:rPr>
          <w:rFonts w:ascii="Arial"/>
          <w:sz w:val="20"/>
        </w:rPr>
      </w:pPr>
    </w:p>
    <w:p w:rsidR="00AE3E37" w:rsidRDefault="00AE3E37">
      <w:pPr>
        <w:pStyle w:val="Corpodetexto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4F102E">
      <w:pPr>
        <w:pStyle w:val="Ttulo3"/>
        <w:spacing w:before="147"/>
        <w:jc w:val="both"/>
      </w:pPr>
      <w:r>
        <w:rPr>
          <w:color w:val="BF5A14"/>
        </w:rPr>
        <w:t>Workshop</w:t>
      </w:r>
    </w:p>
    <w:p w:rsidR="004F102E" w:rsidRDefault="000D6C34" w:rsidP="000D6C34">
      <w:pPr>
        <w:pStyle w:val="Ttulo3"/>
        <w:spacing w:before="74"/>
        <w:jc w:val="both"/>
        <w:rPr>
          <w:b w:val="0"/>
          <w:color w:val="212121"/>
          <w:shd w:val="clear" w:color="auto" w:fill="FFFFFF"/>
        </w:rPr>
      </w:pPr>
      <w:r>
        <w:br/>
      </w:r>
      <w:r w:rsidRPr="000D6C34">
        <w:rPr>
          <w:b w:val="0"/>
          <w:color w:val="212121"/>
          <w:shd w:val="clear" w:color="auto" w:fill="FFFFFF"/>
        </w:rPr>
        <w:t>Doppler ultrasonography</w:t>
      </w:r>
      <w:r>
        <w:rPr>
          <w:b w:val="0"/>
          <w:color w:val="212121"/>
          <w:shd w:val="clear" w:color="auto" w:fill="FFFFFF"/>
        </w:rPr>
        <w:t xml:space="preserve"> (US) </w:t>
      </w:r>
      <w:r w:rsidRPr="000D6C34">
        <w:rPr>
          <w:b w:val="0"/>
          <w:color w:val="212121"/>
          <w:shd w:val="clear" w:color="auto" w:fill="FFFFFF"/>
        </w:rPr>
        <w:t xml:space="preserve">is a non-invasive, low-cost method of screening carotid stenosis. With the incessant progress of diagnostic methods, Doppler ultrasonography (US) has proven to be a method of choice for </w:t>
      </w:r>
      <w:proofErr w:type="spellStart"/>
      <w:proofErr w:type="gramStart"/>
      <w:r w:rsidRPr="000D6C34">
        <w:rPr>
          <w:b w:val="0"/>
          <w:color w:val="212121"/>
          <w:shd w:val="clear" w:color="auto" w:fill="FFFFFF"/>
        </w:rPr>
        <w:t>non</w:t>
      </w:r>
      <w:r w:rsidR="004F102E">
        <w:rPr>
          <w:b w:val="0"/>
          <w:color w:val="212121"/>
          <w:shd w:val="clear" w:color="auto" w:fill="FFFFFF"/>
        </w:rPr>
        <w:t xml:space="preserve"> </w:t>
      </w:r>
      <w:r w:rsidRPr="000D6C34">
        <w:rPr>
          <w:b w:val="0"/>
          <w:color w:val="212121"/>
          <w:shd w:val="clear" w:color="auto" w:fill="FFFFFF"/>
        </w:rPr>
        <w:t>invasive</w:t>
      </w:r>
      <w:proofErr w:type="spellEnd"/>
      <w:proofErr w:type="gramEnd"/>
      <w:r w:rsidRPr="000D6C34">
        <w:rPr>
          <w:b w:val="0"/>
          <w:color w:val="212121"/>
          <w:shd w:val="clear" w:color="auto" w:fill="FFFFFF"/>
        </w:rPr>
        <w:t xml:space="preserve"> evaluation of the carotid arteries. </w:t>
      </w:r>
    </w:p>
    <w:p w:rsidR="004F102E" w:rsidRDefault="004F102E" w:rsidP="000D6C34">
      <w:pPr>
        <w:pStyle w:val="Ttulo3"/>
        <w:spacing w:before="74"/>
        <w:jc w:val="both"/>
        <w:rPr>
          <w:b w:val="0"/>
          <w:color w:val="212121"/>
          <w:shd w:val="clear" w:color="auto" w:fill="FFFFFF"/>
        </w:rPr>
      </w:pPr>
    </w:p>
    <w:p w:rsidR="004F102E" w:rsidRDefault="004F102E" w:rsidP="000D6C34">
      <w:pPr>
        <w:pStyle w:val="Ttulo3"/>
        <w:spacing w:before="74"/>
        <w:jc w:val="both"/>
        <w:rPr>
          <w:b w:val="0"/>
          <w:color w:val="212121"/>
          <w:shd w:val="clear" w:color="auto" w:fill="FFFFFF"/>
        </w:rPr>
      </w:pPr>
      <w:r w:rsidRPr="004F102E">
        <w:rPr>
          <w:b w:val="0"/>
          <w:color w:val="212121"/>
          <w:shd w:val="clear" w:color="auto" w:fill="FFFFFF"/>
        </w:rPr>
        <w:t>CEUS technique – Contrast Enhanced Ultrasound is</w:t>
      </w:r>
      <w:r>
        <w:rPr>
          <w:b w:val="0"/>
          <w:color w:val="212121"/>
          <w:shd w:val="clear" w:color="auto" w:fill="FFFFFF"/>
        </w:rPr>
        <w:t xml:space="preserve"> a modern feature to differentiation between </w:t>
      </w:r>
      <w:r w:rsidR="00975DFB">
        <w:rPr>
          <w:b w:val="0"/>
          <w:color w:val="212121"/>
          <w:shd w:val="clear" w:color="auto" w:fill="FFFFFF"/>
        </w:rPr>
        <w:t xml:space="preserve">carotid </w:t>
      </w:r>
      <w:r>
        <w:rPr>
          <w:b w:val="0"/>
          <w:color w:val="212121"/>
          <w:shd w:val="clear" w:color="auto" w:fill="FFFFFF"/>
        </w:rPr>
        <w:t xml:space="preserve">occlusion x </w:t>
      </w:r>
      <w:proofErr w:type="spellStart"/>
      <w:r>
        <w:rPr>
          <w:b w:val="0"/>
          <w:color w:val="212121"/>
          <w:shd w:val="clear" w:color="auto" w:fill="FFFFFF"/>
        </w:rPr>
        <w:t>s</w:t>
      </w:r>
      <w:r w:rsidR="00975DFB">
        <w:rPr>
          <w:b w:val="0"/>
          <w:color w:val="212121"/>
          <w:shd w:val="clear" w:color="auto" w:fill="FFFFFF"/>
        </w:rPr>
        <w:t>uboccusion</w:t>
      </w:r>
      <w:proofErr w:type="spellEnd"/>
      <w:r w:rsidR="00975DFB">
        <w:rPr>
          <w:b w:val="0"/>
          <w:color w:val="212121"/>
          <w:shd w:val="clear" w:color="auto" w:fill="FFFFFF"/>
        </w:rPr>
        <w:t xml:space="preserve"> and identification of lesion neovascularization (unstable board </w:t>
      </w:r>
      <w:proofErr w:type="spellStart"/>
      <w:r w:rsidR="00975DFB">
        <w:rPr>
          <w:b w:val="0"/>
          <w:color w:val="212121"/>
          <w:shd w:val="clear" w:color="auto" w:fill="FFFFFF"/>
        </w:rPr>
        <w:t>markle</w:t>
      </w:r>
      <w:proofErr w:type="spellEnd"/>
      <w:r w:rsidR="00975DFB">
        <w:rPr>
          <w:b w:val="0"/>
          <w:color w:val="212121"/>
          <w:shd w:val="clear" w:color="auto" w:fill="FFFFFF"/>
        </w:rPr>
        <w:t>).</w:t>
      </w:r>
    </w:p>
    <w:p w:rsidR="00975DFB" w:rsidRDefault="00975DFB" w:rsidP="000D6C34">
      <w:pPr>
        <w:pStyle w:val="Ttulo3"/>
        <w:spacing w:before="74"/>
        <w:jc w:val="both"/>
        <w:rPr>
          <w:b w:val="0"/>
          <w:color w:val="212121"/>
          <w:shd w:val="clear" w:color="auto" w:fill="FFFFFF"/>
        </w:rPr>
      </w:pPr>
    </w:p>
    <w:p w:rsidR="00975DFB" w:rsidRPr="004F102E" w:rsidRDefault="00975DFB" w:rsidP="000D6C34">
      <w:pPr>
        <w:pStyle w:val="Ttulo3"/>
        <w:spacing w:before="74"/>
        <w:jc w:val="both"/>
        <w:rPr>
          <w:b w:val="0"/>
          <w:color w:val="212121"/>
          <w:shd w:val="clear" w:color="auto" w:fill="FFFFFF"/>
        </w:rPr>
      </w:pPr>
      <w:r>
        <w:rPr>
          <w:b w:val="0"/>
          <w:color w:val="212121"/>
          <w:shd w:val="clear" w:color="auto" w:fill="FFFFFF"/>
        </w:rPr>
        <w:t>Practice Workshop: hands on in CEUS technique for Carotid Artery Disease.</w:t>
      </w:r>
    </w:p>
    <w:p w:rsidR="00AE3E37" w:rsidRDefault="00A9710C" w:rsidP="000D6C34">
      <w:pPr>
        <w:pStyle w:val="Ttulo3"/>
        <w:spacing w:before="74"/>
        <w:jc w:val="both"/>
      </w:pPr>
      <w:r w:rsidRPr="004F102E"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202B83">
      <w:pPr>
        <w:pStyle w:val="Corpodetexto"/>
        <w:spacing w:before="2"/>
        <w:rPr>
          <w:rFonts w:ascii="Arial"/>
          <w:b/>
          <w:sz w:val="16"/>
        </w:rPr>
      </w:pPr>
      <w:r>
        <w:rPr>
          <w:noProof/>
          <w:sz w:val="24"/>
          <w:szCs w:val="24"/>
        </w:rPr>
        <w:drawing>
          <wp:inline distT="0" distB="0" distL="0" distR="0" wp14:anchorId="05B81C6F" wp14:editId="03277D02">
            <wp:extent cx="2943225" cy="1833967"/>
            <wp:effectExtent l="114300" t="57150" r="104775" b="14732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aração Neovascularização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110" b="32828"/>
                    <a:stretch/>
                  </pic:blipFill>
                  <pic:spPr bwMode="auto">
                    <a:xfrm>
                      <a:off x="0" y="0"/>
                      <a:ext cx="2946487" cy="18360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02B83" w:rsidRDefault="00202B83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77EE36" wp14:editId="0EFA69A2">
                <wp:simplePos x="0" y="0"/>
                <wp:positionH relativeFrom="column">
                  <wp:posOffset>-1270</wp:posOffset>
                </wp:positionH>
                <wp:positionV relativeFrom="paragraph">
                  <wp:posOffset>13335</wp:posOffset>
                </wp:positionV>
                <wp:extent cx="3286125" cy="295275"/>
                <wp:effectExtent l="0" t="0" r="28575" b="28575"/>
                <wp:wrapNone/>
                <wp:docPr id="3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61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6461" w:rsidRPr="00202B83" w:rsidRDefault="00506461" w:rsidP="00202B8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212121"/>
                                <w:shd w:val="clear" w:color="auto" w:fill="FFFFFF"/>
                              </w:rPr>
                            </w:pPr>
                            <w:r w:rsidRPr="00202B83">
                              <w:rPr>
                                <w:rFonts w:asciiTheme="minorHAnsi" w:hAnsiTheme="minorHAnsi" w:cstheme="minorHAnsi"/>
                                <w:b/>
                                <w:color w:val="212121"/>
                                <w:shd w:val="clear" w:color="auto" w:fill="FFFFFF"/>
                              </w:rPr>
                              <w:t>Diagnostic Complementation with CEUS technique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77EE36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-.1pt;margin-top:1.05pt;width:258.75pt;height:23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">
                <v:textbox>
                  <w:txbxContent>
                    <w:p w:rsidR="00506461" w:rsidRPr="00202B83" w:rsidRDefault="00506461" w:rsidP="00202B83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color w:val="212121"/>
                          <w:shd w:val="clear" w:color="auto" w:fill="FFFFFF"/>
                        </w:rPr>
                      </w:pPr>
                      <w:r w:rsidRPr="00202B83">
                        <w:rPr>
                          <w:rFonts w:asciiTheme="minorHAnsi" w:hAnsiTheme="minorHAnsi" w:cstheme="minorHAnsi"/>
                          <w:b/>
                          <w:color w:val="212121"/>
                          <w:shd w:val="clear" w:color="auto" w:fill="FFFFFF"/>
                        </w:rPr>
                        <w:t>Diagnostic Complementation with CEUS technique</w:t>
                      </w:r>
                    </w:p>
                  </w:txbxContent>
                </v:textbox>
              </v:shape>
            </w:pict>
          </mc:Fallback>
        </mc:AlternateContent>
      </w:r>
      <w:r w:rsidR="005973B9">
        <w:rPr>
          <w:rFonts w:ascii="Arial"/>
          <w:b/>
          <w:color w:val="BF5A14"/>
          <w:sz w:val="20"/>
        </w:rPr>
        <w:br/>
      </w:r>
    </w:p>
    <w:p w:rsidR="00202B83" w:rsidRDefault="00202B8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4E498A" w:rsidRPr="008A3584" w:rsidRDefault="00506461" w:rsidP="00506461">
      <w:pPr>
        <w:pStyle w:val="PargrafodaLista"/>
        <w:numPr>
          <w:ilvl w:val="0"/>
          <w:numId w:val="5"/>
        </w:numPr>
        <w:tabs>
          <w:tab w:val="left" w:pos="384"/>
        </w:tabs>
        <w:spacing w:line="216" w:lineRule="exact"/>
        <w:ind w:right="137"/>
        <w:rPr>
          <w:rFonts w:asciiTheme="minorHAnsi" w:hAnsiTheme="minorHAnsi" w:cstheme="minorHAnsi"/>
          <w:sz w:val="16"/>
          <w:szCs w:val="16"/>
        </w:rPr>
      </w:pPr>
      <w:r w:rsidRPr="008A3584">
        <w:rPr>
          <w:rFonts w:asciiTheme="minorHAnsi" w:hAnsiTheme="minorHAnsi" w:cstheme="minorHAnsi"/>
          <w:sz w:val="18"/>
          <w:szCs w:val="18"/>
        </w:rPr>
        <w:t xml:space="preserve"> </w:t>
      </w:r>
      <w:r w:rsidR="004E498A" w:rsidRPr="008A3584">
        <w:rPr>
          <w:rFonts w:asciiTheme="minorHAnsi" w:hAnsiTheme="minorHAnsi" w:cstheme="minorHAnsi"/>
          <w:sz w:val="16"/>
          <w:szCs w:val="16"/>
        </w:rPr>
        <w:t xml:space="preserve">Mohamad El Hajj, F.; Neiva Marcia Pereira Jacques; </w:t>
      </w:r>
      <w:r w:rsidR="004E498A" w:rsidRPr="008A3584">
        <w:rPr>
          <w:rFonts w:asciiTheme="minorHAnsi" w:hAnsiTheme="minorHAnsi" w:cstheme="minorHAnsi"/>
          <w:sz w:val="16"/>
          <w:szCs w:val="16"/>
          <w:lang w:val="en"/>
        </w:rPr>
        <w:t xml:space="preserve">Percutaneous arterial embolization in the treatment of bleeding. State-of-the-art. 2013 </w:t>
      </w:r>
      <w:r w:rsidR="004E498A" w:rsidRPr="008A3584">
        <w:rPr>
          <w:rFonts w:asciiTheme="minorHAnsi" w:hAnsiTheme="minorHAnsi" w:cstheme="minorHAnsi"/>
          <w:color w:val="212121"/>
          <w:sz w:val="16"/>
          <w:szCs w:val="16"/>
          <w:lang w:val="en"/>
        </w:rPr>
        <w:t>Medical Residency Committee of the Municipal Public Server Hospital of São Paulo – HSPM.</w:t>
      </w:r>
    </w:p>
    <w:p w:rsidR="00506461" w:rsidRPr="008A3584" w:rsidRDefault="00506461" w:rsidP="00506461">
      <w:pPr>
        <w:pStyle w:val="PargrafodaLista"/>
        <w:numPr>
          <w:ilvl w:val="0"/>
          <w:numId w:val="5"/>
        </w:numPr>
        <w:tabs>
          <w:tab w:val="left" w:pos="384"/>
        </w:tabs>
        <w:spacing w:line="216" w:lineRule="exact"/>
        <w:ind w:right="138"/>
        <w:rPr>
          <w:rFonts w:asciiTheme="minorHAnsi" w:hAnsiTheme="minorHAnsi" w:cstheme="minorHAnsi"/>
          <w:sz w:val="16"/>
          <w:szCs w:val="16"/>
        </w:rPr>
      </w:pPr>
      <w:r w:rsidRPr="008A3584">
        <w:rPr>
          <w:rFonts w:asciiTheme="minorHAnsi" w:hAnsiTheme="minorHAnsi" w:cstheme="minorHAnsi"/>
          <w:sz w:val="16"/>
          <w:szCs w:val="16"/>
          <w:lang w:val="pt-BR"/>
        </w:rPr>
        <w:t xml:space="preserve"> </w:t>
      </w:r>
      <w:proofErr w:type="spellStart"/>
      <w:r w:rsidR="004E498A" w:rsidRPr="008A3584">
        <w:rPr>
          <w:rFonts w:asciiTheme="minorHAnsi" w:hAnsiTheme="minorHAnsi" w:cstheme="minorHAnsi"/>
          <w:sz w:val="16"/>
          <w:szCs w:val="16"/>
          <w:lang w:val="pt-BR"/>
        </w:rPr>
        <w:t>Brunno</w:t>
      </w:r>
      <w:proofErr w:type="spellEnd"/>
      <w:r w:rsidR="004E498A" w:rsidRPr="008A3584">
        <w:rPr>
          <w:rFonts w:asciiTheme="minorHAnsi" w:hAnsiTheme="minorHAnsi" w:cstheme="minorHAnsi"/>
          <w:sz w:val="16"/>
          <w:szCs w:val="16"/>
          <w:lang w:val="pt-BR"/>
        </w:rPr>
        <w:t xml:space="preserve"> Cezar </w:t>
      </w:r>
      <w:proofErr w:type="spellStart"/>
      <w:r w:rsidR="004E498A" w:rsidRPr="008A3584">
        <w:rPr>
          <w:rFonts w:asciiTheme="minorHAnsi" w:hAnsiTheme="minorHAnsi" w:cstheme="minorHAnsi"/>
          <w:sz w:val="16"/>
          <w:szCs w:val="16"/>
          <w:lang w:val="pt-BR"/>
        </w:rPr>
        <w:t>Framil</w:t>
      </w:r>
      <w:proofErr w:type="spellEnd"/>
      <w:r w:rsidR="004E498A" w:rsidRPr="008A3584">
        <w:rPr>
          <w:rFonts w:asciiTheme="minorHAnsi" w:hAnsiTheme="minorHAnsi" w:cstheme="minorHAnsi"/>
          <w:sz w:val="16"/>
          <w:szCs w:val="16"/>
          <w:lang w:val="pt-BR"/>
        </w:rPr>
        <w:t xml:space="preserve"> Sanchez; Lineu Amaro Rodrigues Junior; Felipe </w:t>
      </w:r>
      <w:proofErr w:type="spellStart"/>
      <w:r w:rsidR="004E498A" w:rsidRPr="008A3584">
        <w:rPr>
          <w:rFonts w:asciiTheme="minorHAnsi" w:hAnsiTheme="minorHAnsi" w:cstheme="minorHAnsi"/>
          <w:sz w:val="16"/>
          <w:szCs w:val="16"/>
          <w:lang w:val="pt-BR"/>
        </w:rPr>
        <w:t>Trentin</w:t>
      </w:r>
      <w:proofErr w:type="spellEnd"/>
      <w:r w:rsidR="004E498A" w:rsidRPr="008A3584">
        <w:rPr>
          <w:rFonts w:asciiTheme="minorHAnsi" w:hAnsiTheme="minorHAnsi" w:cstheme="minorHAnsi"/>
          <w:sz w:val="16"/>
          <w:szCs w:val="16"/>
          <w:lang w:val="pt-BR"/>
        </w:rPr>
        <w:t xml:space="preserve"> Neves; Thiago Correa </w:t>
      </w:r>
      <w:proofErr w:type="spellStart"/>
      <w:r w:rsidR="004E498A" w:rsidRPr="008A3584">
        <w:rPr>
          <w:rFonts w:asciiTheme="minorHAnsi" w:hAnsiTheme="minorHAnsi" w:cstheme="minorHAnsi"/>
          <w:sz w:val="16"/>
          <w:szCs w:val="16"/>
          <w:lang w:val="pt-BR"/>
        </w:rPr>
        <w:t>Tambelli</w:t>
      </w:r>
      <w:proofErr w:type="spellEnd"/>
      <w:r w:rsidR="004E498A" w:rsidRPr="008A3584">
        <w:rPr>
          <w:rFonts w:asciiTheme="minorHAnsi" w:hAnsiTheme="minorHAnsi" w:cstheme="minorHAnsi"/>
          <w:sz w:val="16"/>
          <w:szCs w:val="16"/>
          <w:lang w:val="pt-BR"/>
        </w:rPr>
        <w:t xml:space="preserve">; Fernando Eduardo </w:t>
      </w:r>
      <w:proofErr w:type="spellStart"/>
      <w:r w:rsidR="004E498A" w:rsidRPr="008A3584">
        <w:rPr>
          <w:rFonts w:asciiTheme="minorHAnsi" w:hAnsiTheme="minorHAnsi" w:cstheme="minorHAnsi"/>
          <w:sz w:val="16"/>
          <w:szCs w:val="16"/>
          <w:lang w:val="pt-BR"/>
        </w:rPr>
        <w:t>Paulatti</w:t>
      </w:r>
      <w:proofErr w:type="spellEnd"/>
      <w:r w:rsidR="004E498A" w:rsidRPr="008A3584">
        <w:rPr>
          <w:rFonts w:asciiTheme="minorHAnsi" w:hAnsiTheme="minorHAnsi" w:cstheme="minorHAnsi"/>
          <w:sz w:val="16"/>
          <w:szCs w:val="16"/>
          <w:lang w:val="pt-BR"/>
        </w:rPr>
        <w:t xml:space="preserve"> Frederico; Fatima Mohamad El </w:t>
      </w:r>
      <w:proofErr w:type="spellStart"/>
      <w:r w:rsidR="004E498A" w:rsidRPr="008A3584">
        <w:rPr>
          <w:rFonts w:asciiTheme="minorHAnsi" w:hAnsiTheme="minorHAnsi" w:cstheme="minorHAnsi"/>
          <w:sz w:val="16"/>
          <w:szCs w:val="16"/>
          <w:lang w:val="pt-BR"/>
        </w:rPr>
        <w:t>Hajj</w:t>
      </w:r>
      <w:proofErr w:type="spellEnd"/>
      <w:r w:rsidR="004E498A" w:rsidRPr="008A3584">
        <w:rPr>
          <w:rFonts w:asciiTheme="minorHAnsi" w:hAnsiTheme="minorHAnsi" w:cstheme="minorHAnsi"/>
          <w:sz w:val="16"/>
          <w:szCs w:val="16"/>
          <w:lang w:val="pt-BR"/>
        </w:rPr>
        <w:t xml:space="preserve">; Juliana Monteiro de Abreu; Tatiana </w:t>
      </w:r>
      <w:proofErr w:type="spellStart"/>
      <w:r w:rsidR="004E498A" w:rsidRPr="008A3584">
        <w:rPr>
          <w:rFonts w:asciiTheme="minorHAnsi" w:hAnsiTheme="minorHAnsi" w:cstheme="minorHAnsi"/>
          <w:sz w:val="16"/>
          <w:szCs w:val="16"/>
          <w:lang w:val="pt-BR"/>
        </w:rPr>
        <w:t>Milunovic</w:t>
      </w:r>
      <w:proofErr w:type="spellEnd"/>
      <w:r w:rsidR="004E498A" w:rsidRPr="008A3584">
        <w:rPr>
          <w:rFonts w:asciiTheme="minorHAnsi" w:hAnsiTheme="minorHAnsi" w:cstheme="minorHAnsi"/>
          <w:sz w:val="16"/>
          <w:szCs w:val="16"/>
          <w:lang w:val="pt-BR"/>
        </w:rPr>
        <w:t xml:space="preserve"> Lobo Rosa; Alexis </w:t>
      </w:r>
      <w:proofErr w:type="spellStart"/>
      <w:r w:rsidR="004E498A" w:rsidRPr="008A3584">
        <w:rPr>
          <w:rFonts w:asciiTheme="minorHAnsi" w:hAnsiTheme="minorHAnsi" w:cstheme="minorHAnsi"/>
          <w:sz w:val="16"/>
          <w:szCs w:val="16"/>
          <w:lang w:val="pt-BR"/>
        </w:rPr>
        <w:t>Iury</w:t>
      </w:r>
      <w:proofErr w:type="spellEnd"/>
      <w:r w:rsidR="004E498A" w:rsidRPr="008A3584">
        <w:rPr>
          <w:rFonts w:asciiTheme="minorHAnsi" w:hAnsiTheme="minorHAnsi" w:cstheme="minorHAnsi"/>
          <w:sz w:val="16"/>
          <w:szCs w:val="16"/>
          <w:lang w:val="pt-BR"/>
        </w:rPr>
        <w:t xml:space="preserve"> </w:t>
      </w:r>
      <w:proofErr w:type="spellStart"/>
      <w:r w:rsidR="004E498A" w:rsidRPr="008A3584">
        <w:rPr>
          <w:rFonts w:asciiTheme="minorHAnsi" w:hAnsiTheme="minorHAnsi" w:cstheme="minorHAnsi"/>
          <w:sz w:val="16"/>
          <w:szCs w:val="16"/>
          <w:lang w:val="pt-BR"/>
        </w:rPr>
        <w:t>Framil</w:t>
      </w:r>
      <w:proofErr w:type="spellEnd"/>
      <w:r w:rsidR="004E498A" w:rsidRPr="008A3584">
        <w:rPr>
          <w:rFonts w:asciiTheme="minorHAnsi" w:hAnsiTheme="minorHAnsi" w:cstheme="minorHAnsi"/>
          <w:sz w:val="16"/>
          <w:szCs w:val="16"/>
          <w:lang w:val="pt-BR"/>
        </w:rPr>
        <w:t xml:space="preserve"> Sanches; Antônio Alberto Ramos Argento. </w:t>
      </w:r>
      <w:r w:rsidR="004E498A" w:rsidRPr="008A3584">
        <w:rPr>
          <w:rFonts w:asciiTheme="minorHAnsi" w:hAnsiTheme="minorHAnsi" w:cstheme="minorHAnsi"/>
          <w:sz w:val="16"/>
          <w:szCs w:val="16"/>
          <w:lang w:val="en"/>
        </w:rPr>
        <w:t>Giant condyloma. Journal of the Faculty of Medical Sciences of Sorocaba (Printed), v.13, p.25-27, 2011. ISSN 1984-4840</w:t>
      </w:r>
      <w:r w:rsidR="004E498A" w:rsidRPr="008A3584">
        <w:rPr>
          <w:rFonts w:asciiTheme="minorHAnsi" w:hAnsiTheme="minorHAnsi" w:cstheme="minorHAnsi"/>
          <w:sz w:val="16"/>
          <w:szCs w:val="16"/>
        </w:rPr>
        <w:t>.3</w:t>
      </w:r>
    </w:p>
    <w:p w:rsidR="00506461" w:rsidRPr="008A3584" w:rsidRDefault="00506461" w:rsidP="00506461">
      <w:pPr>
        <w:pStyle w:val="Pr-formataoHTML"/>
        <w:numPr>
          <w:ilvl w:val="0"/>
          <w:numId w:val="5"/>
        </w:numPr>
        <w:shd w:val="clear" w:color="auto" w:fill="FFFFFF"/>
        <w:rPr>
          <w:rFonts w:asciiTheme="minorHAnsi" w:hAnsiTheme="minorHAnsi" w:cstheme="minorHAnsi"/>
          <w:color w:val="212121"/>
          <w:sz w:val="16"/>
          <w:szCs w:val="16"/>
        </w:rPr>
      </w:pPr>
      <w:r w:rsidRPr="008A3584">
        <w:rPr>
          <w:rFonts w:asciiTheme="minorHAnsi" w:eastAsia="Calibri" w:hAnsiTheme="minorHAnsi" w:cstheme="minorHAnsi"/>
          <w:sz w:val="16"/>
          <w:szCs w:val="16"/>
        </w:rPr>
        <w:t xml:space="preserve">Mohamad El Hajj, F; Neiva Marcia Pereira Jacques Percutaneous arterial embolization in the treatment of refractory digestive hemorrhage in a patient with von </w:t>
      </w:r>
      <w:proofErr w:type="spellStart"/>
      <w:r w:rsidRPr="008A3584">
        <w:rPr>
          <w:rFonts w:asciiTheme="minorHAnsi" w:eastAsia="Calibri" w:hAnsiTheme="minorHAnsi" w:cstheme="minorHAnsi"/>
          <w:sz w:val="16"/>
          <w:szCs w:val="16"/>
        </w:rPr>
        <w:t>Willenbrand</w:t>
      </w:r>
      <w:proofErr w:type="spellEnd"/>
      <w:r w:rsidRPr="008A3584">
        <w:rPr>
          <w:rFonts w:asciiTheme="minorHAnsi" w:eastAsia="Calibri" w:hAnsiTheme="minorHAnsi" w:cstheme="minorHAnsi"/>
          <w:sz w:val="16"/>
          <w:szCs w:val="16"/>
        </w:rPr>
        <w:t xml:space="preserve"> disease. Case report. </w:t>
      </w:r>
      <w:r w:rsidRPr="008A3584">
        <w:rPr>
          <w:rFonts w:asciiTheme="minorHAnsi" w:hAnsiTheme="minorHAnsi" w:cstheme="minorHAnsi"/>
          <w:color w:val="212121"/>
          <w:sz w:val="16"/>
          <w:szCs w:val="16"/>
          <w:lang w:val="en"/>
        </w:rPr>
        <w:t>40th Brazilian Congress of Angiology and Vascular Surgery.</w:t>
      </w:r>
    </w:p>
    <w:p w:rsidR="00506461" w:rsidRPr="008A3584" w:rsidRDefault="00506461" w:rsidP="00506461">
      <w:pPr>
        <w:pStyle w:val="Pr-formataoHTML"/>
        <w:numPr>
          <w:ilvl w:val="0"/>
          <w:numId w:val="5"/>
        </w:numPr>
        <w:shd w:val="clear" w:color="auto" w:fill="FFFFFF"/>
        <w:rPr>
          <w:rFonts w:asciiTheme="minorHAnsi" w:hAnsiTheme="minorHAnsi" w:cstheme="minorHAnsi"/>
          <w:color w:val="212121"/>
          <w:sz w:val="16"/>
          <w:szCs w:val="16"/>
        </w:rPr>
      </w:pPr>
      <w:r w:rsidRPr="008A3584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  <w:lang w:val="pt-BR"/>
        </w:rPr>
        <w:t xml:space="preserve">Mohamad El </w:t>
      </w:r>
      <w:proofErr w:type="spellStart"/>
      <w:r w:rsidRPr="008A3584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  <w:lang w:val="pt-BR"/>
        </w:rPr>
        <w:t>Hajj</w:t>
      </w:r>
      <w:proofErr w:type="spellEnd"/>
      <w:r w:rsidRPr="008A3584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  <w:lang w:val="pt-BR"/>
        </w:rPr>
        <w:t xml:space="preserve">, F.; </w:t>
      </w:r>
      <w:proofErr w:type="spellStart"/>
      <w:r w:rsidRPr="008A3584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  <w:lang w:val="pt-BR"/>
        </w:rPr>
        <w:t>Clariana</w:t>
      </w:r>
      <w:proofErr w:type="spellEnd"/>
      <w:r w:rsidRPr="008A3584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  <w:lang w:val="pt-BR"/>
        </w:rPr>
        <w:t xml:space="preserve"> Casali Rodrigues Fernandes; Andréia Esteves de Lima; Diego Caetano da Silva Varella; Fábio Yamada; Neiva Marcia Pereira Jacques </w:t>
      </w:r>
      <w:proofErr w:type="spellStart"/>
      <w:r w:rsidRPr="008A3584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  <w:lang w:val="pt-BR"/>
        </w:rPr>
        <w:t>Percutaneous</w:t>
      </w:r>
      <w:proofErr w:type="spellEnd"/>
      <w:r w:rsidRPr="008A3584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  <w:lang w:val="pt-BR"/>
        </w:rPr>
        <w:t xml:space="preserve"> arterial </w:t>
      </w:r>
      <w:proofErr w:type="spellStart"/>
      <w:r w:rsidRPr="008A3584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  <w:lang w:val="pt-BR"/>
        </w:rPr>
        <w:t>embolization</w:t>
      </w:r>
      <w:proofErr w:type="spellEnd"/>
      <w:r w:rsidRPr="008A3584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  <w:lang w:val="pt-BR"/>
        </w:rPr>
        <w:t xml:space="preserve"> </w:t>
      </w:r>
      <w:proofErr w:type="spellStart"/>
      <w:r w:rsidRPr="008A3584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  <w:lang w:val="pt-BR"/>
        </w:rPr>
        <w:t>of</w:t>
      </w:r>
      <w:proofErr w:type="spellEnd"/>
      <w:r w:rsidRPr="008A3584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  <w:lang w:val="pt-BR"/>
        </w:rPr>
        <w:t xml:space="preserve"> renal </w:t>
      </w:r>
      <w:proofErr w:type="spellStart"/>
      <w:r w:rsidRPr="008A3584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  <w:lang w:val="pt-BR"/>
        </w:rPr>
        <w:t>artery</w:t>
      </w:r>
      <w:proofErr w:type="spellEnd"/>
      <w:r w:rsidRPr="008A3584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  <w:lang w:val="pt-BR"/>
        </w:rPr>
        <w:t xml:space="preserve"> </w:t>
      </w:r>
      <w:proofErr w:type="spellStart"/>
      <w:r w:rsidRPr="008A3584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  <w:lang w:val="pt-BR"/>
        </w:rPr>
        <w:t>intraparenchymal</w:t>
      </w:r>
      <w:proofErr w:type="spellEnd"/>
      <w:r w:rsidRPr="008A3584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  <w:lang w:val="pt-BR"/>
        </w:rPr>
        <w:t xml:space="preserve"> </w:t>
      </w:r>
      <w:proofErr w:type="spellStart"/>
      <w:r w:rsidRPr="008A3584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  <w:lang w:val="pt-BR"/>
        </w:rPr>
        <w:t>aneurysm</w:t>
      </w:r>
      <w:proofErr w:type="spellEnd"/>
      <w:r w:rsidRPr="008A3584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  <w:lang w:val="pt-BR"/>
        </w:rPr>
        <w:t xml:space="preserve"> in single </w:t>
      </w:r>
      <w:proofErr w:type="spellStart"/>
      <w:r w:rsidRPr="008A3584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  <w:lang w:val="pt-BR"/>
        </w:rPr>
        <w:t>kidney</w:t>
      </w:r>
      <w:proofErr w:type="spellEnd"/>
      <w:r w:rsidRPr="008A3584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  <w:lang w:val="pt-BR"/>
        </w:rPr>
        <w:t xml:space="preserve">. </w:t>
      </w:r>
      <w:r w:rsidRPr="008A3584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</w:rPr>
        <w:t xml:space="preserve">Case report.2013. </w:t>
      </w:r>
      <w:r w:rsidRPr="008A3584">
        <w:rPr>
          <w:rFonts w:asciiTheme="minorHAnsi" w:hAnsiTheme="minorHAnsi" w:cstheme="minorHAnsi"/>
          <w:color w:val="212121"/>
          <w:sz w:val="16"/>
          <w:szCs w:val="16"/>
          <w:lang w:val="en"/>
        </w:rPr>
        <w:t>40th Brazilian Congress of Angiology and Vascular Surgery.</w:t>
      </w:r>
    </w:p>
    <w:p w:rsidR="008A3584" w:rsidRPr="008A3584" w:rsidRDefault="00506461" w:rsidP="008A3584">
      <w:pPr>
        <w:pStyle w:val="Pr-formataoHTML"/>
        <w:numPr>
          <w:ilvl w:val="0"/>
          <w:numId w:val="5"/>
        </w:numPr>
        <w:shd w:val="clear" w:color="auto" w:fill="FFFFFF"/>
        <w:rPr>
          <w:rFonts w:asciiTheme="minorHAnsi" w:hAnsiTheme="minorHAnsi" w:cstheme="minorHAnsi"/>
          <w:color w:val="212121"/>
          <w:sz w:val="16"/>
          <w:szCs w:val="16"/>
        </w:rPr>
      </w:pPr>
      <w:r w:rsidRPr="008A3584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</w:rPr>
        <w:t>M</w:t>
      </w:r>
      <w:r w:rsidR="008A3584" w:rsidRPr="008A3584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</w:rPr>
        <w:t xml:space="preserve">ohamad </w:t>
      </w:r>
      <w:r w:rsidRPr="008A3584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</w:rPr>
        <w:t xml:space="preserve">El Hajj, </w:t>
      </w:r>
      <w:proofErr w:type="gramStart"/>
      <w:r w:rsidRPr="008A3584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</w:rPr>
        <w:t>F .</w:t>
      </w:r>
      <w:proofErr w:type="gramEnd"/>
      <w:r w:rsidR="008A3584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</w:rPr>
        <w:t xml:space="preserve"> </w:t>
      </w:r>
      <w:r w:rsidRPr="008A3584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</w:rPr>
        <w:t xml:space="preserve">Carotid endarterectomy can only be indicated by Doppler </w:t>
      </w:r>
      <w:proofErr w:type="gramStart"/>
      <w:r w:rsidRPr="008A3584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</w:rPr>
        <w:t>ultrasonography?,</w:t>
      </w:r>
      <w:proofErr w:type="gramEnd"/>
      <w:r w:rsidRPr="008A3584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</w:rPr>
        <w:t xml:space="preserve"> 2015.</w:t>
      </w:r>
      <w:r w:rsidR="008A3584" w:rsidRPr="008A3584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</w:rPr>
        <w:t xml:space="preserve"> </w:t>
      </w:r>
      <w:r w:rsidR="008A3584" w:rsidRPr="008A3584">
        <w:rPr>
          <w:rFonts w:asciiTheme="minorHAnsi" w:hAnsiTheme="minorHAnsi" w:cstheme="minorHAnsi"/>
          <w:color w:val="212121"/>
          <w:sz w:val="16"/>
          <w:szCs w:val="16"/>
          <w:lang w:val="en"/>
        </w:rPr>
        <w:t>4</w:t>
      </w:r>
      <w:r w:rsidR="008A3584">
        <w:rPr>
          <w:rFonts w:asciiTheme="minorHAnsi" w:hAnsiTheme="minorHAnsi" w:cstheme="minorHAnsi"/>
          <w:color w:val="212121"/>
          <w:sz w:val="16"/>
          <w:szCs w:val="16"/>
          <w:lang w:val="en"/>
        </w:rPr>
        <w:t>1</w:t>
      </w:r>
      <w:r w:rsidR="008A3584" w:rsidRPr="008A3584">
        <w:rPr>
          <w:rFonts w:asciiTheme="minorHAnsi" w:hAnsiTheme="minorHAnsi" w:cstheme="minorHAnsi"/>
          <w:color w:val="212121"/>
          <w:sz w:val="16"/>
          <w:szCs w:val="16"/>
          <w:lang w:val="en"/>
        </w:rPr>
        <w:t>th Brazilian Congress of Angiology and Vascular Surgery.</w:t>
      </w:r>
    </w:p>
    <w:p w:rsidR="00AE3E37" w:rsidRPr="008A3584" w:rsidRDefault="00AE3E37">
      <w:pPr>
        <w:spacing w:line="200" w:lineRule="exact"/>
        <w:jc w:val="both"/>
        <w:rPr>
          <w:rFonts w:ascii="Calibri" w:hAnsi="Calibri"/>
        </w:rPr>
        <w:sectPr w:rsidR="00AE3E37" w:rsidRPr="008A3584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Pr="00D62425" w:rsidRDefault="00D62425">
      <w:pPr>
        <w:pStyle w:val="Corpodetexto"/>
        <w:rPr>
          <w:rFonts w:ascii="Calibri"/>
          <w:b/>
          <w:sz w:val="20"/>
        </w:rPr>
      </w:pPr>
      <w:r w:rsidRPr="008A3584"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:rsidR="00AE3E37" w:rsidRDefault="00292ED9">
      <w:pPr>
        <w:pStyle w:val="Corpodetex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154997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E96F48">
        <w:rPr>
          <w:noProof/>
        </w:rPr>
        <w:drawing>
          <wp:inline distT="0" distB="0" distL="0" distR="0" wp14:anchorId="72114762" wp14:editId="1BEC611B">
            <wp:extent cx="486342" cy="762000"/>
            <wp:effectExtent l="0" t="0" r="952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humbnail_IMG_474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014" cy="767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Pr="00E96F48" w:rsidRDefault="00E92214" w:rsidP="00E96F48">
      <w:pPr>
        <w:tabs>
          <w:tab w:val="left" w:pos="384"/>
        </w:tabs>
        <w:spacing w:before="41" w:line="154" w:lineRule="exact"/>
        <w:ind w:right="231"/>
        <w:rPr>
          <w:rFonts w:asciiTheme="minorHAnsi" w:hAnsiTheme="minorHAnsi" w:cstheme="minorHAnsi"/>
          <w:sz w:val="20"/>
          <w:szCs w:val="20"/>
        </w:rPr>
      </w:pPr>
      <w:r w:rsidRPr="00E96F48">
        <w:rPr>
          <w:rFonts w:asciiTheme="minorHAnsi" w:hAnsiTheme="minorHAnsi" w:cstheme="minorHAnsi"/>
          <w:sz w:val="20"/>
          <w:szCs w:val="20"/>
        </w:rPr>
        <w:t xml:space="preserve">Brazilian – Lebanese Vascular Surgeon. MD in Pontifical Catholic University of São Paulo – PUCSP. General Surgery degree in </w:t>
      </w:r>
      <w:r w:rsidRPr="00E96F48">
        <w:rPr>
          <w:rFonts w:asciiTheme="minorHAnsi" w:hAnsiTheme="minorHAnsi" w:cstheme="minorHAnsi"/>
          <w:color w:val="212121"/>
          <w:sz w:val="20"/>
          <w:szCs w:val="20"/>
          <w:lang w:val="en"/>
        </w:rPr>
        <w:t>Municipal Public Server Hospital of São Paulo – HSPM.</w:t>
      </w:r>
      <w:r w:rsidRPr="00E96F48">
        <w:rPr>
          <w:rFonts w:asciiTheme="minorHAnsi" w:hAnsiTheme="minorHAnsi" w:cstheme="minorHAnsi"/>
          <w:color w:val="212121"/>
          <w:sz w:val="20"/>
          <w:szCs w:val="20"/>
          <w:lang w:val="en"/>
        </w:rPr>
        <w:t xml:space="preserve"> Vascular Surgery Degree </w:t>
      </w:r>
      <w:r w:rsidR="00E96F48" w:rsidRPr="00E96F48">
        <w:rPr>
          <w:rFonts w:asciiTheme="minorHAnsi" w:hAnsiTheme="minorHAnsi" w:cstheme="minorHAnsi"/>
          <w:color w:val="212121"/>
          <w:sz w:val="20"/>
          <w:szCs w:val="20"/>
          <w:lang w:val="en"/>
        </w:rPr>
        <w:t xml:space="preserve">in </w:t>
      </w:r>
      <w:proofErr w:type="spellStart"/>
      <w:r w:rsidR="00E96F48" w:rsidRPr="00E96F48">
        <w:rPr>
          <w:rFonts w:asciiTheme="minorHAnsi" w:hAnsiTheme="minorHAnsi" w:cstheme="minorHAnsi"/>
          <w:color w:val="212121"/>
          <w:sz w:val="20"/>
          <w:szCs w:val="20"/>
          <w:lang w:val="en"/>
        </w:rPr>
        <w:t>Estadual</w:t>
      </w:r>
      <w:proofErr w:type="spellEnd"/>
      <w:r w:rsidR="00E96F48" w:rsidRPr="00E96F48">
        <w:rPr>
          <w:rFonts w:asciiTheme="minorHAnsi" w:hAnsiTheme="minorHAnsi" w:cstheme="minorHAnsi"/>
          <w:color w:val="212121"/>
          <w:sz w:val="20"/>
          <w:szCs w:val="20"/>
          <w:lang w:val="en"/>
        </w:rPr>
        <w:t xml:space="preserve"> Public Server of São Paulo – IAMSPE. Vascular Surgeon at </w:t>
      </w:r>
      <w:proofErr w:type="spellStart"/>
      <w:r w:rsidR="00E96F48" w:rsidRPr="00E96F48">
        <w:rPr>
          <w:rFonts w:asciiTheme="minorHAnsi" w:hAnsiTheme="minorHAnsi" w:cstheme="minorHAnsi"/>
          <w:color w:val="212121"/>
          <w:sz w:val="20"/>
          <w:szCs w:val="20"/>
          <w:lang w:val="en"/>
        </w:rPr>
        <w:t>AnaliaMed</w:t>
      </w:r>
      <w:proofErr w:type="spellEnd"/>
      <w:r w:rsidR="00E96F48" w:rsidRPr="00E96F48">
        <w:rPr>
          <w:rFonts w:asciiTheme="minorHAnsi" w:hAnsiTheme="minorHAnsi" w:cstheme="minorHAnsi"/>
          <w:color w:val="212121"/>
          <w:sz w:val="20"/>
          <w:szCs w:val="20"/>
          <w:lang w:val="en"/>
        </w:rPr>
        <w:t xml:space="preserve"> Health and Wellness. CEO </w:t>
      </w:r>
      <w:proofErr w:type="spellStart"/>
      <w:r w:rsidR="00E96F48" w:rsidRPr="00E96F48">
        <w:rPr>
          <w:rFonts w:asciiTheme="minorHAnsi" w:hAnsiTheme="minorHAnsi" w:cstheme="minorHAnsi"/>
          <w:color w:val="212121"/>
          <w:sz w:val="20"/>
          <w:szCs w:val="20"/>
          <w:lang w:val="en"/>
        </w:rPr>
        <w:t>AnaliaMed</w:t>
      </w:r>
      <w:proofErr w:type="spellEnd"/>
      <w:r w:rsidR="00E96F48" w:rsidRPr="00E96F48">
        <w:rPr>
          <w:rFonts w:asciiTheme="minorHAnsi" w:hAnsiTheme="minorHAnsi" w:cstheme="minorHAnsi"/>
          <w:color w:val="212121"/>
          <w:sz w:val="20"/>
          <w:szCs w:val="20"/>
          <w:lang w:val="en"/>
        </w:rPr>
        <w:t xml:space="preserve"> Diagnose Center.</w:t>
      </w:r>
    </w:p>
    <w:p w:rsidR="00E96F48" w:rsidRPr="00E96F48" w:rsidRDefault="00E96F48" w:rsidP="00E96F48">
      <w:pPr>
        <w:pStyle w:val="PargrafodaLista"/>
        <w:tabs>
          <w:tab w:val="left" w:pos="384"/>
        </w:tabs>
        <w:spacing w:before="41" w:line="154" w:lineRule="exact"/>
        <w:ind w:left="213" w:right="231" w:firstLine="0"/>
        <w:rPr>
          <w:rFonts w:ascii="Arial"/>
          <w:sz w:val="14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Email:</w:t>
      </w:r>
      <w:r w:rsidR="00202B83">
        <w:rPr>
          <w:rFonts w:ascii="Arial"/>
          <w:sz w:val="14"/>
        </w:rPr>
        <w:t xml:space="preserve"> fatimamedlv@hotmail.com</w:t>
      </w:r>
    </w:p>
    <w:p w:rsidR="00AE3E37" w:rsidRPr="005A6FB6" w:rsidRDefault="00292ED9" w:rsidP="005A6FB6">
      <w:pPr>
        <w:pStyle w:val="Corpodetexto"/>
        <w:spacing w:before="2"/>
        <w:rPr>
          <w:rFonts w:ascii="Arial"/>
          <w:sz w:val="19"/>
        </w:rPr>
        <w:sectPr w:rsidR="00AE3E37" w:rsidRPr="005A6FB6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484F34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 w:rsidP="005A6FB6">
      <w:pPr>
        <w:pStyle w:val="Corpodetexto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1F08" w:rsidRDefault="00D61F08">
      <w:r>
        <w:separator/>
      </w:r>
    </w:p>
  </w:endnote>
  <w:endnote w:type="continuationSeparator" w:id="0">
    <w:p w:rsidR="00D61F08" w:rsidRDefault="00D61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6461" w:rsidRDefault="00506461">
    <w:pPr>
      <w:pStyle w:val="Corpodetexto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06461" w:rsidRPr="005B3A56" w:rsidRDefault="00506461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506461" w:rsidRPr="005B3A56" w:rsidRDefault="00506461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506461" w:rsidRPr="005B3A56" w:rsidRDefault="00506461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506461" w:rsidRPr="005B3A56" w:rsidRDefault="00506461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06461" w:rsidRPr="005B3A56" w:rsidRDefault="00506461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506461" w:rsidRPr="005B3A56" w:rsidRDefault="00506461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0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506461" w:rsidRPr="005B3A56" w:rsidRDefault="00506461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506461" w:rsidRPr="005B3A56" w:rsidRDefault="00506461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06461" w:rsidRPr="005B3A56" w:rsidRDefault="00506461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506461" w:rsidRPr="005B3A56" w:rsidRDefault="00506461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1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506461" w:rsidRPr="005B3A56" w:rsidRDefault="00506461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506461" w:rsidRPr="005B3A56" w:rsidRDefault="00506461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1F08" w:rsidRDefault="00D61F08">
      <w:r>
        <w:separator/>
      </w:r>
    </w:p>
  </w:footnote>
  <w:footnote w:type="continuationSeparator" w:id="0">
    <w:p w:rsidR="00D61F08" w:rsidRDefault="00D61F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6461" w:rsidRDefault="00506461">
    <w:pPr>
      <w:pStyle w:val="Corpodetexto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06461" w:rsidRPr="005B3A56" w:rsidRDefault="00506461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506461" w:rsidRPr="005B3A56" w:rsidRDefault="00506461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06461" w:rsidRPr="005B3A56" w:rsidRDefault="00506461">
                          <w:pPr>
                            <w:pStyle w:val="Corpodetexto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506461" w:rsidRPr="005B3A56" w:rsidRDefault="00506461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8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506461" w:rsidRPr="005B3A56" w:rsidRDefault="00506461">
                    <w:pPr>
                      <w:pStyle w:val="Corpodetexto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506461" w:rsidRPr="005B3A56" w:rsidRDefault="00506461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B94A96"/>
    <w:multiLevelType w:val="hybridMultilevel"/>
    <w:tmpl w:val="0D5E502A"/>
    <w:lvl w:ilvl="0" w:tplc="64C2F036">
      <w:start w:val="1"/>
      <w:numFmt w:val="decimal"/>
      <w:lvlText w:val="%1."/>
      <w:lvlJc w:val="left"/>
      <w:pPr>
        <w:ind w:left="460" w:hanging="360"/>
      </w:pPr>
      <w:rPr>
        <w:rFonts w:asciiTheme="minorHAnsi" w:hAnsiTheme="minorHAnsi" w:cstheme="minorHAns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" w15:restartNumberingAfterBreak="0">
    <w:nsid w:val="31821685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4" w15:restartNumberingAfterBreak="0">
    <w:nsid w:val="6B0F61B2"/>
    <w:multiLevelType w:val="hybridMultilevel"/>
    <w:tmpl w:val="0D5E502A"/>
    <w:lvl w:ilvl="0" w:tplc="64C2F036">
      <w:start w:val="1"/>
      <w:numFmt w:val="decimal"/>
      <w:lvlText w:val="%1."/>
      <w:lvlJc w:val="left"/>
      <w:pPr>
        <w:ind w:left="460" w:hanging="360"/>
      </w:pPr>
      <w:rPr>
        <w:rFonts w:asciiTheme="minorHAnsi" w:hAnsiTheme="minorHAnsi" w:cstheme="minorHAns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num w:numId="1">
    <w:abstractNumId w:val="2"/>
  </w:num>
  <w:num w:numId="2">
    <w:abstractNumId w:val="3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D6C34"/>
    <w:rsid w:val="000E2911"/>
    <w:rsid w:val="00114254"/>
    <w:rsid w:val="001263DF"/>
    <w:rsid w:val="001E763C"/>
    <w:rsid w:val="00202B83"/>
    <w:rsid w:val="00292ED9"/>
    <w:rsid w:val="00314AFB"/>
    <w:rsid w:val="003B76D9"/>
    <w:rsid w:val="00402143"/>
    <w:rsid w:val="00404E5B"/>
    <w:rsid w:val="00414F7B"/>
    <w:rsid w:val="004355DC"/>
    <w:rsid w:val="004749B4"/>
    <w:rsid w:val="00494130"/>
    <w:rsid w:val="004E498A"/>
    <w:rsid w:val="004F102E"/>
    <w:rsid w:val="004F3523"/>
    <w:rsid w:val="00506461"/>
    <w:rsid w:val="005973B9"/>
    <w:rsid w:val="005A6FB6"/>
    <w:rsid w:val="005B3A56"/>
    <w:rsid w:val="006060CE"/>
    <w:rsid w:val="0063497F"/>
    <w:rsid w:val="007815EA"/>
    <w:rsid w:val="0078738A"/>
    <w:rsid w:val="00873DF0"/>
    <w:rsid w:val="008756E6"/>
    <w:rsid w:val="008A3584"/>
    <w:rsid w:val="00975DFB"/>
    <w:rsid w:val="009B2D44"/>
    <w:rsid w:val="00A07E82"/>
    <w:rsid w:val="00A802B6"/>
    <w:rsid w:val="00A80D11"/>
    <w:rsid w:val="00A9710C"/>
    <w:rsid w:val="00AE3E37"/>
    <w:rsid w:val="00B21A57"/>
    <w:rsid w:val="00C33602"/>
    <w:rsid w:val="00CD6F55"/>
    <w:rsid w:val="00D61F08"/>
    <w:rsid w:val="00D62425"/>
    <w:rsid w:val="00DE3104"/>
    <w:rsid w:val="00E92214"/>
    <w:rsid w:val="00E96F48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B81B8C"/>
  <w15:docId w15:val="{E690CB19-0645-486C-BAB1-B11F94072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CD6F55"/>
    <w:rPr>
      <w:sz w:val="18"/>
      <w:szCs w:val="18"/>
    </w:rPr>
  </w:style>
  <w:style w:type="paragraph" w:styleId="Pargrafoda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Cabealho">
    <w:name w:val="header"/>
    <w:basedOn w:val="Normal"/>
    <w:link w:val="Cabealho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B3A56"/>
    <w:rPr>
      <w:rFonts w:ascii="Tw Cen MT" w:eastAsia="Tw Cen MT" w:hAnsi="Tw Cen MT" w:cs="Tw Cen MT"/>
    </w:rPr>
  </w:style>
  <w:style w:type="paragraph" w:styleId="Rodap">
    <w:name w:val="footer"/>
    <w:basedOn w:val="Normal"/>
    <w:link w:val="Rodap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RodapChar">
    <w:name w:val="Rodapé Char"/>
    <w:basedOn w:val="Fontepargpadro"/>
    <w:link w:val="Rodap"/>
    <w:uiPriority w:val="99"/>
    <w:rsid w:val="005B3A56"/>
    <w:rPr>
      <w:rFonts w:ascii="Tw Cen MT" w:eastAsia="Tw Cen MT" w:hAnsi="Tw Cen MT" w:cs="Tw Cen M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Pr-formataoHTML">
    <w:name w:val="HTML Preformatted"/>
    <w:basedOn w:val="Normal"/>
    <w:link w:val="Pr-formataoHTMLChar"/>
    <w:uiPriority w:val="99"/>
    <w:unhideWhenUsed/>
    <w:rsid w:val="00A802B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A802B6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7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50712">
          <w:marLeft w:val="-45"/>
          <w:marRight w:val="0"/>
          <w:marTop w:val="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85218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4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375</Words>
  <Characters>2138</Characters>
  <Application>Microsoft Office Word</Application>
  <DocSecurity>0</DocSecurity>
  <Lines>17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Consultorio5</cp:lastModifiedBy>
  <cp:revision>3</cp:revision>
  <dcterms:created xsi:type="dcterms:W3CDTF">2018-11-29T19:13:00Z</dcterms:created>
  <dcterms:modified xsi:type="dcterms:W3CDTF">2018-11-29T19:29:00Z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