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02B6" w:rsidRPr="00A802B6" w:rsidRDefault="00A802B6" w:rsidP="00A802B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color w:val="212121"/>
          <w:sz w:val="36"/>
          <w:szCs w:val="36"/>
        </w:rPr>
      </w:pPr>
      <w:r w:rsidRPr="00A802B6">
        <w:rPr>
          <w:rFonts w:asciiTheme="minorHAnsi" w:eastAsia="Times New Roman" w:hAnsiTheme="minorHAnsi" w:cstheme="minorHAnsi"/>
          <w:color w:val="212121"/>
          <w:sz w:val="36"/>
          <w:szCs w:val="36"/>
          <w:lang w:val="en"/>
        </w:rPr>
        <w:t>Can carotid endarterectomy only be indicated by Doppler ultrasonography?</w:t>
      </w:r>
    </w:p>
    <w:p w:rsidR="0078738A" w:rsidRPr="00A802B6" w:rsidRDefault="0078738A" w:rsidP="005973B9">
      <w:pPr>
        <w:pStyle w:val="Corpodetexto"/>
        <w:spacing w:before="73" w:line="198" w:lineRule="exact"/>
        <w:ind w:left="100" w:right="5987"/>
        <w:rPr>
          <w:rFonts w:ascii="Arial"/>
          <w:lang w:val="pt-BR"/>
        </w:rPr>
      </w:pPr>
      <w:proofErr w:type="spellStart"/>
      <w:r w:rsidRPr="00A802B6">
        <w:rPr>
          <w:rFonts w:ascii="Arial"/>
          <w:lang w:val="pt-BR"/>
        </w:rPr>
        <w:t>Dr</w:t>
      </w:r>
      <w:proofErr w:type="spellEnd"/>
      <w:r w:rsidRPr="00A802B6">
        <w:rPr>
          <w:rFonts w:ascii="Arial"/>
          <w:lang w:val="pt-BR"/>
        </w:rPr>
        <w:t xml:space="preserve"> </w:t>
      </w:r>
      <w:r w:rsidR="00A802B6" w:rsidRPr="00A802B6">
        <w:rPr>
          <w:rFonts w:ascii="Arial"/>
          <w:lang w:val="pt-BR"/>
        </w:rPr>
        <w:t xml:space="preserve">Fatima El </w:t>
      </w:r>
      <w:proofErr w:type="spellStart"/>
      <w:r w:rsidR="00A802B6" w:rsidRPr="00A802B6">
        <w:rPr>
          <w:rFonts w:ascii="Arial"/>
          <w:lang w:val="pt-BR"/>
        </w:rPr>
        <w:t>Hajj</w:t>
      </w:r>
      <w:proofErr w:type="spellEnd"/>
      <w:r w:rsidR="00A802B6" w:rsidRPr="00A802B6">
        <w:rPr>
          <w:rFonts w:ascii="Arial"/>
          <w:lang w:val="pt-BR"/>
        </w:rPr>
        <w:t xml:space="preserve">, MD, IAMSPE, </w:t>
      </w:r>
      <w:proofErr w:type="spellStart"/>
      <w:r w:rsidR="00A802B6" w:rsidRPr="00A802B6">
        <w:rPr>
          <w:rFonts w:ascii="Arial"/>
          <w:lang w:val="pt-BR"/>
        </w:rPr>
        <w:t>Brazil</w:t>
      </w:r>
      <w:proofErr w:type="spellEnd"/>
      <w:r w:rsidR="005973B9" w:rsidRPr="00A802B6">
        <w:rPr>
          <w:rFonts w:ascii="Arial"/>
          <w:lang w:val="pt-BR"/>
        </w:rPr>
        <w:t xml:space="preserve"> </w:t>
      </w:r>
    </w:p>
    <w:p w:rsidR="005973B9" w:rsidRDefault="0078738A" w:rsidP="005973B9">
      <w:pPr>
        <w:pStyle w:val="Corpodetexto"/>
        <w:spacing w:before="73" w:line="198" w:lineRule="exact"/>
        <w:ind w:left="100" w:right="5987"/>
        <w:rPr>
          <w:rFonts w:ascii="Arial"/>
        </w:rPr>
      </w:pPr>
      <w:r>
        <w:rPr>
          <w:rFonts w:ascii="Arial"/>
        </w:rPr>
        <w:t>Dr</w:t>
      </w:r>
      <w:r w:rsidR="00A802B6">
        <w:rPr>
          <w:rFonts w:ascii="Arial"/>
        </w:rPr>
        <w:t xml:space="preserve"> </w:t>
      </w:r>
      <w:proofErr w:type="spellStart"/>
      <w:r w:rsidR="00A802B6">
        <w:rPr>
          <w:rFonts w:ascii="Arial"/>
        </w:rPr>
        <w:t>Christiano</w:t>
      </w:r>
      <w:proofErr w:type="spellEnd"/>
      <w:r w:rsidR="00A802B6">
        <w:rPr>
          <w:rFonts w:ascii="Arial"/>
        </w:rPr>
        <w:t xml:space="preserve"> </w:t>
      </w:r>
      <w:proofErr w:type="spellStart"/>
      <w:r w:rsidR="00A802B6">
        <w:rPr>
          <w:rFonts w:ascii="Arial"/>
        </w:rPr>
        <w:t>Stchelkunoff</w:t>
      </w:r>
      <w:proofErr w:type="spellEnd"/>
      <w:r w:rsidR="00A802B6">
        <w:rPr>
          <w:rFonts w:ascii="Arial"/>
        </w:rPr>
        <w:t xml:space="preserve"> </w:t>
      </w:r>
      <w:proofErr w:type="spellStart"/>
      <w:r w:rsidR="00A802B6">
        <w:rPr>
          <w:rFonts w:ascii="Arial"/>
        </w:rPr>
        <w:t>Pecego</w:t>
      </w:r>
      <w:proofErr w:type="spellEnd"/>
      <w:r w:rsidR="005973B9">
        <w:rPr>
          <w:rFonts w:ascii="Arial"/>
        </w:rPr>
        <w:t xml:space="preserve">, </w:t>
      </w:r>
      <w:r w:rsidR="00A802B6">
        <w:rPr>
          <w:rFonts w:ascii="Arial"/>
        </w:rPr>
        <w:t>MD</w:t>
      </w:r>
      <w:r w:rsidR="005973B9">
        <w:rPr>
          <w:rFonts w:ascii="Arial"/>
        </w:rPr>
        <w:t xml:space="preserve">, </w:t>
      </w:r>
      <w:r w:rsidR="00A802B6">
        <w:rPr>
          <w:rFonts w:ascii="Arial"/>
        </w:rPr>
        <w:t>IAMSPE</w:t>
      </w:r>
      <w:r w:rsidR="005973B9">
        <w:rPr>
          <w:rFonts w:ascii="Arial"/>
        </w:rPr>
        <w:t xml:space="preserve">, </w:t>
      </w:r>
      <w:r w:rsidR="00A802B6">
        <w:rPr>
          <w:rFonts w:ascii="Arial"/>
        </w:rPr>
        <w:t>Brazil</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p>
    <w:p w:rsidR="00AE3E37" w:rsidRDefault="000D6C34" w:rsidP="000D6C34">
      <w:pPr>
        <w:pStyle w:val="Ttulo3"/>
        <w:spacing w:before="74"/>
        <w:jc w:val="both"/>
      </w:pPr>
      <w:r>
        <w:br/>
      </w:r>
      <w:r w:rsidRPr="000D6C34">
        <w:rPr>
          <w:b w:val="0"/>
          <w:color w:val="212121"/>
          <w:shd w:val="clear" w:color="auto" w:fill="FFFFFF"/>
        </w:rPr>
        <w:t>Stroke</w:t>
      </w:r>
      <w:r>
        <w:rPr>
          <w:b w:val="0"/>
          <w:color w:val="212121"/>
          <w:shd w:val="clear" w:color="auto" w:fill="FFFFFF"/>
        </w:rPr>
        <w:t xml:space="preserve"> </w:t>
      </w:r>
      <w:r w:rsidRPr="000D6C34">
        <w:rPr>
          <w:b w:val="0"/>
          <w:color w:val="212121"/>
          <w:shd w:val="clear" w:color="auto" w:fill="FFFFFF"/>
        </w:rPr>
        <w:t>is a disease of great health relevance due to its morbidity and high costs generated.</w:t>
      </w:r>
      <w:r>
        <w:rPr>
          <w:b w:val="0"/>
          <w:color w:val="212121"/>
          <w:shd w:val="clear" w:color="auto" w:fill="FFFFFF"/>
        </w:rPr>
        <w:t xml:space="preserve"> </w:t>
      </w:r>
      <w:r w:rsidRPr="000D6C34">
        <w:rPr>
          <w:b w:val="0"/>
          <w:color w:val="212121"/>
          <w:shd w:val="clear" w:color="auto" w:fill="FFFFFF"/>
        </w:rPr>
        <w:t>Symptomatology varies from asymptomatic, fugitive amaurosis, transient ischemic attack (TIA) and direct manifestations of stroke. In view of this, prevention would be the best option to reduce costs secondary to morbidity and mortality due to stroke. Carotid endarterectomy (ACE) is the most common preventive procedure.</w:t>
      </w:r>
      <w:r>
        <w:rPr>
          <w:b w:val="0"/>
          <w:color w:val="212121"/>
          <w:shd w:val="clear" w:color="auto" w:fill="FFFFFF"/>
        </w:rPr>
        <w:t xml:space="preserve"> </w:t>
      </w:r>
      <w:r w:rsidRPr="000D6C34">
        <w:rPr>
          <w:b w:val="0"/>
          <w:color w:val="212121"/>
          <w:shd w:val="clear" w:color="auto" w:fill="FFFFFF"/>
        </w:rPr>
        <w:t>ECA is a surgical technique consolidated 50 years ago. Large studies such as NASCET, VA, ECST, ACAS and ASCT have already analyzed and proven the indications, cost-effectiveness and limitations of the technique.   Digital angiography</w:t>
      </w:r>
      <w:r>
        <w:rPr>
          <w:b w:val="0"/>
          <w:color w:val="212121"/>
          <w:shd w:val="clear" w:color="auto" w:fill="FFFFFF"/>
        </w:rPr>
        <w:t xml:space="preserve"> </w:t>
      </w:r>
      <w:r w:rsidRPr="000D6C34">
        <w:rPr>
          <w:b w:val="0"/>
          <w:color w:val="212121"/>
          <w:shd w:val="clear" w:color="auto" w:fill="FFFFFF"/>
        </w:rPr>
        <w:t>is the gold standard for determining the degree of carotid stenosis, as methods of investigating carotid stenosis and defining the surgical indication of endarterectomy. Because it is an invasive examination, with a risk of major complications (TIA / stroke) of approximately 4%, it has been progressively replaced by tomography (Angio-CT) or resonance angiography (Angio-NMR). At the same time, Doppler ultrasonography</w:t>
      </w:r>
      <w:r>
        <w:rPr>
          <w:b w:val="0"/>
          <w:color w:val="212121"/>
          <w:shd w:val="clear" w:color="auto" w:fill="FFFFFF"/>
        </w:rPr>
        <w:t xml:space="preserve"> (US) </w:t>
      </w:r>
      <w:r w:rsidRPr="000D6C34">
        <w:rPr>
          <w:b w:val="0"/>
          <w:color w:val="212121"/>
          <w:shd w:val="clear" w:color="auto" w:fill="FFFFFF"/>
        </w:rPr>
        <w:t>is a non-invasive, low-cost method of screening carotid stenosis. With the incessant progress of diagnostic methods, Doppler ultrasonography (US) has proven to be a method of choice for noninvasive evaluation of the carotid arteries. The degree of carotid artery stenosis is largely based on either a peak systolic velocity</w:t>
      </w:r>
      <w:r>
        <w:rPr>
          <w:b w:val="0"/>
          <w:color w:val="212121"/>
          <w:shd w:val="clear" w:color="auto" w:fill="FFFFFF"/>
        </w:rPr>
        <w:t xml:space="preserve"> </w:t>
      </w:r>
      <w:r w:rsidRPr="000D6C34">
        <w:rPr>
          <w:b w:val="0"/>
          <w:color w:val="212121"/>
          <w:shd w:val="clear" w:color="auto" w:fill="FFFFFF"/>
        </w:rPr>
        <w:t>or final diastolic velocity</w:t>
      </w:r>
      <w:r>
        <w:rPr>
          <w:b w:val="0"/>
          <w:color w:val="212121"/>
          <w:shd w:val="clear" w:color="auto" w:fill="FFFFFF"/>
        </w:rPr>
        <w:t xml:space="preserve"> </w:t>
      </w:r>
      <w:r w:rsidRPr="000D6C34">
        <w:rPr>
          <w:b w:val="0"/>
          <w:color w:val="212121"/>
          <w:shd w:val="clear" w:color="auto" w:fill="FFFFFF"/>
        </w:rPr>
        <w:t>analysis, or both, of the carotid artery. Doppler scanning in pulsed mode combined with B-mode ultrasound allows the diagnosis of carotid atheromatous lesions (&gt; 70% stenosis), with sensitivity and specificity above 90%. The US adds comparative advantages to the other contrasted methods, since it is a lower cost procedure, it lacks complications and contraindications, it is easy to access, it does not require the use of contrast, it also has information about plaque morphology, stenosis percentage and topography of the carotid bifurcation.</w:t>
      </w:r>
      <w:r w:rsidR="00A9710C">
        <w:rPr>
          <w:b w:val="0"/>
        </w:rPr>
        <w:br w:type="column"/>
      </w:r>
      <w:r w:rsidR="00A9710C">
        <w:rPr>
          <w:color w:val="BF5A14"/>
        </w:rPr>
        <w:t>Image</w:t>
      </w:r>
    </w:p>
    <w:p w:rsidR="00AE3E37" w:rsidRDefault="00202B83">
      <w:pPr>
        <w:pStyle w:val="Corpodetexto"/>
        <w:spacing w:before="2"/>
        <w:rPr>
          <w:rFonts w:ascii="Arial"/>
          <w:b/>
          <w:sz w:val="16"/>
        </w:rPr>
      </w:pPr>
      <w:r>
        <w:rPr>
          <w:noProof/>
          <w:sz w:val="24"/>
          <w:szCs w:val="24"/>
        </w:rPr>
        <w:drawing>
          <wp:inline distT="0" distB="0" distL="0" distR="0" wp14:anchorId="05B81C6F" wp14:editId="03277D02">
            <wp:extent cx="2943225" cy="1833967"/>
            <wp:effectExtent l="114300" t="57150" r="104775" b="14732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ação Neovascularização.jpg"/>
                    <pic:cNvPicPr/>
                  </pic:nvPicPr>
                  <pic:blipFill rotWithShape="1">
                    <a:blip r:embed="rId9" cstate="print">
                      <a:extLst>
                        <a:ext uri="{28A0092B-C50C-407E-A947-70E740481C1C}">
                          <a14:useLocalDpi xmlns:a14="http://schemas.microsoft.com/office/drawing/2010/main" val="0"/>
                        </a:ext>
                      </a:extLst>
                    </a:blip>
                    <a:srcRect r="19110" b="32828"/>
                    <a:stretch/>
                  </pic:blipFill>
                  <pic:spPr bwMode="auto">
                    <a:xfrm>
                      <a:off x="0" y="0"/>
                      <a:ext cx="2946487" cy="1836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p w:rsidR="00202B83" w:rsidRDefault="00202B83" w:rsidP="005973B9">
      <w:pPr>
        <w:spacing w:line="204" w:lineRule="exact"/>
        <w:rPr>
          <w:rFonts w:ascii="Arial"/>
          <w:b/>
          <w:color w:val="BF5A14"/>
          <w:sz w:val="20"/>
        </w:rPr>
      </w:pPr>
      <w:r>
        <w:rPr>
          <w:noProof/>
        </w:rPr>
        <mc:AlternateContent>
          <mc:Choice Requires="wps">
            <w:drawing>
              <wp:anchor distT="0" distB="0" distL="114300" distR="114300" simplePos="0" relativeHeight="251658240" behindDoc="0" locked="0" layoutInCell="1" allowOverlap="1" wp14:anchorId="3777EE36" wp14:editId="0EFA69A2">
                <wp:simplePos x="0" y="0"/>
                <wp:positionH relativeFrom="column">
                  <wp:posOffset>-1270</wp:posOffset>
                </wp:positionH>
                <wp:positionV relativeFrom="paragraph">
                  <wp:posOffset>13335</wp:posOffset>
                </wp:positionV>
                <wp:extent cx="3286125" cy="295275"/>
                <wp:effectExtent l="0" t="0" r="28575" b="28575"/>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295275"/>
                        </a:xfrm>
                        <a:prstGeom prst="rect">
                          <a:avLst/>
                        </a:prstGeom>
                        <a:solidFill>
                          <a:srgbClr val="FFFFFF"/>
                        </a:solidFill>
                        <a:ln w="9525">
                          <a:solidFill>
                            <a:srgbClr val="000000"/>
                          </a:solidFill>
                          <a:miter lim="800000"/>
                          <a:headEnd/>
                          <a:tailEnd/>
                        </a:ln>
                      </wps:spPr>
                      <wps:txbx>
                        <w:txbxContent>
                          <w:p w:rsidR="00506461" w:rsidRPr="00202B83" w:rsidRDefault="00506461" w:rsidP="00202B83">
                            <w:pPr>
                              <w:jc w:val="center"/>
                              <w:rPr>
                                <w:rFonts w:asciiTheme="minorHAnsi" w:hAnsiTheme="minorHAnsi" w:cstheme="minorHAnsi"/>
                                <w:b/>
                                <w:color w:val="212121"/>
                                <w:shd w:val="clear" w:color="auto" w:fill="FFFFFF"/>
                              </w:rPr>
                            </w:pPr>
                            <w:r w:rsidRPr="00202B83">
                              <w:rPr>
                                <w:rFonts w:asciiTheme="minorHAnsi" w:hAnsiTheme="minorHAnsi" w:cstheme="minorHAnsi"/>
                                <w:b/>
                                <w:color w:val="212121"/>
                                <w:shd w:val="clear" w:color="auto" w:fill="FFFFFF"/>
                              </w:rPr>
                              <w:t>Diagnostic Complementation with CEUS technique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77EE36" id="_x0000_t202" coordsize="21600,21600" o:spt="202" path="m,l,21600r21600,l21600,xe">
                <v:stroke joinstyle="miter"/>
                <v:path gradientshapeok="t" o:connecttype="rect"/>
              </v:shapetype>
              <v:shape id="Caixa de Texto 2" o:spid="_x0000_s1026" type="#_x0000_t202" style="position:absolute;margin-left:-.1pt;margin-top:1.05pt;width:258.7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">
                <v:textbox>
                  <w:txbxContent>
                    <w:p w:rsidR="00506461" w:rsidRPr="00202B83" w:rsidRDefault="00506461" w:rsidP="00202B83">
                      <w:pPr>
                        <w:jc w:val="center"/>
                        <w:rPr>
                          <w:rFonts w:asciiTheme="minorHAnsi" w:hAnsiTheme="minorHAnsi" w:cstheme="minorHAnsi"/>
                          <w:b/>
                          <w:color w:val="212121"/>
                          <w:shd w:val="clear" w:color="auto" w:fill="FFFFFF"/>
                        </w:rPr>
                      </w:pPr>
                      <w:r w:rsidRPr="00202B83">
                        <w:rPr>
                          <w:rFonts w:asciiTheme="minorHAnsi" w:hAnsiTheme="minorHAnsi" w:cstheme="minorHAnsi"/>
                          <w:b/>
                          <w:color w:val="212121"/>
                          <w:shd w:val="clear" w:color="auto" w:fill="FFFFFF"/>
                        </w:rPr>
                        <w:t>Diagnostic Complementation with CEUS technique</w:t>
                      </w:r>
                    </w:p>
                  </w:txbxContent>
                </v:textbox>
              </v:shape>
            </w:pict>
          </mc:Fallback>
        </mc:AlternateContent>
      </w:r>
      <w:r w:rsidR="005973B9">
        <w:rPr>
          <w:rFonts w:ascii="Arial"/>
          <w:b/>
          <w:color w:val="BF5A14"/>
          <w:sz w:val="20"/>
        </w:rPr>
        <w:br/>
      </w:r>
    </w:p>
    <w:p w:rsidR="00202B83" w:rsidRDefault="00202B83"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4E498A" w:rsidRPr="008A3584" w:rsidRDefault="00506461" w:rsidP="00506461">
      <w:pPr>
        <w:pStyle w:val="PargrafodaLista"/>
        <w:numPr>
          <w:ilvl w:val="0"/>
          <w:numId w:val="5"/>
        </w:numPr>
        <w:tabs>
          <w:tab w:val="left" w:pos="384"/>
        </w:tabs>
        <w:spacing w:line="216" w:lineRule="exact"/>
        <w:ind w:right="137"/>
        <w:rPr>
          <w:rFonts w:asciiTheme="minorHAnsi" w:hAnsiTheme="minorHAnsi" w:cstheme="minorHAnsi"/>
          <w:sz w:val="16"/>
          <w:szCs w:val="16"/>
        </w:rPr>
      </w:pPr>
      <w:r w:rsidRPr="008A3584">
        <w:rPr>
          <w:rFonts w:asciiTheme="minorHAnsi" w:hAnsiTheme="minorHAnsi" w:cstheme="minorHAnsi"/>
          <w:sz w:val="18"/>
          <w:szCs w:val="18"/>
        </w:rPr>
        <w:t xml:space="preserve"> </w:t>
      </w:r>
      <w:r w:rsidR="004E498A" w:rsidRPr="008A3584">
        <w:rPr>
          <w:rFonts w:asciiTheme="minorHAnsi" w:hAnsiTheme="minorHAnsi" w:cstheme="minorHAnsi"/>
          <w:sz w:val="16"/>
          <w:szCs w:val="16"/>
        </w:rPr>
        <w:t xml:space="preserve">Mohamad El Hajj, F.; Neiva Marcia Pereira Jacques; </w:t>
      </w:r>
      <w:r w:rsidR="004E498A" w:rsidRPr="008A3584">
        <w:rPr>
          <w:rFonts w:asciiTheme="minorHAnsi" w:hAnsiTheme="minorHAnsi" w:cstheme="minorHAnsi"/>
          <w:sz w:val="16"/>
          <w:szCs w:val="16"/>
          <w:lang w:val="en"/>
        </w:rPr>
        <w:t xml:space="preserve">Percutaneous arterial embolization in the treatment of bleeding. State-of-the-art. 2013 </w:t>
      </w:r>
      <w:r w:rsidR="004E498A" w:rsidRPr="008A3584">
        <w:rPr>
          <w:rFonts w:asciiTheme="minorHAnsi" w:hAnsiTheme="minorHAnsi" w:cstheme="minorHAnsi"/>
          <w:color w:val="212121"/>
          <w:sz w:val="16"/>
          <w:szCs w:val="16"/>
          <w:lang w:val="en"/>
        </w:rPr>
        <w:t>Medical Residency Committee of the Municipal Public Server Hospital of São Paulo – HSPM.</w:t>
      </w:r>
    </w:p>
    <w:p w:rsidR="00506461" w:rsidRPr="008A3584" w:rsidRDefault="00506461" w:rsidP="00506461">
      <w:pPr>
        <w:pStyle w:val="PargrafodaLista"/>
        <w:numPr>
          <w:ilvl w:val="0"/>
          <w:numId w:val="5"/>
        </w:numPr>
        <w:tabs>
          <w:tab w:val="left" w:pos="384"/>
        </w:tabs>
        <w:spacing w:line="216" w:lineRule="exact"/>
        <w:ind w:right="138"/>
        <w:rPr>
          <w:rFonts w:asciiTheme="minorHAnsi" w:hAnsiTheme="minorHAnsi" w:cstheme="minorHAnsi"/>
          <w:sz w:val="16"/>
          <w:szCs w:val="16"/>
        </w:rPr>
      </w:pPr>
      <w:r w:rsidRPr="008A3584">
        <w:rPr>
          <w:rFonts w:asciiTheme="minorHAnsi" w:hAnsiTheme="minorHAnsi" w:cstheme="minorHAnsi"/>
          <w:sz w:val="16"/>
          <w:szCs w:val="16"/>
          <w:lang w:val="pt-BR"/>
        </w:rPr>
        <w:t xml:space="preserve"> </w:t>
      </w:r>
      <w:proofErr w:type="spellStart"/>
      <w:r w:rsidR="004E498A" w:rsidRPr="008A3584">
        <w:rPr>
          <w:rFonts w:asciiTheme="minorHAnsi" w:hAnsiTheme="minorHAnsi" w:cstheme="minorHAnsi"/>
          <w:sz w:val="16"/>
          <w:szCs w:val="16"/>
          <w:lang w:val="pt-BR"/>
        </w:rPr>
        <w:t>Brunno</w:t>
      </w:r>
      <w:proofErr w:type="spellEnd"/>
      <w:r w:rsidR="004E498A" w:rsidRPr="008A3584">
        <w:rPr>
          <w:rFonts w:asciiTheme="minorHAnsi" w:hAnsiTheme="minorHAnsi" w:cstheme="minorHAnsi"/>
          <w:sz w:val="16"/>
          <w:szCs w:val="16"/>
          <w:lang w:val="pt-BR"/>
        </w:rPr>
        <w:t xml:space="preserve"> Cezar </w:t>
      </w:r>
      <w:proofErr w:type="spellStart"/>
      <w:r w:rsidR="004E498A" w:rsidRPr="008A3584">
        <w:rPr>
          <w:rFonts w:asciiTheme="minorHAnsi" w:hAnsiTheme="minorHAnsi" w:cstheme="minorHAnsi"/>
          <w:sz w:val="16"/>
          <w:szCs w:val="16"/>
          <w:lang w:val="pt-BR"/>
        </w:rPr>
        <w:t>Framil</w:t>
      </w:r>
      <w:proofErr w:type="spellEnd"/>
      <w:r w:rsidR="004E498A" w:rsidRPr="008A3584">
        <w:rPr>
          <w:rFonts w:asciiTheme="minorHAnsi" w:hAnsiTheme="minorHAnsi" w:cstheme="minorHAnsi"/>
          <w:sz w:val="16"/>
          <w:szCs w:val="16"/>
          <w:lang w:val="pt-BR"/>
        </w:rPr>
        <w:t xml:space="preserve"> Sanchez; Lineu Amaro Rodrigues Junior; Felipe </w:t>
      </w:r>
      <w:proofErr w:type="spellStart"/>
      <w:r w:rsidR="004E498A" w:rsidRPr="008A3584">
        <w:rPr>
          <w:rFonts w:asciiTheme="minorHAnsi" w:hAnsiTheme="minorHAnsi" w:cstheme="minorHAnsi"/>
          <w:sz w:val="16"/>
          <w:szCs w:val="16"/>
          <w:lang w:val="pt-BR"/>
        </w:rPr>
        <w:t>Trentin</w:t>
      </w:r>
      <w:proofErr w:type="spellEnd"/>
      <w:r w:rsidR="004E498A" w:rsidRPr="008A3584">
        <w:rPr>
          <w:rFonts w:asciiTheme="minorHAnsi" w:hAnsiTheme="minorHAnsi" w:cstheme="minorHAnsi"/>
          <w:sz w:val="16"/>
          <w:szCs w:val="16"/>
          <w:lang w:val="pt-BR"/>
        </w:rPr>
        <w:t xml:space="preserve"> Neves; Thiago Correa </w:t>
      </w:r>
      <w:proofErr w:type="spellStart"/>
      <w:r w:rsidR="004E498A" w:rsidRPr="008A3584">
        <w:rPr>
          <w:rFonts w:asciiTheme="minorHAnsi" w:hAnsiTheme="minorHAnsi" w:cstheme="minorHAnsi"/>
          <w:sz w:val="16"/>
          <w:szCs w:val="16"/>
          <w:lang w:val="pt-BR"/>
        </w:rPr>
        <w:t>Tambelli</w:t>
      </w:r>
      <w:proofErr w:type="spellEnd"/>
      <w:r w:rsidR="004E498A" w:rsidRPr="008A3584">
        <w:rPr>
          <w:rFonts w:asciiTheme="minorHAnsi" w:hAnsiTheme="minorHAnsi" w:cstheme="minorHAnsi"/>
          <w:sz w:val="16"/>
          <w:szCs w:val="16"/>
          <w:lang w:val="pt-BR"/>
        </w:rPr>
        <w:t xml:space="preserve">; Fernando Eduardo </w:t>
      </w:r>
      <w:proofErr w:type="spellStart"/>
      <w:r w:rsidR="004E498A" w:rsidRPr="008A3584">
        <w:rPr>
          <w:rFonts w:asciiTheme="minorHAnsi" w:hAnsiTheme="minorHAnsi" w:cstheme="minorHAnsi"/>
          <w:sz w:val="16"/>
          <w:szCs w:val="16"/>
          <w:lang w:val="pt-BR"/>
        </w:rPr>
        <w:t>Paulatti</w:t>
      </w:r>
      <w:proofErr w:type="spellEnd"/>
      <w:r w:rsidR="004E498A" w:rsidRPr="008A3584">
        <w:rPr>
          <w:rFonts w:asciiTheme="minorHAnsi" w:hAnsiTheme="minorHAnsi" w:cstheme="minorHAnsi"/>
          <w:sz w:val="16"/>
          <w:szCs w:val="16"/>
          <w:lang w:val="pt-BR"/>
        </w:rPr>
        <w:t xml:space="preserve"> Frederico; Fatima Mohamad El </w:t>
      </w:r>
      <w:proofErr w:type="spellStart"/>
      <w:r w:rsidR="004E498A" w:rsidRPr="008A3584">
        <w:rPr>
          <w:rFonts w:asciiTheme="minorHAnsi" w:hAnsiTheme="minorHAnsi" w:cstheme="minorHAnsi"/>
          <w:sz w:val="16"/>
          <w:szCs w:val="16"/>
          <w:lang w:val="pt-BR"/>
        </w:rPr>
        <w:t>Hajj</w:t>
      </w:r>
      <w:proofErr w:type="spellEnd"/>
      <w:r w:rsidR="004E498A" w:rsidRPr="008A3584">
        <w:rPr>
          <w:rFonts w:asciiTheme="minorHAnsi" w:hAnsiTheme="minorHAnsi" w:cstheme="minorHAnsi"/>
          <w:sz w:val="16"/>
          <w:szCs w:val="16"/>
          <w:lang w:val="pt-BR"/>
        </w:rPr>
        <w:t xml:space="preserve">; Juliana Monteiro de Abreu; Tatiana </w:t>
      </w:r>
      <w:proofErr w:type="spellStart"/>
      <w:r w:rsidR="004E498A" w:rsidRPr="008A3584">
        <w:rPr>
          <w:rFonts w:asciiTheme="minorHAnsi" w:hAnsiTheme="minorHAnsi" w:cstheme="minorHAnsi"/>
          <w:sz w:val="16"/>
          <w:szCs w:val="16"/>
          <w:lang w:val="pt-BR"/>
        </w:rPr>
        <w:t>Milunovic</w:t>
      </w:r>
      <w:proofErr w:type="spellEnd"/>
      <w:r w:rsidR="004E498A" w:rsidRPr="008A3584">
        <w:rPr>
          <w:rFonts w:asciiTheme="minorHAnsi" w:hAnsiTheme="minorHAnsi" w:cstheme="minorHAnsi"/>
          <w:sz w:val="16"/>
          <w:szCs w:val="16"/>
          <w:lang w:val="pt-BR"/>
        </w:rPr>
        <w:t xml:space="preserve"> Lobo Rosa; Alexis </w:t>
      </w:r>
      <w:proofErr w:type="spellStart"/>
      <w:r w:rsidR="004E498A" w:rsidRPr="008A3584">
        <w:rPr>
          <w:rFonts w:asciiTheme="minorHAnsi" w:hAnsiTheme="minorHAnsi" w:cstheme="minorHAnsi"/>
          <w:sz w:val="16"/>
          <w:szCs w:val="16"/>
          <w:lang w:val="pt-BR"/>
        </w:rPr>
        <w:t>Iury</w:t>
      </w:r>
      <w:proofErr w:type="spellEnd"/>
      <w:r w:rsidR="004E498A" w:rsidRPr="008A3584">
        <w:rPr>
          <w:rFonts w:asciiTheme="minorHAnsi" w:hAnsiTheme="minorHAnsi" w:cstheme="minorHAnsi"/>
          <w:sz w:val="16"/>
          <w:szCs w:val="16"/>
          <w:lang w:val="pt-BR"/>
        </w:rPr>
        <w:t xml:space="preserve"> </w:t>
      </w:r>
      <w:proofErr w:type="spellStart"/>
      <w:r w:rsidR="004E498A" w:rsidRPr="008A3584">
        <w:rPr>
          <w:rFonts w:asciiTheme="minorHAnsi" w:hAnsiTheme="minorHAnsi" w:cstheme="minorHAnsi"/>
          <w:sz w:val="16"/>
          <w:szCs w:val="16"/>
          <w:lang w:val="pt-BR"/>
        </w:rPr>
        <w:t>Framil</w:t>
      </w:r>
      <w:proofErr w:type="spellEnd"/>
      <w:r w:rsidR="004E498A" w:rsidRPr="008A3584">
        <w:rPr>
          <w:rFonts w:asciiTheme="minorHAnsi" w:hAnsiTheme="minorHAnsi" w:cstheme="minorHAnsi"/>
          <w:sz w:val="16"/>
          <w:szCs w:val="16"/>
          <w:lang w:val="pt-BR"/>
        </w:rPr>
        <w:t xml:space="preserve"> Sanches; Antônio Alberto Ramos Argento. </w:t>
      </w:r>
      <w:r w:rsidR="004E498A" w:rsidRPr="008A3584">
        <w:rPr>
          <w:rFonts w:asciiTheme="minorHAnsi" w:hAnsiTheme="minorHAnsi" w:cstheme="minorHAnsi"/>
          <w:sz w:val="16"/>
          <w:szCs w:val="16"/>
          <w:lang w:val="en"/>
        </w:rPr>
        <w:t>Giant condyloma. Journal of the Faculty of Medical Sciences of Sorocaba (Printed), v.13, p.25-27, 2011. ISSN 1984-4840</w:t>
      </w:r>
      <w:r w:rsidR="004E498A" w:rsidRPr="008A3584">
        <w:rPr>
          <w:rFonts w:asciiTheme="minorHAnsi" w:hAnsiTheme="minorHAnsi" w:cstheme="minorHAnsi"/>
          <w:sz w:val="16"/>
          <w:szCs w:val="16"/>
        </w:rPr>
        <w:t>.3</w:t>
      </w:r>
    </w:p>
    <w:p w:rsidR="00506461" w:rsidRPr="008A3584" w:rsidRDefault="00506461" w:rsidP="00506461">
      <w:pPr>
        <w:pStyle w:val="Pr-formataoHTML"/>
        <w:numPr>
          <w:ilvl w:val="0"/>
          <w:numId w:val="5"/>
        </w:numPr>
        <w:shd w:val="clear" w:color="auto" w:fill="FFFFFF"/>
        <w:rPr>
          <w:rFonts w:asciiTheme="minorHAnsi" w:hAnsiTheme="minorHAnsi" w:cstheme="minorHAnsi"/>
          <w:color w:val="212121"/>
          <w:sz w:val="16"/>
          <w:szCs w:val="16"/>
        </w:rPr>
      </w:pPr>
      <w:r w:rsidRPr="008A3584">
        <w:rPr>
          <w:rFonts w:asciiTheme="minorHAnsi" w:eastAsia="Calibri" w:hAnsiTheme="minorHAnsi" w:cstheme="minorHAnsi"/>
          <w:sz w:val="16"/>
          <w:szCs w:val="16"/>
        </w:rPr>
        <w:t xml:space="preserve">Mohamad El Hajj, F; Neiva Marcia Pereira Jacques Percutaneous arterial embolization in the treatment of refractory digestive hemorrhage in a patient with von </w:t>
      </w:r>
      <w:proofErr w:type="spellStart"/>
      <w:r w:rsidRPr="008A3584">
        <w:rPr>
          <w:rFonts w:asciiTheme="minorHAnsi" w:eastAsia="Calibri" w:hAnsiTheme="minorHAnsi" w:cstheme="minorHAnsi"/>
          <w:sz w:val="16"/>
          <w:szCs w:val="16"/>
        </w:rPr>
        <w:t>Willenbrand</w:t>
      </w:r>
      <w:proofErr w:type="spellEnd"/>
      <w:r w:rsidRPr="008A3584">
        <w:rPr>
          <w:rFonts w:asciiTheme="minorHAnsi" w:eastAsia="Calibri" w:hAnsiTheme="minorHAnsi" w:cstheme="minorHAnsi"/>
          <w:sz w:val="16"/>
          <w:szCs w:val="16"/>
        </w:rPr>
        <w:t xml:space="preserve"> disease. Case report. </w:t>
      </w:r>
      <w:r w:rsidRPr="008A3584">
        <w:rPr>
          <w:rFonts w:asciiTheme="minorHAnsi" w:hAnsiTheme="minorHAnsi" w:cstheme="minorHAnsi"/>
          <w:color w:val="212121"/>
          <w:sz w:val="16"/>
          <w:szCs w:val="16"/>
          <w:lang w:val="en"/>
        </w:rPr>
        <w:t>40th Brazilian Congress of Angiology and Vascular Surgery.</w:t>
      </w:r>
    </w:p>
    <w:p w:rsidR="00506461" w:rsidRPr="008A3584" w:rsidRDefault="00506461" w:rsidP="00506461">
      <w:pPr>
        <w:pStyle w:val="Pr-formataoHTML"/>
        <w:numPr>
          <w:ilvl w:val="0"/>
          <w:numId w:val="5"/>
        </w:numPr>
        <w:shd w:val="clear" w:color="auto" w:fill="FFFFFF"/>
        <w:rPr>
          <w:rFonts w:asciiTheme="minorHAnsi" w:hAnsiTheme="minorHAnsi" w:cstheme="minorHAnsi"/>
          <w:color w:val="212121"/>
          <w:sz w:val="16"/>
          <w:szCs w:val="16"/>
        </w:rPr>
      </w:pPr>
      <w:r w:rsidRPr="008A3584">
        <w:rPr>
          <w:rFonts w:asciiTheme="minorHAnsi" w:hAnsiTheme="minorHAnsi" w:cstheme="minorHAnsi"/>
          <w:color w:val="212121"/>
          <w:sz w:val="16"/>
          <w:szCs w:val="16"/>
          <w:shd w:val="clear" w:color="auto" w:fill="FFFFFF"/>
          <w:lang w:val="pt-BR"/>
        </w:rPr>
        <w:t xml:space="preserve">Mohamad El </w:t>
      </w:r>
      <w:proofErr w:type="spellStart"/>
      <w:r w:rsidRPr="008A3584">
        <w:rPr>
          <w:rFonts w:asciiTheme="minorHAnsi" w:hAnsiTheme="minorHAnsi" w:cstheme="minorHAnsi"/>
          <w:color w:val="212121"/>
          <w:sz w:val="16"/>
          <w:szCs w:val="16"/>
          <w:shd w:val="clear" w:color="auto" w:fill="FFFFFF"/>
          <w:lang w:val="pt-BR"/>
        </w:rPr>
        <w:t>Hajj</w:t>
      </w:r>
      <w:proofErr w:type="spellEnd"/>
      <w:r w:rsidRPr="008A3584">
        <w:rPr>
          <w:rFonts w:asciiTheme="minorHAnsi" w:hAnsiTheme="minorHAnsi" w:cstheme="minorHAnsi"/>
          <w:color w:val="212121"/>
          <w:sz w:val="16"/>
          <w:szCs w:val="16"/>
          <w:shd w:val="clear" w:color="auto" w:fill="FFFFFF"/>
          <w:lang w:val="pt-BR"/>
        </w:rPr>
        <w:t xml:space="preserve">, F.; </w:t>
      </w:r>
      <w:proofErr w:type="spellStart"/>
      <w:r w:rsidRPr="008A3584">
        <w:rPr>
          <w:rFonts w:asciiTheme="minorHAnsi" w:hAnsiTheme="minorHAnsi" w:cstheme="minorHAnsi"/>
          <w:color w:val="212121"/>
          <w:sz w:val="16"/>
          <w:szCs w:val="16"/>
          <w:shd w:val="clear" w:color="auto" w:fill="FFFFFF"/>
          <w:lang w:val="pt-BR"/>
        </w:rPr>
        <w:t>Clariana</w:t>
      </w:r>
      <w:proofErr w:type="spellEnd"/>
      <w:r w:rsidRPr="008A3584">
        <w:rPr>
          <w:rFonts w:asciiTheme="minorHAnsi" w:hAnsiTheme="minorHAnsi" w:cstheme="minorHAnsi"/>
          <w:color w:val="212121"/>
          <w:sz w:val="16"/>
          <w:szCs w:val="16"/>
          <w:shd w:val="clear" w:color="auto" w:fill="FFFFFF"/>
          <w:lang w:val="pt-BR"/>
        </w:rPr>
        <w:t xml:space="preserve"> Casali Rodrigues Fernandes; Andréia Esteves de Lima; Diego Caetano da Silva Varella; Fábio Yamada; Neiva Marcia Pereira Jacques </w:t>
      </w:r>
      <w:proofErr w:type="spellStart"/>
      <w:r w:rsidRPr="008A3584">
        <w:rPr>
          <w:rFonts w:asciiTheme="minorHAnsi" w:hAnsiTheme="minorHAnsi" w:cstheme="minorHAnsi"/>
          <w:color w:val="212121"/>
          <w:sz w:val="16"/>
          <w:szCs w:val="16"/>
          <w:shd w:val="clear" w:color="auto" w:fill="FFFFFF"/>
          <w:lang w:val="pt-BR"/>
        </w:rPr>
        <w:t>Percutaneous</w:t>
      </w:r>
      <w:proofErr w:type="spellEnd"/>
      <w:r w:rsidRPr="008A3584">
        <w:rPr>
          <w:rFonts w:asciiTheme="minorHAnsi" w:hAnsiTheme="minorHAnsi" w:cstheme="minorHAnsi"/>
          <w:color w:val="212121"/>
          <w:sz w:val="16"/>
          <w:szCs w:val="16"/>
          <w:shd w:val="clear" w:color="auto" w:fill="FFFFFF"/>
          <w:lang w:val="pt-BR"/>
        </w:rPr>
        <w:t xml:space="preserve"> arterial </w:t>
      </w:r>
      <w:proofErr w:type="spellStart"/>
      <w:r w:rsidRPr="008A3584">
        <w:rPr>
          <w:rFonts w:asciiTheme="minorHAnsi" w:hAnsiTheme="minorHAnsi" w:cstheme="minorHAnsi"/>
          <w:color w:val="212121"/>
          <w:sz w:val="16"/>
          <w:szCs w:val="16"/>
          <w:shd w:val="clear" w:color="auto" w:fill="FFFFFF"/>
          <w:lang w:val="pt-BR"/>
        </w:rPr>
        <w:t>embolization</w:t>
      </w:r>
      <w:proofErr w:type="spellEnd"/>
      <w:r w:rsidRPr="008A3584">
        <w:rPr>
          <w:rFonts w:asciiTheme="minorHAnsi" w:hAnsiTheme="minorHAnsi" w:cstheme="minorHAnsi"/>
          <w:color w:val="212121"/>
          <w:sz w:val="16"/>
          <w:szCs w:val="16"/>
          <w:shd w:val="clear" w:color="auto" w:fill="FFFFFF"/>
          <w:lang w:val="pt-BR"/>
        </w:rPr>
        <w:t xml:space="preserve"> </w:t>
      </w:r>
      <w:proofErr w:type="spellStart"/>
      <w:r w:rsidRPr="008A3584">
        <w:rPr>
          <w:rFonts w:asciiTheme="minorHAnsi" w:hAnsiTheme="minorHAnsi" w:cstheme="minorHAnsi"/>
          <w:color w:val="212121"/>
          <w:sz w:val="16"/>
          <w:szCs w:val="16"/>
          <w:shd w:val="clear" w:color="auto" w:fill="FFFFFF"/>
          <w:lang w:val="pt-BR"/>
        </w:rPr>
        <w:t>of</w:t>
      </w:r>
      <w:proofErr w:type="spellEnd"/>
      <w:r w:rsidRPr="008A3584">
        <w:rPr>
          <w:rFonts w:asciiTheme="minorHAnsi" w:hAnsiTheme="minorHAnsi" w:cstheme="minorHAnsi"/>
          <w:color w:val="212121"/>
          <w:sz w:val="16"/>
          <w:szCs w:val="16"/>
          <w:shd w:val="clear" w:color="auto" w:fill="FFFFFF"/>
          <w:lang w:val="pt-BR"/>
        </w:rPr>
        <w:t xml:space="preserve"> renal </w:t>
      </w:r>
      <w:proofErr w:type="spellStart"/>
      <w:r w:rsidRPr="008A3584">
        <w:rPr>
          <w:rFonts w:asciiTheme="minorHAnsi" w:hAnsiTheme="minorHAnsi" w:cstheme="minorHAnsi"/>
          <w:color w:val="212121"/>
          <w:sz w:val="16"/>
          <w:szCs w:val="16"/>
          <w:shd w:val="clear" w:color="auto" w:fill="FFFFFF"/>
          <w:lang w:val="pt-BR"/>
        </w:rPr>
        <w:t>artery</w:t>
      </w:r>
      <w:proofErr w:type="spellEnd"/>
      <w:r w:rsidRPr="008A3584">
        <w:rPr>
          <w:rFonts w:asciiTheme="minorHAnsi" w:hAnsiTheme="minorHAnsi" w:cstheme="minorHAnsi"/>
          <w:color w:val="212121"/>
          <w:sz w:val="16"/>
          <w:szCs w:val="16"/>
          <w:shd w:val="clear" w:color="auto" w:fill="FFFFFF"/>
          <w:lang w:val="pt-BR"/>
        </w:rPr>
        <w:t xml:space="preserve"> </w:t>
      </w:r>
      <w:proofErr w:type="spellStart"/>
      <w:r w:rsidRPr="008A3584">
        <w:rPr>
          <w:rFonts w:asciiTheme="minorHAnsi" w:hAnsiTheme="minorHAnsi" w:cstheme="minorHAnsi"/>
          <w:color w:val="212121"/>
          <w:sz w:val="16"/>
          <w:szCs w:val="16"/>
          <w:shd w:val="clear" w:color="auto" w:fill="FFFFFF"/>
          <w:lang w:val="pt-BR"/>
        </w:rPr>
        <w:t>intraparenchymal</w:t>
      </w:r>
      <w:proofErr w:type="spellEnd"/>
      <w:r w:rsidRPr="008A3584">
        <w:rPr>
          <w:rFonts w:asciiTheme="minorHAnsi" w:hAnsiTheme="minorHAnsi" w:cstheme="minorHAnsi"/>
          <w:color w:val="212121"/>
          <w:sz w:val="16"/>
          <w:szCs w:val="16"/>
          <w:shd w:val="clear" w:color="auto" w:fill="FFFFFF"/>
          <w:lang w:val="pt-BR"/>
        </w:rPr>
        <w:t xml:space="preserve"> </w:t>
      </w:r>
      <w:proofErr w:type="spellStart"/>
      <w:r w:rsidRPr="008A3584">
        <w:rPr>
          <w:rFonts w:asciiTheme="minorHAnsi" w:hAnsiTheme="minorHAnsi" w:cstheme="minorHAnsi"/>
          <w:color w:val="212121"/>
          <w:sz w:val="16"/>
          <w:szCs w:val="16"/>
          <w:shd w:val="clear" w:color="auto" w:fill="FFFFFF"/>
          <w:lang w:val="pt-BR"/>
        </w:rPr>
        <w:t>aneurysm</w:t>
      </w:r>
      <w:proofErr w:type="spellEnd"/>
      <w:r w:rsidRPr="008A3584">
        <w:rPr>
          <w:rFonts w:asciiTheme="minorHAnsi" w:hAnsiTheme="minorHAnsi" w:cstheme="minorHAnsi"/>
          <w:color w:val="212121"/>
          <w:sz w:val="16"/>
          <w:szCs w:val="16"/>
          <w:shd w:val="clear" w:color="auto" w:fill="FFFFFF"/>
          <w:lang w:val="pt-BR"/>
        </w:rPr>
        <w:t xml:space="preserve"> in single </w:t>
      </w:r>
      <w:proofErr w:type="spellStart"/>
      <w:r w:rsidRPr="008A3584">
        <w:rPr>
          <w:rFonts w:asciiTheme="minorHAnsi" w:hAnsiTheme="minorHAnsi" w:cstheme="minorHAnsi"/>
          <w:color w:val="212121"/>
          <w:sz w:val="16"/>
          <w:szCs w:val="16"/>
          <w:shd w:val="clear" w:color="auto" w:fill="FFFFFF"/>
          <w:lang w:val="pt-BR"/>
        </w:rPr>
        <w:t>kidney</w:t>
      </w:r>
      <w:proofErr w:type="spellEnd"/>
      <w:r w:rsidRPr="008A3584">
        <w:rPr>
          <w:rFonts w:asciiTheme="minorHAnsi" w:hAnsiTheme="minorHAnsi" w:cstheme="minorHAnsi"/>
          <w:color w:val="212121"/>
          <w:sz w:val="16"/>
          <w:szCs w:val="16"/>
          <w:shd w:val="clear" w:color="auto" w:fill="FFFFFF"/>
          <w:lang w:val="pt-BR"/>
        </w:rPr>
        <w:t xml:space="preserve">. </w:t>
      </w:r>
      <w:r w:rsidRPr="008A3584">
        <w:rPr>
          <w:rFonts w:asciiTheme="minorHAnsi" w:hAnsiTheme="minorHAnsi" w:cstheme="minorHAnsi"/>
          <w:color w:val="212121"/>
          <w:sz w:val="16"/>
          <w:szCs w:val="16"/>
          <w:shd w:val="clear" w:color="auto" w:fill="FFFFFF"/>
        </w:rPr>
        <w:t xml:space="preserve">Case report.2013. </w:t>
      </w:r>
      <w:r w:rsidRPr="008A3584">
        <w:rPr>
          <w:rFonts w:asciiTheme="minorHAnsi" w:hAnsiTheme="minorHAnsi" w:cstheme="minorHAnsi"/>
          <w:color w:val="212121"/>
          <w:sz w:val="16"/>
          <w:szCs w:val="16"/>
          <w:lang w:val="en"/>
        </w:rPr>
        <w:t>40th Brazilian Congress of Angiology and Vascular Surgery.</w:t>
      </w:r>
    </w:p>
    <w:p w:rsidR="008A3584" w:rsidRPr="008A3584" w:rsidRDefault="00506461" w:rsidP="008A3584">
      <w:pPr>
        <w:pStyle w:val="Pr-formataoHTML"/>
        <w:numPr>
          <w:ilvl w:val="0"/>
          <w:numId w:val="5"/>
        </w:numPr>
        <w:shd w:val="clear" w:color="auto" w:fill="FFFFFF"/>
        <w:rPr>
          <w:rFonts w:asciiTheme="minorHAnsi" w:hAnsiTheme="minorHAnsi" w:cstheme="minorHAnsi"/>
          <w:color w:val="212121"/>
          <w:sz w:val="16"/>
          <w:szCs w:val="16"/>
        </w:rPr>
      </w:pPr>
      <w:r w:rsidRPr="008A3584">
        <w:rPr>
          <w:rFonts w:asciiTheme="minorHAnsi" w:hAnsiTheme="minorHAnsi" w:cstheme="minorHAnsi"/>
          <w:color w:val="212121"/>
          <w:sz w:val="16"/>
          <w:szCs w:val="16"/>
          <w:shd w:val="clear" w:color="auto" w:fill="FFFFFF"/>
        </w:rPr>
        <w:t>M</w:t>
      </w:r>
      <w:r w:rsidR="008A3584" w:rsidRPr="008A3584">
        <w:rPr>
          <w:rFonts w:asciiTheme="minorHAnsi" w:hAnsiTheme="minorHAnsi" w:cstheme="minorHAnsi"/>
          <w:color w:val="212121"/>
          <w:sz w:val="16"/>
          <w:szCs w:val="16"/>
          <w:shd w:val="clear" w:color="auto" w:fill="FFFFFF"/>
        </w:rPr>
        <w:t xml:space="preserve">ohamad </w:t>
      </w:r>
      <w:r w:rsidRPr="008A3584">
        <w:rPr>
          <w:rFonts w:asciiTheme="minorHAnsi" w:hAnsiTheme="minorHAnsi" w:cstheme="minorHAnsi"/>
          <w:color w:val="212121"/>
          <w:sz w:val="16"/>
          <w:szCs w:val="16"/>
          <w:shd w:val="clear" w:color="auto" w:fill="FFFFFF"/>
        </w:rPr>
        <w:t xml:space="preserve">El Hajj, </w:t>
      </w:r>
      <w:proofErr w:type="gramStart"/>
      <w:r w:rsidRPr="008A3584">
        <w:rPr>
          <w:rFonts w:asciiTheme="minorHAnsi" w:hAnsiTheme="minorHAnsi" w:cstheme="minorHAnsi"/>
          <w:color w:val="212121"/>
          <w:sz w:val="16"/>
          <w:szCs w:val="16"/>
          <w:shd w:val="clear" w:color="auto" w:fill="FFFFFF"/>
        </w:rPr>
        <w:t>F .</w:t>
      </w:r>
      <w:proofErr w:type="gramEnd"/>
      <w:r w:rsidR="008A3584">
        <w:rPr>
          <w:rFonts w:asciiTheme="minorHAnsi" w:hAnsiTheme="minorHAnsi" w:cstheme="minorHAnsi"/>
          <w:color w:val="212121"/>
          <w:sz w:val="16"/>
          <w:szCs w:val="16"/>
          <w:shd w:val="clear" w:color="auto" w:fill="FFFFFF"/>
        </w:rPr>
        <w:t xml:space="preserve"> </w:t>
      </w:r>
      <w:r w:rsidRPr="008A3584">
        <w:rPr>
          <w:rFonts w:asciiTheme="minorHAnsi" w:hAnsiTheme="minorHAnsi" w:cstheme="minorHAnsi"/>
          <w:color w:val="212121"/>
          <w:sz w:val="16"/>
          <w:szCs w:val="16"/>
          <w:shd w:val="clear" w:color="auto" w:fill="FFFFFF"/>
        </w:rPr>
        <w:t xml:space="preserve">Carotid endarterectomy can only be indicated by Doppler </w:t>
      </w:r>
      <w:proofErr w:type="gramStart"/>
      <w:r w:rsidRPr="008A3584">
        <w:rPr>
          <w:rFonts w:asciiTheme="minorHAnsi" w:hAnsiTheme="minorHAnsi" w:cstheme="minorHAnsi"/>
          <w:color w:val="212121"/>
          <w:sz w:val="16"/>
          <w:szCs w:val="16"/>
          <w:shd w:val="clear" w:color="auto" w:fill="FFFFFF"/>
        </w:rPr>
        <w:t>ultrasonography?,</w:t>
      </w:r>
      <w:proofErr w:type="gramEnd"/>
      <w:r w:rsidRPr="008A3584">
        <w:rPr>
          <w:rFonts w:asciiTheme="minorHAnsi" w:hAnsiTheme="minorHAnsi" w:cstheme="minorHAnsi"/>
          <w:color w:val="212121"/>
          <w:sz w:val="16"/>
          <w:szCs w:val="16"/>
          <w:shd w:val="clear" w:color="auto" w:fill="FFFFFF"/>
        </w:rPr>
        <w:t xml:space="preserve"> 2015.</w:t>
      </w:r>
      <w:r w:rsidR="008A3584" w:rsidRPr="008A3584">
        <w:rPr>
          <w:rFonts w:asciiTheme="minorHAnsi" w:hAnsiTheme="minorHAnsi" w:cstheme="minorHAnsi"/>
          <w:color w:val="212121"/>
          <w:sz w:val="16"/>
          <w:szCs w:val="16"/>
          <w:shd w:val="clear" w:color="auto" w:fill="FFFFFF"/>
        </w:rPr>
        <w:t xml:space="preserve"> </w:t>
      </w:r>
      <w:r w:rsidR="008A3584" w:rsidRPr="008A3584">
        <w:rPr>
          <w:rFonts w:asciiTheme="minorHAnsi" w:hAnsiTheme="minorHAnsi" w:cstheme="minorHAnsi"/>
          <w:color w:val="212121"/>
          <w:sz w:val="16"/>
          <w:szCs w:val="16"/>
          <w:lang w:val="en"/>
        </w:rPr>
        <w:t>4</w:t>
      </w:r>
      <w:r w:rsidR="008A3584">
        <w:rPr>
          <w:rFonts w:asciiTheme="minorHAnsi" w:hAnsiTheme="minorHAnsi" w:cstheme="minorHAnsi"/>
          <w:color w:val="212121"/>
          <w:sz w:val="16"/>
          <w:szCs w:val="16"/>
          <w:lang w:val="en"/>
        </w:rPr>
        <w:t>1</w:t>
      </w:r>
      <w:r w:rsidR="008A3584" w:rsidRPr="008A3584">
        <w:rPr>
          <w:rFonts w:asciiTheme="minorHAnsi" w:hAnsiTheme="minorHAnsi" w:cstheme="minorHAnsi"/>
          <w:color w:val="212121"/>
          <w:sz w:val="16"/>
          <w:szCs w:val="16"/>
          <w:lang w:val="en"/>
        </w:rPr>
        <w:t>th Brazilian Congress of Angiology and Vascular Surgery.</w:t>
      </w:r>
    </w:p>
    <w:p w:rsidR="00AE3E37" w:rsidRPr="008A3584" w:rsidRDefault="00AE3E37">
      <w:pPr>
        <w:spacing w:line="200" w:lineRule="exact"/>
        <w:jc w:val="both"/>
        <w:rPr>
          <w:rFonts w:ascii="Calibri" w:hAnsi="Calibri"/>
        </w:rPr>
        <w:sectPr w:rsidR="00AE3E37" w:rsidRPr="008A3584">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Corpodetexto"/>
        <w:rPr>
          <w:rFonts w:ascii="Calibri"/>
          <w:b/>
          <w:sz w:val="20"/>
        </w:rPr>
      </w:pPr>
      <w:r w:rsidRPr="008A3584">
        <w:rPr>
          <w:rFonts w:ascii="Calibri"/>
          <w:sz w:val="20"/>
        </w:rPr>
        <w:t xml:space="preserve">                 </w:t>
      </w:r>
      <w:r w:rsidRPr="00D62425">
        <w:rPr>
          <w:rFonts w:ascii="Calibri"/>
          <w:b/>
          <w:sz w:val="20"/>
        </w:rPr>
        <w:t>Photograph</w:t>
      </w:r>
    </w:p>
    <w:p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9E213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96F48">
        <w:rPr>
          <w:noProof/>
        </w:rPr>
        <w:drawing>
          <wp:inline distT="0" distB="0" distL="0" distR="0" wp14:anchorId="72114762" wp14:editId="1BEC611B">
            <wp:extent cx="486342" cy="76200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_IMG_474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0014" cy="767754"/>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Pr="00E96F48" w:rsidRDefault="00E92214" w:rsidP="00E96F48">
      <w:pPr>
        <w:tabs>
          <w:tab w:val="left" w:pos="384"/>
        </w:tabs>
        <w:spacing w:before="41" w:line="154" w:lineRule="exact"/>
        <w:ind w:right="231"/>
        <w:rPr>
          <w:rFonts w:asciiTheme="minorHAnsi" w:hAnsiTheme="minorHAnsi" w:cstheme="minorHAnsi"/>
          <w:sz w:val="20"/>
          <w:szCs w:val="20"/>
        </w:rPr>
      </w:pPr>
      <w:r w:rsidRPr="00E96F48">
        <w:rPr>
          <w:rFonts w:asciiTheme="minorHAnsi" w:hAnsiTheme="minorHAnsi" w:cstheme="minorHAnsi"/>
          <w:sz w:val="20"/>
          <w:szCs w:val="20"/>
        </w:rPr>
        <w:t xml:space="preserve">Brazilian – Lebanese Vascular Surgeon. MD in Pontifical Catholic University of São Paulo – PUCSP. General Surgery degree in </w:t>
      </w:r>
      <w:r w:rsidRPr="00E96F48">
        <w:rPr>
          <w:rFonts w:asciiTheme="minorHAnsi" w:hAnsiTheme="minorHAnsi" w:cstheme="minorHAnsi"/>
          <w:color w:val="212121"/>
          <w:sz w:val="20"/>
          <w:szCs w:val="20"/>
          <w:lang w:val="en"/>
        </w:rPr>
        <w:t>Municipal Public Server Hospital of São Paulo – HSPM.</w:t>
      </w:r>
      <w:r w:rsidRPr="00E96F48">
        <w:rPr>
          <w:rFonts w:asciiTheme="minorHAnsi" w:hAnsiTheme="minorHAnsi" w:cstheme="minorHAnsi"/>
          <w:color w:val="212121"/>
          <w:sz w:val="20"/>
          <w:szCs w:val="20"/>
          <w:lang w:val="en"/>
        </w:rPr>
        <w:t xml:space="preserve"> Vascular Surgery Degree </w:t>
      </w:r>
      <w:r w:rsidR="00E96F48" w:rsidRPr="00E96F48">
        <w:rPr>
          <w:rFonts w:asciiTheme="minorHAnsi" w:hAnsiTheme="minorHAnsi" w:cstheme="minorHAnsi"/>
          <w:color w:val="212121"/>
          <w:sz w:val="20"/>
          <w:szCs w:val="20"/>
          <w:lang w:val="en"/>
        </w:rPr>
        <w:t xml:space="preserve">in </w:t>
      </w:r>
      <w:proofErr w:type="spellStart"/>
      <w:r w:rsidR="00E96F48" w:rsidRPr="00E96F48">
        <w:rPr>
          <w:rFonts w:asciiTheme="minorHAnsi" w:hAnsiTheme="minorHAnsi" w:cstheme="minorHAnsi"/>
          <w:color w:val="212121"/>
          <w:sz w:val="20"/>
          <w:szCs w:val="20"/>
          <w:lang w:val="en"/>
        </w:rPr>
        <w:t>Estadual</w:t>
      </w:r>
      <w:proofErr w:type="spellEnd"/>
      <w:r w:rsidR="00E96F48" w:rsidRPr="00E96F48">
        <w:rPr>
          <w:rFonts w:asciiTheme="minorHAnsi" w:hAnsiTheme="minorHAnsi" w:cstheme="minorHAnsi"/>
          <w:color w:val="212121"/>
          <w:sz w:val="20"/>
          <w:szCs w:val="20"/>
          <w:lang w:val="en"/>
        </w:rPr>
        <w:t xml:space="preserve"> Public Server of São Paulo – IAMSPE. Vascular Surgeon at </w:t>
      </w:r>
      <w:proofErr w:type="spellStart"/>
      <w:r w:rsidR="00E96F48" w:rsidRPr="00E96F48">
        <w:rPr>
          <w:rFonts w:asciiTheme="minorHAnsi" w:hAnsiTheme="minorHAnsi" w:cstheme="minorHAnsi"/>
          <w:color w:val="212121"/>
          <w:sz w:val="20"/>
          <w:szCs w:val="20"/>
          <w:lang w:val="en"/>
        </w:rPr>
        <w:t>AnaliaMed</w:t>
      </w:r>
      <w:proofErr w:type="spellEnd"/>
      <w:r w:rsidR="00E96F48" w:rsidRPr="00E96F48">
        <w:rPr>
          <w:rFonts w:asciiTheme="minorHAnsi" w:hAnsiTheme="minorHAnsi" w:cstheme="minorHAnsi"/>
          <w:color w:val="212121"/>
          <w:sz w:val="20"/>
          <w:szCs w:val="20"/>
          <w:lang w:val="en"/>
        </w:rPr>
        <w:t xml:space="preserve"> Health and Wellness. CEO </w:t>
      </w:r>
      <w:proofErr w:type="spellStart"/>
      <w:r w:rsidR="00E96F48" w:rsidRPr="00E96F48">
        <w:rPr>
          <w:rFonts w:asciiTheme="minorHAnsi" w:hAnsiTheme="minorHAnsi" w:cstheme="minorHAnsi"/>
          <w:color w:val="212121"/>
          <w:sz w:val="20"/>
          <w:szCs w:val="20"/>
          <w:lang w:val="en"/>
        </w:rPr>
        <w:t>AnaliaMed</w:t>
      </w:r>
      <w:proofErr w:type="spellEnd"/>
      <w:r w:rsidR="00E96F48" w:rsidRPr="00E96F48">
        <w:rPr>
          <w:rFonts w:asciiTheme="minorHAnsi" w:hAnsiTheme="minorHAnsi" w:cstheme="minorHAnsi"/>
          <w:color w:val="212121"/>
          <w:sz w:val="20"/>
          <w:szCs w:val="20"/>
          <w:lang w:val="en"/>
        </w:rPr>
        <w:t xml:space="preserve"> Diagnose Center.</w:t>
      </w:r>
    </w:p>
    <w:p w:rsidR="00E96F48" w:rsidRPr="00E96F48" w:rsidRDefault="00E96F48" w:rsidP="00E96F48">
      <w:pPr>
        <w:pStyle w:val="PargrafodaLista"/>
        <w:tabs>
          <w:tab w:val="left" w:pos="384"/>
        </w:tabs>
        <w:spacing w:before="41" w:line="154" w:lineRule="exact"/>
        <w:ind w:left="213" w:right="231" w:firstLine="0"/>
        <w:rPr>
          <w:rFonts w:ascii="Arial"/>
          <w:sz w:val="14"/>
        </w:rPr>
      </w:pPr>
    </w:p>
    <w:p w:rsidR="00AE3E37" w:rsidRDefault="00A9710C">
      <w:pPr>
        <w:spacing w:before="62"/>
        <w:ind w:left="4217" w:right="4235"/>
        <w:jc w:val="center"/>
        <w:rPr>
          <w:rFonts w:ascii="Arial"/>
          <w:sz w:val="14"/>
        </w:rPr>
      </w:pPr>
      <w:r>
        <w:rPr>
          <w:rFonts w:ascii="Arial"/>
          <w:sz w:val="14"/>
        </w:rPr>
        <w:t>Email:</w:t>
      </w:r>
      <w:r w:rsidR="00202B83">
        <w:rPr>
          <w:rFonts w:ascii="Arial"/>
          <w:sz w:val="14"/>
        </w:rPr>
        <w:t xml:space="preserve"> fatimamedlv@hotmail.com</w:t>
      </w:r>
    </w:p>
    <w:p w:rsidR="00AE3E37" w:rsidRPr="005A6FB6" w:rsidRDefault="00292ED9" w:rsidP="005A6FB6">
      <w:pPr>
        <w:pStyle w:val="Corpodetexto"/>
        <w:spacing w:before="2"/>
        <w:rPr>
          <w:rFonts w:ascii="Arial"/>
          <w:sz w:val="19"/>
        </w:rPr>
        <w:sectPr w:rsidR="00AE3E37" w:rsidRPr="005A6FB6">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52586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rsidR="00AE3E37" w:rsidRDefault="00AE3E37" w:rsidP="005A6FB6">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7348" w:rsidRDefault="00767348">
      <w:r>
        <w:separator/>
      </w:r>
    </w:p>
  </w:endnote>
  <w:endnote w:type="continuationSeparator" w:id="0">
    <w:p w:rsidR="00767348" w:rsidRDefault="00767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461" w:rsidRDefault="00506461">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461" w:rsidRPr="005B3A56" w:rsidRDefault="0050646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06461" w:rsidRPr="005B3A56" w:rsidRDefault="0050646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506461" w:rsidRPr="005B3A56" w:rsidRDefault="0050646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06461" w:rsidRPr="005B3A56" w:rsidRDefault="0050646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461" w:rsidRPr="005B3A56" w:rsidRDefault="0050646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06461" w:rsidRPr="005B3A56" w:rsidRDefault="0050646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506461" w:rsidRPr="005B3A56" w:rsidRDefault="0050646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06461" w:rsidRPr="005B3A56" w:rsidRDefault="0050646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461" w:rsidRPr="005B3A56" w:rsidRDefault="00506461">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506461" w:rsidRPr="005B3A56" w:rsidRDefault="0050646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506461" w:rsidRPr="005B3A56" w:rsidRDefault="00506461">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506461" w:rsidRPr="005B3A56" w:rsidRDefault="0050646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7348" w:rsidRDefault="00767348">
      <w:r>
        <w:separator/>
      </w:r>
    </w:p>
  </w:footnote>
  <w:footnote w:type="continuationSeparator" w:id="0">
    <w:p w:rsidR="00767348" w:rsidRDefault="00767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461" w:rsidRDefault="00506461">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461" w:rsidRPr="005B3A56" w:rsidRDefault="0050646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506461" w:rsidRPr="005B3A56" w:rsidRDefault="0050646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6461" w:rsidRPr="005B3A56" w:rsidRDefault="00506461">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06461" w:rsidRPr="005B3A56" w:rsidRDefault="0050646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506461" w:rsidRPr="005B3A56" w:rsidRDefault="00506461">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06461" w:rsidRPr="005B3A56" w:rsidRDefault="0050646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B94A96"/>
    <w:multiLevelType w:val="hybridMultilevel"/>
    <w:tmpl w:val="0D5E502A"/>
    <w:lvl w:ilvl="0" w:tplc="64C2F036">
      <w:start w:val="1"/>
      <w:numFmt w:val="decimal"/>
      <w:lvlText w:val="%1."/>
      <w:lvlJc w:val="left"/>
      <w:pPr>
        <w:ind w:left="460" w:hanging="360"/>
      </w:pPr>
      <w:rPr>
        <w:rFonts w:asciiTheme="minorHAnsi" w:hAnsiTheme="minorHAnsi" w:cstheme="minorHAnsi" w:hint="default"/>
        <w:sz w:val="2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3182168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B0F61B2"/>
    <w:multiLevelType w:val="hybridMultilevel"/>
    <w:tmpl w:val="0D5E502A"/>
    <w:lvl w:ilvl="0" w:tplc="64C2F036">
      <w:start w:val="1"/>
      <w:numFmt w:val="decimal"/>
      <w:lvlText w:val="%1."/>
      <w:lvlJc w:val="left"/>
      <w:pPr>
        <w:ind w:left="460" w:hanging="360"/>
      </w:pPr>
      <w:rPr>
        <w:rFonts w:asciiTheme="minorHAnsi" w:hAnsiTheme="minorHAnsi" w:cstheme="minorHAnsi" w:hint="default"/>
        <w:sz w:val="2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D6C34"/>
    <w:rsid w:val="000E2911"/>
    <w:rsid w:val="00114254"/>
    <w:rsid w:val="001263DF"/>
    <w:rsid w:val="001E763C"/>
    <w:rsid w:val="00202B83"/>
    <w:rsid w:val="00292ED9"/>
    <w:rsid w:val="00314AFB"/>
    <w:rsid w:val="003B76D9"/>
    <w:rsid w:val="00404E5B"/>
    <w:rsid w:val="00414F7B"/>
    <w:rsid w:val="004355DC"/>
    <w:rsid w:val="004749B4"/>
    <w:rsid w:val="00494130"/>
    <w:rsid w:val="004E498A"/>
    <w:rsid w:val="004F3523"/>
    <w:rsid w:val="00506461"/>
    <w:rsid w:val="005973B9"/>
    <w:rsid w:val="005A6FB6"/>
    <w:rsid w:val="005B3A56"/>
    <w:rsid w:val="006060CE"/>
    <w:rsid w:val="0063497F"/>
    <w:rsid w:val="00767348"/>
    <w:rsid w:val="007815EA"/>
    <w:rsid w:val="0078738A"/>
    <w:rsid w:val="00873DF0"/>
    <w:rsid w:val="008756E6"/>
    <w:rsid w:val="008A3584"/>
    <w:rsid w:val="009B2D44"/>
    <w:rsid w:val="00A07E82"/>
    <w:rsid w:val="00A802B6"/>
    <w:rsid w:val="00A80D11"/>
    <w:rsid w:val="00A9710C"/>
    <w:rsid w:val="00AE3E37"/>
    <w:rsid w:val="00B21A57"/>
    <w:rsid w:val="00C33602"/>
    <w:rsid w:val="00CD6F55"/>
    <w:rsid w:val="00D62425"/>
    <w:rsid w:val="00DE3104"/>
    <w:rsid w:val="00E92214"/>
    <w:rsid w:val="00E96F4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81B8C"/>
  <w15:docId w15:val="{E690CB19-0645-486C-BAB1-B11F94072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uiPriority w:val="99"/>
    <w:unhideWhenUsed/>
    <w:rsid w:val="00A802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A802B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03446">
      <w:bodyDiv w:val="1"/>
      <w:marLeft w:val="0"/>
      <w:marRight w:val="0"/>
      <w:marTop w:val="0"/>
      <w:marBottom w:val="0"/>
      <w:divBdr>
        <w:top w:val="none" w:sz="0" w:space="0" w:color="auto"/>
        <w:left w:val="none" w:sz="0" w:space="0" w:color="auto"/>
        <w:bottom w:val="none" w:sz="0" w:space="0" w:color="auto"/>
        <w:right w:val="none" w:sz="0" w:space="0" w:color="auto"/>
      </w:divBdr>
    </w:div>
    <w:div w:id="208229156">
      <w:bodyDiv w:val="1"/>
      <w:marLeft w:val="0"/>
      <w:marRight w:val="0"/>
      <w:marTop w:val="0"/>
      <w:marBottom w:val="0"/>
      <w:divBdr>
        <w:top w:val="none" w:sz="0" w:space="0" w:color="auto"/>
        <w:left w:val="none" w:sz="0" w:space="0" w:color="auto"/>
        <w:bottom w:val="none" w:sz="0" w:space="0" w:color="auto"/>
        <w:right w:val="none" w:sz="0" w:space="0" w:color="auto"/>
      </w:divBdr>
      <w:divsChild>
        <w:div w:id="1531650712">
          <w:marLeft w:val="-45"/>
          <w:marRight w:val="0"/>
          <w:marTop w:val="0"/>
          <w:marBottom w:val="0"/>
          <w:divBdr>
            <w:top w:val="single" w:sz="6" w:space="0" w:color="FFFFFF"/>
            <w:left w:val="single" w:sz="6" w:space="0" w:color="FFFFFF"/>
            <w:bottom w:val="single" w:sz="6" w:space="0" w:color="FFFFFF"/>
            <w:right w:val="single" w:sz="6" w:space="0" w:color="FFFFFF"/>
          </w:divBdr>
        </w:div>
        <w:div w:id="852187463">
          <w:marLeft w:val="0"/>
          <w:marRight w:val="0"/>
          <w:marTop w:val="0"/>
          <w:marBottom w:val="0"/>
          <w:divBdr>
            <w:top w:val="none" w:sz="0" w:space="0" w:color="auto"/>
            <w:left w:val="none" w:sz="0" w:space="0" w:color="auto"/>
            <w:bottom w:val="none" w:sz="0" w:space="0" w:color="auto"/>
            <w:right w:val="none" w:sz="0" w:space="0" w:color="auto"/>
          </w:divBdr>
        </w:div>
      </w:divsChild>
    </w:div>
    <w:div w:id="33144816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01143191">
      <w:bodyDiv w:val="1"/>
      <w:marLeft w:val="0"/>
      <w:marRight w:val="0"/>
      <w:marTop w:val="0"/>
      <w:marBottom w:val="0"/>
      <w:divBdr>
        <w:top w:val="none" w:sz="0" w:space="0" w:color="auto"/>
        <w:left w:val="none" w:sz="0" w:space="0" w:color="auto"/>
        <w:bottom w:val="none" w:sz="0" w:space="0" w:color="auto"/>
        <w:right w:val="none" w:sz="0" w:space="0" w:color="auto"/>
      </w:divBdr>
    </w:div>
    <w:div w:id="119657964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269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594</Words>
  <Characters>3386</Characters>
  <Application>Microsoft Office Word</Application>
  <DocSecurity>0</DocSecurity>
  <Lines>28</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Consultorio5</cp:lastModifiedBy>
  <cp:revision>4</cp:revision>
  <dcterms:created xsi:type="dcterms:W3CDTF">2018-11-29T18:43:00Z</dcterms:created>
  <dcterms:modified xsi:type="dcterms:W3CDTF">2018-11-29T19:07:00Z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