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5D8" w:rsidRPr="00622B8D" w:rsidRDefault="009A35D8" w:rsidP="009A35D8">
      <w:pPr>
        <w:jc w:val="center"/>
        <w:rPr>
          <w:rFonts w:ascii="Times New Roman" w:hAnsi="Times New Roman" w:cs="Times New Roman"/>
          <w:b/>
          <w:sz w:val="36"/>
        </w:rPr>
      </w:pPr>
      <w:r w:rsidRPr="00622B8D">
        <w:rPr>
          <w:rFonts w:ascii="Times New Roman" w:hAnsi="Times New Roman" w:cs="Times New Roman"/>
          <w:b/>
          <w:sz w:val="36"/>
        </w:rPr>
        <w:t xml:space="preserve">Association of Omentin-1 Gene Single </w:t>
      </w:r>
      <w:proofErr w:type="spellStart"/>
      <w:r w:rsidRPr="00622B8D">
        <w:rPr>
          <w:rFonts w:ascii="Times New Roman" w:hAnsi="Times New Roman" w:cs="Times New Roman"/>
          <w:b/>
          <w:sz w:val="36"/>
        </w:rPr>
        <w:t>Neucleotide</w:t>
      </w:r>
      <w:proofErr w:type="spellEnd"/>
      <w:r w:rsidRPr="00622B8D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proofErr w:type="gramStart"/>
      <w:r w:rsidRPr="00622B8D">
        <w:rPr>
          <w:rFonts w:ascii="Times New Roman" w:hAnsi="Times New Roman" w:cs="Times New Roman"/>
          <w:b/>
          <w:sz w:val="36"/>
        </w:rPr>
        <w:t>Missence</w:t>
      </w:r>
      <w:proofErr w:type="spellEnd"/>
      <w:r w:rsidRPr="00622B8D">
        <w:rPr>
          <w:rFonts w:ascii="Times New Roman" w:hAnsi="Times New Roman" w:cs="Times New Roman"/>
          <w:b/>
          <w:sz w:val="36"/>
        </w:rPr>
        <w:t xml:space="preserve">  Polymorphism</w:t>
      </w:r>
      <w:proofErr w:type="gramEnd"/>
      <w:r w:rsidRPr="00622B8D">
        <w:rPr>
          <w:rFonts w:ascii="Times New Roman" w:hAnsi="Times New Roman" w:cs="Times New Roman"/>
          <w:b/>
          <w:sz w:val="36"/>
        </w:rPr>
        <w:t xml:space="preserve"> Val109Asp and Coronary Artery Disease in Pakistani Population</w:t>
      </w:r>
    </w:p>
    <w:p w:rsidR="009A35D8" w:rsidRDefault="009A35D8" w:rsidP="009A35D8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E66A7D">
        <w:rPr>
          <w:rFonts w:ascii="Times New Roman" w:hAnsi="Times New Roman" w:cs="Times New Roman"/>
          <w:b/>
          <w:sz w:val="28"/>
        </w:rPr>
        <w:t>Sitwat</w:t>
      </w:r>
      <w:proofErr w:type="spellEnd"/>
      <w:r w:rsidRPr="00E66A7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66A7D">
        <w:rPr>
          <w:rFonts w:ascii="Times New Roman" w:hAnsi="Times New Roman" w:cs="Times New Roman"/>
          <w:b/>
          <w:sz w:val="28"/>
        </w:rPr>
        <w:t>Zehra</w:t>
      </w:r>
      <w:proofErr w:type="spellEnd"/>
      <w:r>
        <w:rPr>
          <w:rFonts w:ascii="Times New Roman" w:hAnsi="Times New Roman" w:cs="Times New Roman"/>
          <w:b/>
          <w:sz w:val="28"/>
        </w:rPr>
        <w:t>*</w:t>
      </w:r>
      <w:r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</w:rPr>
        <w:t>Shazia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Nazar</w:t>
      </w:r>
      <w:proofErr w:type="spellEnd"/>
      <w:r>
        <w:rPr>
          <w:rFonts w:ascii="Times New Roman" w:hAnsi="Times New Roman" w:cs="Times New Roman"/>
          <w:b/>
          <w:sz w:val="28"/>
        </w:rPr>
        <w:t>**</w:t>
      </w:r>
      <w:r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</w:rPr>
        <w:t>Abid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Azhar</w:t>
      </w:r>
      <w:proofErr w:type="spellEnd"/>
      <w:r>
        <w:rPr>
          <w:rFonts w:ascii="Times New Roman" w:hAnsi="Times New Roman" w:cs="Times New Roman"/>
          <w:b/>
          <w:sz w:val="28"/>
        </w:rPr>
        <w:t>*</w:t>
      </w:r>
      <w:r>
        <w:rPr>
          <w:rFonts w:ascii="Times New Roman" w:hAnsi="Times New Roman" w:cs="Times New Roman"/>
          <w:b/>
          <w:sz w:val="28"/>
        </w:rPr>
        <w:t>, Masood Qureshi</w:t>
      </w:r>
      <w:r>
        <w:rPr>
          <w:rFonts w:ascii="Times New Roman" w:hAnsi="Times New Roman" w:cs="Times New Roman"/>
          <w:b/>
          <w:sz w:val="28"/>
        </w:rPr>
        <w:t>*</w:t>
      </w:r>
    </w:p>
    <w:p w:rsidR="009A35D8" w:rsidRPr="009A35D8" w:rsidRDefault="009A35D8" w:rsidP="009A35D8">
      <w:pPr>
        <w:jc w:val="center"/>
        <w:rPr>
          <w:rFonts w:ascii="Times New Roman" w:hAnsi="Times New Roman" w:cs="Times New Roman"/>
        </w:rPr>
      </w:pPr>
      <w:r w:rsidRPr="009A35D8">
        <w:rPr>
          <w:rFonts w:ascii="Times New Roman" w:hAnsi="Times New Roman" w:cs="Times New Roman"/>
        </w:rPr>
        <w:t>*The Karachi Institute of biotechnology and Genetic Engineering KIBGE, University of Karachi</w:t>
      </w:r>
    </w:p>
    <w:p w:rsidR="009A35D8" w:rsidRPr="009A35D8" w:rsidRDefault="009A35D8" w:rsidP="009A35D8">
      <w:pPr>
        <w:jc w:val="center"/>
        <w:rPr>
          <w:rFonts w:ascii="Times New Roman" w:hAnsi="Times New Roman" w:cs="Times New Roman"/>
        </w:rPr>
      </w:pPr>
      <w:r w:rsidRPr="009A35D8">
        <w:rPr>
          <w:rFonts w:ascii="Times New Roman" w:hAnsi="Times New Roman" w:cs="Times New Roman"/>
        </w:rPr>
        <w:t xml:space="preserve">**Karachi Medical and Dental College (KMDC), </w:t>
      </w:r>
      <w:proofErr w:type="spellStart"/>
      <w:proofErr w:type="gramStart"/>
      <w:r w:rsidRPr="009A35D8">
        <w:rPr>
          <w:rFonts w:ascii="Times New Roman" w:hAnsi="Times New Roman" w:cs="Times New Roman"/>
        </w:rPr>
        <w:t>karachi</w:t>
      </w:r>
      <w:proofErr w:type="spellEnd"/>
      <w:proofErr w:type="gramEnd"/>
    </w:p>
    <w:p w:rsidR="009A35D8" w:rsidRPr="009A35D8" w:rsidRDefault="009A35D8" w:rsidP="009A35D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5D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9A35D8" w:rsidRPr="009A35D8" w:rsidRDefault="009A35D8" w:rsidP="009A35D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5D8">
        <w:rPr>
          <w:rFonts w:ascii="Times New Roman" w:hAnsi="Times New Roman" w:cs="Times New Roman"/>
          <w:b/>
          <w:sz w:val="24"/>
          <w:szCs w:val="24"/>
        </w:rPr>
        <w:t>Objective</w:t>
      </w:r>
      <w:r w:rsidRPr="009A35D8">
        <w:rPr>
          <w:rFonts w:ascii="Times New Roman" w:hAnsi="Times New Roman" w:cs="Times New Roman"/>
          <w:sz w:val="24"/>
          <w:szCs w:val="24"/>
        </w:rPr>
        <w:t xml:space="preserve">: </w:t>
      </w:r>
      <w:r w:rsidRPr="009A35D8">
        <w:rPr>
          <w:rFonts w:ascii="Times New Roman" w:eastAsia="Calibri" w:hAnsi="Times New Roman" w:cs="Times New Roman"/>
          <w:sz w:val="24"/>
          <w:szCs w:val="24"/>
        </w:rPr>
        <w:t xml:space="preserve">Coronary artery disease (CAD) is a most important cause of morbidity and mortality worldwide as well as in Pakistan. Recent studies have shown that the combination of obesity, insulin resistance and fluctuation in circulating </w:t>
      </w:r>
      <w:proofErr w:type="spellStart"/>
      <w:r w:rsidRPr="009A35D8">
        <w:rPr>
          <w:rFonts w:ascii="Times New Roman" w:eastAsia="Calibri" w:hAnsi="Times New Roman" w:cs="Times New Roman"/>
          <w:sz w:val="24"/>
          <w:szCs w:val="24"/>
        </w:rPr>
        <w:t>adipocytokines</w:t>
      </w:r>
      <w:proofErr w:type="spellEnd"/>
      <w:r w:rsidRPr="009A35D8">
        <w:rPr>
          <w:rFonts w:ascii="Times New Roman" w:eastAsia="Calibri" w:hAnsi="Times New Roman" w:cs="Times New Roman"/>
          <w:sz w:val="24"/>
          <w:szCs w:val="24"/>
        </w:rPr>
        <w:t xml:space="preserve"> levels is associated with the pathogenesis of coronary artery disease. Omentin-1 is recently found </w:t>
      </w:r>
      <w:proofErr w:type="spellStart"/>
      <w:r w:rsidRPr="009A35D8">
        <w:rPr>
          <w:rFonts w:ascii="Times New Roman" w:eastAsia="Calibri" w:hAnsi="Times New Roman" w:cs="Times New Roman"/>
          <w:sz w:val="24"/>
          <w:szCs w:val="24"/>
        </w:rPr>
        <w:t>adi</w:t>
      </w:r>
      <w:bookmarkStart w:id="0" w:name="_GoBack"/>
      <w:bookmarkEnd w:id="0"/>
      <w:r w:rsidRPr="009A35D8">
        <w:rPr>
          <w:rFonts w:ascii="Times New Roman" w:eastAsia="Calibri" w:hAnsi="Times New Roman" w:cs="Times New Roman"/>
          <w:sz w:val="24"/>
          <w:szCs w:val="24"/>
        </w:rPr>
        <w:t>pocytokine</w:t>
      </w:r>
      <w:proofErr w:type="spellEnd"/>
      <w:r w:rsidRPr="009A35D8">
        <w:rPr>
          <w:rFonts w:ascii="Times New Roman" w:eastAsia="Calibri" w:hAnsi="Times New Roman" w:cs="Times New Roman"/>
          <w:sz w:val="24"/>
          <w:szCs w:val="24"/>
        </w:rPr>
        <w:t xml:space="preserve"> that is highly expressed in visceral adipose tissue. It has anti- inflammatory properties and is negatively correlated with ischemic heart disease. Therefore, this study is designed to investigate </w:t>
      </w:r>
      <w:r w:rsidRPr="009A35D8">
        <w:rPr>
          <w:rFonts w:ascii="Times New Roman" w:hAnsi="Times New Roman" w:cs="Times New Roman"/>
          <w:sz w:val="24"/>
          <w:szCs w:val="24"/>
        </w:rPr>
        <w:t xml:space="preserve">the relationship between omentin-1 Val109Asp polymorphism and CAD. </w:t>
      </w:r>
      <w:r w:rsidRPr="009A35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A35D8" w:rsidRPr="009A35D8" w:rsidRDefault="009A35D8" w:rsidP="009A3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5D8">
        <w:rPr>
          <w:rFonts w:ascii="Times New Roman" w:hAnsi="Times New Roman" w:cs="Times New Roman"/>
          <w:b/>
          <w:sz w:val="24"/>
          <w:szCs w:val="24"/>
        </w:rPr>
        <w:t>Methods</w:t>
      </w:r>
      <w:r w:rsidRPr="009A35D8">
        <w:rPr>
          <w:rFonts w:ascii="Times New Roman" w:hAnsi="Times New Roman" w:cs="Times New Roman"/>
          <w:sz w:val="24"/>
          <w:szCs w:val="24"/>
        </w:rPr>
        <w:t>: A total of 350 subjects were included in the study. 250 were diagnosed with coronary artery disease while 100 served as healthy controls. PCR-RFLP was used to analyze Val109Asp polymorphism.  Genotype frequencies were compared by Chi-square test.</w:t>
      </w:r>
    </w:p>
    <w:p w:rsidR="009A35D8" w:rsidRPr="009A35D8" w:rsidRDefault="009A35D8" w:rsidP="009A35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5D8">
        <w:rPr>
          <w:rFonts w:ascii="Times New Roman" w:hAnsi="Times New Roman" w:cs="Times New Roman"/>
          <w:b/>
          <w:sz w:val="24"/>
          <w:szCs w:val="24"/>
        </w:rPr>
        <w:t>Results</w:t>
      </w:r>
      <w:r w:rsidRPr="009A35D8">
        <w:rPr>
          <w:rFonts w:ascii="Times New Roman" w:hAnsi="Times New Roman" w:cs="Times New Roman"/>
          <w:sz w:val="24"/>
          <w:szCs w:val="24"/>
        </w:rPr>
        <w:t>: There was prevalence of Omentin-1 Val109Asp polymorphism in both case and control groups. However, Val/Asp (heterozygous mutant) genotype was detected more frequently in patients with CAD</w:t>
      </w:r>
      <w:r w:rsidRPr="009A35D8">
        <w:rPr>
          <w:rFonts w:ascii="Times New Roman" w:hAnsi="Times New Roman" w:cs="Times New Roman"/>
          <w:sz w:val="24"/>
          <w:szCs w:val="24"/>
        </w:rPr>
        <w:t>, OR (</w:t>
      </w:r>
      <w:r w:rsidRPr="009A35D8">
        <w:rPr>
          <w:rFonts w:ascii="Times New Roman" w:hAnsi="Times New Roman" w:cs="Times New Roman"/>
          <w:sz w:val="24"/>
          <w:szCs w:val="24"/>
        </w:rPr>
        <w:t>95%</w:t>
      </w:r>
      <w:proofErr w:type="gramStart"/>
      <w:r w:rsidRPr="009A35D8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9A35D8">
        <w:rPr>
          <w:rFonts w:ascii="Times New Roman" w:hAnsi="Times New Roman" w:cs="Times New Roman"/>
          <w:sz w:val="24"/>
          <w:szCs w:val="24"/>
        </w:rPr>
        <w:t>1.921; CI=1.173-3.1469  in comparison of Asp/Asp genotype OR(95%)=0.335;CI=0.2241-0.5635).</w:t>
      </w:r>
    </w:p>
    <w:p w:rsidR="009A35D8" w:rsidRPr="009A35D8" w:rsidRDefault="009A35D8" w:rsidP="009A3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5D8">
        <w:rPr>
          <w:rFonts w:ascii="Times New Roman" w:hAnsi="Times New Roman" w:cs="Times New Roman"/>
          <w:b/>
          <w:sz w:val="24"/>
          <w:szCs w:val="24"/>
        </w:rPr>
        <w:t>Conclusion</w:t>
      </w:r>
      <w:r w:rsidRPr="009A35D8">
        <w:rPr>
          <w:rFonts w:ascii="Times New Roman" w:hAnsi="Times New Roman" w:cs="Times New Roman"/>
          <w:sz w:val="24"/>
          <w:szCs w:val="24"/>
        </w:rPr>
        <w:t xml:space="preserve">:  This study demonstrated that the individuals having Val/Asp heterozygous </w:t>
      </w:r>
      <w:r w:rsidR="00230A60" w:rsidRPr="009A35D8">
        <w:rPr>
          <w:rFonts w:ascii="Times New Roman" w:hAnsi="Times New Roman" w:cs="Times New Roman"/>
          <w:sz w:val="24"/>
          <w:szCs w:val="24"/>
        </w:rPr>
        <w:t>genotype</w:t>
      </w:r>
      <w:r w:rsidRPr="009A35D8">
        <w:rPr>
          <w:rFonts w:ascii="Times New Roman" w:hAnsi="Times New Roman" w:cs="Times New Roman"/>
          <w:sz w:val="24"/>
          <w:szCs w:val="24"/>
        </w:rPr>
        <w:t xml:space="preserve"> of omentin-1 gene polymorphism are at more risk of developing CAD in Pakistani population, further studies are required in different populations and ethnicities to confirm our findings.</w:t>
      </w:r>
    </w:p>
    <w:p w:rsidR="009A35D8" w:rsidRPr="009A35D8" w:rsidRDefault="009A35D8" w:rsidP="009A3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5D8">
        <w:rPr>
          <w:rFonts w:ascii="Times New Roman" w:hAnsi="Times New Roman" w:cs="Times New Roman"/>
          <w:sz w:val="24"/>
          <w:szCs w:val="24"/>
        </w:rPr>
        <w:t xml:space="preserve"> Key words: Coronary artery disease, </w:t>
      </w:r>
      <w:proofErr w:type="spellStart"/>
      <w:r w:rsidRPr="009A35D8">
        <w:rPr>
          <w:rFonts w:ascii="Times New Roman" w:hAnsi="Times New Roman" w:cs="Times New Roman"/>
          <w:sz w:val="24"/>
          <w:szCs w:val="24"/>
        </w:rPr>
        <w:t>omentin</w:t>
      </w:r>
      <w:proofErr w:type="spellEnd"/>
      <w:r w:rsidRPr="009A35D8">
        <w:rPr>
          <w:rFonts w:ascii="Times New Roman" w:hAnsi="Times New Roman" w:cs="Times New Roman"/>
          <w:sz w:val="24"/>
          <w:szCs w:val="24"/>
        </w:rPr>
        <w:t>, polymorphism</w:t>
      </w:r>
    </w:p>
    <w:p w:rsidR="00457CB2" w:rsidRDefault="00457CB2"/>
    <w:sectPr w:rsidR="00457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D8"/>
    <w:rsid w:val="00230A60"/>
    <w:rsid w:val="00457CB2"/>
    <w:rsid w:val="009A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E907F-E0F4-4CCD-B129-B11CA505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5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S.M. Shahid</dc:creator>
  <cp:keywords/>
  <dc:description/>
  <cp:lastModifiedBy>Dr. S.M. Shahid</cp:lastModifiedBy>
  <cp:revision>2</cp:revision>
  <dcterms:created xsi:type="dcterms:W3CDTF">2017-05-30T06:31:00Z</dcterms:created>
  <dcterms:modified xsi:type="dcterms:W3CDTF">2017-05-30T06:35:00Z</dcterms:modified>
</cp:coreProperties>
</file>