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27A" w:rsidRPr="00CD527A" w:rsidRDefault="00CD527A" w:rsidP="00CD527A">
      <w:pPr>
        <w:pStyle w:val="Nadpis1"/>
        <w:spacing w:before="170"/>
        <w:ind w:left="0"/>
        <w:rPr>
          <w:color w:val="337AB7"/>
        </w:rPr>
      </w:pPr>
      <w:proofErr w:type="gramStart"/>
      <w:r w:rsidRPr="00CD527A">
        <w:rPr>
          <w:color w:val="337AB7"/>
        </w:rPr>
        <w:t>Morphology of the vasculature and blood supply of the brown adipose tissue in animal model in micro-CT.</w:t>
      </w:r>
      <w:proofErr w:type="gramEnd"/>
    </w:p>
    <w:p w:rsidR="00CD527A" w:rsidRPr="00CD527A" w:rsidRDefault="00A90047" w:rsidP="00CD527A">
      <w:pPr>
        <w:pStyle w:val="Zkladntext"/>
        <w:spacing w:before="73" w:line="198" w:lineRule="exact"/>
        <w:ind w:left="100" w:right="5987"/>
        <w:rPr>
          <w:rFonts w:ascii="Arial"/>
        </w:rPr>
      </w:pPr>
      <w:r w:rsidRPr="00F130FB">
        <w:rPr>
          <w:rFonts w:ascii="Arial"/>
          <w:vertAlign w:val="superscript"/>
        </w:rPr>
        <w:t>1,2</w:t>
      </w:r>
      <w:r w:rsidR="00CD527A" w:rsidRPr="00CD527A">
        <w:rPr>
          <w:rFonts w:ascii="Arial"/>
        </w:rPr>
        <w:t>Mrz</w:t>
      </w:r>
      <w:r w:rsidR="00CD527A">
        <w:rPr>
          <w:rFonts w:ascii="Arial"/>
        </w:rPr>
        <w:t>i</w:t>
      </w:r>
      <w:r w:rsidR="00CD527A" w:rsidRPr="00CD527A">
        <w:rPr>
          <w:rFonts w:ascii="Arial"/>
        </w:rPr>
        <w:t>lkov</w:t>
      </w:r>
      <w:r w:rsidR="00CD527A">
        <w:rPr>
          <w:rFonts w:ascii="Arial"/>
        </w:rPr>
        <w:t>a</w:t>
      </w:r>
      <w:r w:rsidR="00CD527A" w:rsidRPr="00CD527A">
        <w:rPr>
          <w:rFonts w:ascii="Arial"/>
        </w:rPr>
        <w:t xml:space="preserve"> J., </w:t>
      </w:r>
      <w:r w:rsidRPr="00F130FB">
        <w:rPr>
          <w:rFonts w:ascii="Arial"/>
          <w:vertAlign w:val="superscript"/>
        </w:rPr>
        <w:t>1,2</w:t>
      </w:r>
      <w:r w:rsidR="00CD527A" w:rsidRPr="00CD527A">
        <w:rPr>
          <w:rFonts w:ascii="Arial"/>
        </w:rPr>
        <w:t xml:space="preserve">Michenka P., </w:t>
      </w:r>
      <w:r w:rsidRPr="00F130FB">
        <w:rPr>
          <w:rFonts w:ascii="Arial"/>
          <w:vertAlign w:val="superscript"/>
        </w:rPr>
        <w:t>1,2</w:t>
      </w:r>
      <w:r w:rsidR="00CD527A">
        <w:rPr>
          <w:rFonts w:ascii="Arial"/>
        </w:rPr>
        <w:t>S</w:t>
      </w:r>
      <w:r w:rsidR="00CD527A" w:rsidRPr="00CD527A">
        <w:rPr>
          <w:rFonts w:ascii="Arial"/>
        </w:rPr>
        <w:t xml:space="preserve">eremeta M., </w:t>
      </w:r>
      <w:r w:rsidR="00945FBE" w:rsidRPr="00F130FB">
        <w:rPr>
          <w:rFonts w:ascii="Arial"/>
          <w:vertAlign w:val="superscript"/>
        </w:rPr>
        <w:t>1</w:t>
      </w:r>
      <w:r w:rsidRPr="00F130FB">
        <w:rPr>
          <w:rFonts w:ascii="Arial"/>
          <w:vertAlign w:val="superscript"/>
        </w:rPr>
        <w:t>,2</w:t>
      </w:r>
      <w:r w:rsidR="00CD527A" w:rsidRPr="00CD527A">
        <w:rPr>
          <w:rFonts w:ascii="Arial"/>
        </w:rPr>
        <w:t>K</w:t>
      </w:r>
      <w:r w:rsidR="00CD527A">
        <w:rPr>
          <w:rFonts w:ascii="Arial"/>
        </w:rPr>
        <w:t>r</w:t>
      </w:r>
      <w:r w:rsidR="00CD527A" w:rsidRPr="00CD527A">
        <w:rPr>
          <w:rFonts w:ascii="Arial"/>
        </w:rPr>
        <w:t>emen J.,</w:t>
      </w:r>
      <w:r w:rsidR="00B66D53" w:rsidRPr="00B66D53">
        <w:rPr>
          <w:rFonts w:ascii="Arial"/>
          <w:vertAlign w:val="superscript"/>
        </w:rPr>
        <w:t xml:space="preserve"> </w:t>
      </w:r>
      <w:r w:rsidR="00B66D53" w:rsidRPr="00F130FB">
        <w:rPr>
          <w:rFonts w:ascii="Arial"/>
          <w:vertAlign w:val="superscript"/>
        </w:rPr>
        <w:t>1,2</w:t>
      </w:r>
      <w:r w:rsidR="00B66D53">
        <w:rPr>
          <w:rFonts w:ascii="Arial"/>
        </w:rPr>
        <w:t>Riedlova J.,</w:t>
      </w:r>
      <w:r w:rsidR="00B66D53" w:rsidRPr="00F130FB">
        <w:rPr>
          <w:rFonts w:ascii="Arial"/>
          <w:vertAlign w:val="superscript"/>
        </w:rPr>
        <w:t xml:space="preserve"> </w:t>
      </w:r>
      <w:r w:rsidRPr="00F130FB">
        <w:rPr>
          <w:rFonts w:ascii="Arial"/>
          <w:vertAlign w:val="superscript"/>
        </w:rPr>
        <w:t>3</w:t>
      </w:r>
      <w:r w:rsidR="00CD527A" w:rsidRPr="00CD527A">
        <w:rPr>
          <w:rFonts w:ascii="Arial"/>
        </w:rPr>
        <w:t xml:space="preserve"> </w:t>
      </w:r>
      <w:proofErr w:type="spellStart"/>
      <w:r w:rsidR="00CD527A" w:rsidRPr="00CD527A">
        <w:rPr>
          <w:rFonts w:ascii="Arial"/>
        </w:rPr>
        <w:t>Musil</w:t>
      </w:r>
      <w:proofErr w:type="spellEnd"/>
      <w:r w:rsidR="00CD527A" w:rsidRPr="00CD527A">
        <w:rPr>
          <w:rFonts w:ascii="Arial"/>
        </w:rPr>
        <w:t xml:space="preserve"> V., </w:t>
      </w:r>
      <w:r w:rsidRPr="00F130FB">
        <w:rPr>
          <w:rFonts w:ascii="Arial"/>
          <w:vertAlign w:val="superscript"/>
        </w:rPr>
        <w:t>1</w:t>
      </w:r>
      <w:proofErr w:type="gramStart"/>
      <w:r w:rsidRPr="00F130FB">
        <w:rPr>
          <w:rFonts w:ascii="Arial"/>
          <w:vertAlign w:val="superscript"/>
        </w:rPr>
        <w:t>,2</w:t>
      </w:r>
      <w:r w:rsidR="00872118" w:rsidRPr="00F130FB">
        <w:rPr>
          <w:rFonts w:ascii="Arial"/>
          <w:vertAlign w:val="superscript"/>
        </w:rPr>
        <w:t>,4</w:t>
      </w:r>
      <w:r w:rsidR="00CD527A" w:rsidRPr="00CD527A">
        <w:rPr>
          <w:rFonts w:ascii="Arial"/>
        </w:rPr>
        <w:t>Zach</w:t>
      </w:r>
      <w:proofErr w:type="gramEnd"/>
      <w:r w:rsidR="00CD527A" w:rsidRPr="00CD527A">
        <w:rPr>
          <w:rFonts w:ascii="Arial"/>
        </w:rPr>
        <w:t xml:space="preserve"> P.</w:t>
      </w:r>
    </w:p>
    <w:p w:rsidR="00494C8F" w:rsidRDefault="00494C8F" w:rsidP="00494C8F">
      <w:pPr>
        <w:pStyle w:val="Odstavecseseznamem"/>
        <w:tabs>
          <w:tab w:val="left" w:pos="384"/>
        </w:tabs>
        <w:spacing w:line="216" w:lineRule="exact"/>
        <w:ind w:right="137" w:firstLine="0"/>
        <w:rPr>
          <w:sz w:val="18"/>
        </w:rPr>
      </w:pPr>
      <w:r w:rsidRPr="00494C8F">
        <w:rPr>
          <w:sz w:val="18"/>
          <w:vertAlign w:val="superscript"/>
        </w:rPr>
        <w:t>1</w:t>
      </w:r>
      <w:r w:rsidRPr="00494C8F">
        <w:rPr>
          <w:sz w:val="18"/>
        </w:rPr>
        <w:t>Specialized Laboratory of Experimental Imaging Third Faculty of Medicine, Charles University, Institute of Experimental and Applied Physics and Faculty of Biomedical Engineering, Czech Technical University in Prague, Prague, Czech Republic.</w:t>
      </w:r>
    </w:p>
    <w:p w:rsidR="00494C8F" w:rsidRDefault="00494C8F" w:rsidP="00494C8F">
      <w:pPr>
        <w:pStyle w:val="Odstavecseseznamem"/>
        <w:tabs>
          <w:tab w:val="left" w:pos="384"/>
        </w:tabs>
        <w:spacing w:line="216" w:lineRule="exact"/>
        <w:ind w:right="137" w:firstLine="0"/>
        <w:rPr>
          <w:sz w:val="18"/>
        </w:rPr>
      </w:pPr>
      <w:proofErr w:type="gramStart"/>
      <w:r w:rsidRPr="00494C8F">
        <w:rPr>
          <w:sz w:val="18"/>
          <w:vertAlign w:val="superscript"/>
        </w:rPr>
        <w:t>2</w:t>
      </w:r>
      <w:r w:rsidRPr="00494C8F">
        <w:rPr>
          <w:sz w:val="18"/>
        </w:rPr>
        <w:t>Department of Anatomy, Third Faculty of Medicine, Charles University, Prague, Czech Republic.</w:t>
      </w:r>
      <w:proofErr w:type="gramEnd"/>
    </w:p>
    <w:p w:rsidR="00494C8F" w:rsidRDefault="00494C8F" w:rsidP="00494C8F">
      <w:pPr>
        <w:pStyle w:val="Odstavecseseznamem"/>
        <w:tabs>
          <w:tab w:val="left" w:pos="384"/>
        </w:tabs>
        <w:spacing w:line="216" w:lineRule="exact"/>
        <w:ind w:right="137" w:firstLine="0"/>
        <w:rPr>
          <w:sz w:val="18"/>
        </w:rPr>
      </w:pPr>
      <w:proofErr w:type="gramStart"/>
      <w:r w:rsidRPr="00F130FB">
        <w:rPr>
          <w:sz w:val="18"/>
          <w:vertAlign w:val="superscript"/>
        </w:rPr>
        <w:t>3</w:t>
      </w:r>
      <w:r w:rsidRPr="00494C8F">
        <w:rPr>
          <w:sz w:val="18"/>
        </w:rPr>
        <w:t>Centre of Scientific Information, Third Faculty of Medicine, Charles University, Prague, Czech Republic.</w:t>
      </w:r>
      <w:proofErr w:type="gramEnd"/>
    </w:p>
    <w:p w:rsidR="00872118" w:rsidRPr="00872118" w:rsidRDefault="00872118" w:rsidP="00872118">
      <w:pPr>
        <w:pStyle w:val="Odstavecseseznamem"/>
        <w:tabs>
          <w:tab w:val="left" w:pos="384"/>
        </w:tabs>
        <w:spacing w:line="216" w:lineRule="exact"/>
        <w:ind w:right="137" w:firstLine="0"/>
        <w:rPr>
          <w:sz w:val="18"/>
        </w:rPr>
      </w:pPr>
      <w:proofErr w:type="gramStart"/>
      <w:r w:rsidRPr="00F130FB">
        <w:rPr>
          <w:sz w:val="18"/>
          <w:vertAlign w:val="superscript"/>
        </w:rPr>
        <w:t>4</w:t>
      </w:r>
      <w:hyperlink r:id="rId8" w:history="1">
        <w:r w:rsidRPr="00872118">
          <w:rPr>
            <w:sz w:val="18"/>
          </w:rPr>
          <w:t>Institute</w:t>
        </w:r>
        <w:proofErr w:type="gramEnd"/>
        <w:r w:rsidRPr="00872118">
          <w:rPr>
            <w:sz w:val="18"/>
          </w:rPr>
          <w:t xml:space="preserve"> of Physiotherapy and Selected Medical Disciplines</w:t>
        </w:r>
      </w:hyperlink>
      <w:r>
        <w:rPr>
          <w:sz w:val="18"/>
        </w:rPr>
        <w:t>, Social and Health Faculty, South Bohemian University, Czech Republic</w:t>
      </w:r>
    </w:p>
    <w:p w:rsidR="00872118" w:rsidRPr="00494C8F" w:rsidRDefault="00872118" w:rsidP="00494C8F">
      <w:pPr>
        <w:pStyle w:val="Odstavecseseznamem"/>
        <w:tabs>
          <w:tab w:val="left" w:pos="384"/>
        </w:tabs>
        <w:spacing w:line="216" w:lineRule="exact"/>
        <w:ind w:right="137" w:firstLine="0"/>
        <w:rPr>
          <w:sz w:val="18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9"/>
          <w:footerReference w:type="default" r:id="rId10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Nadpis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DC70AA" w:rsidRPr="00DC70AA" w:rsidRDefault="00DC70AA" w:rsidP="00DC70AA">
      <w:pPr>
        <w:pStyle w:val="Odstavecseseznamem"/>
        <w:tabs>
          <w:tab w:val="left" w:pos="384"/>
        </w:tabs>
        <w:spacing w:line="216" w:lineRule="exact"/>
        <w:ind w:right="137" w:firstLine="0"/>
        <w:rPr>
          <w:sz w:val="18"/>
        </w:rPr>
      </w:pPr>
      <w:r w:rsidRPr="00DC70AA">
        <w:rPr>
          <w:sz w:val="18"/>
        </w:rPr>
        <w:t xml:space="preserve">Introduction </w:t>
      </w:r>
    </w:p>
    <w:p w:rsidR="00F5362B" w:rsidRPr="009B4DC7" w:rsidRDefault="00F5362B" w:rsidP="00F5362B">
      <w:pPr>
        <w:pStyle w:val="Odstavecseseznamem"/>
        <w:tabs>
          <w:tab w:val="left" w:pos="384"/>
        </w:tabs>
        <w:spacing w:line="216" w:lineRule="exact"/>
        <w:ind w:right="137" w:firstLine="0"/>
        <w:rPr>
          <w:sz w:val="18"/>
        </w:rPr>
      </w:pPr>
      <w:r w:rsidRPr="009B4DC7">
        <w:rPr>
          <w:sz w:val="18"/>
        </w:rPr>
        <w:t xml:space="preserve">In mice and other rodents, BAT is mainly located in the </w:t>
      </w:r>
      <w:proofErr w:type="spellStart"/>
      <w:r w:rsidRPr="009B4DC7">
        <w:rPr>
          <w:sz w:val="18"/>
        </w:rPr>
        <w:t>interscapular</w:t>
      </w:r>
      <w:proofErr w:type="spellEnd"/>
      <w:r w:rsidRPr="009B4DC7">
        <w:rPr>
          <w:sz w:val="18"/>
        </w:rPr>
        <w:t xml:space="preserve">, axial and </w:t>
      </w:r>
      <w:proofErr w:type="spellStart"/>
      <w:r w:rsidRPr="009B4DC7">
        <w:rPr>
          <w:sz w:val="18"/>
        </w:rPr>
        <w:t>perirenal</w:t>
      </w:r>
      <w:proofErr w:type="spellEnd"/>
      <w:r w:rsidRPr="009B4DC7">
        <w:rPr>
          <w:sz w:val="18"/>
        </w:rPr>
        <w:t xml:space="preserve"> regions and remains activated during adulthood</w:t>
      </w:r>
      <w:r w:rsidR="00FE2F18">
        <w:rPr>
          <w:sz w:val="18"/>
        </w:rPr>
        <w:t xml:space="preserve"> (Park et al., 2014)</w:t>
      </w:r>
      <w:r w:rsidRPr="009B4DC7">
        <w:rPr>
          <w:sz w:val="18"/>
        </w:rPr>
        <w:t xml:space="preserve">. Besides BAT, rodents also possess many depots of white adipose tissue (WAT). Both WAT and BAT are highly vascularized tissues. Of all locations discovered, </w:t>
      </w:r>
      <w:proofErr w:type="spellStart"/>
      <w:r w:rsidRPr="009B4DC7">
        <w:rPr>
          <w:sz w:val="18"/>
        </w:rPr>
        <w:t>interscapular</w:t>
      </w:r>
      <w:proofErr w:type="spellEnd"/>
      <w:r w:rsidRPr="009B4DC7">
        <w:rPr>
          <w:sz w:val="18"/>
        </w:rPr>
        <w:t xml:space="preserve"> BAT depot is considered of main significance as it allows drainage of warmed blood via the Sulzer’s vein (4th thoracic vein) to the heart</w:t>
      </w:r>
      <w:r w:rsidR="00FE2F18">
        <w:rPr>
          <w:sz w:val="18"/>
        </w:rPr>
        <w:t xml:space="preserve"> </w:t>
      </w:r>
      <w:r w:rsidR="00FE2F18" w:rsidRPr="009B4DC7">
        <w:rPr>
          <w:sz w:val="18"/>
        </w:rPr>
        <w:t>(</w:t>
      </w:r>
      <w:proofErr w:type="spellStart"/>
      <w:r w:rsidR="00FE2F18" w:rsidRPr="009B4DC7">
        <w:rPr>
          <w:sz w:val="18"/>
        </w:rPr>
        <w:t>Hausberger</w:t>
      </w:r>
      <w:proofErr w:type="spellEnd"/>
      <w:r w:rsidR="00FE2F18" w:rsidRPr="009B4DC7">
        <w:rPr>
          <w:sz w:val="18"/>
        </w:rPr>
        <w:t>, 1934)</w:t>
      </w:r>
      <w:r w:rsidRPr="009B4DC7">
        <w:rPr>
          <w:sz w:val="18"/>
        </w:rPr>
        <w:t>, which allows optimal redistribution of heat to the other parts of</w:t>
      </w:r>
      <w:r w:rsidRPr="00F5362B">
        <w:rPr>
          <w:sz w:val="18"/>
        </w:rPr>
        <w:t xml:space="preserve"> the body</w:t>
      </w:r>
      <w:r w:rsidR="00FE2F18">
        <w:rPr>
          <w:sz w:val="18"/>
        </w:rPr>
        <w:t xml:space="preserve"> </w:t>
      </w:r>
      <w:r w:rsidR="00FE2F18" w:rsidRPr="009B4DC7">
        <w:rPr>
          <w:sz w:val="18"/>
        </w:rPr>
        <w:t>(</w:t>
      </w:r>
      <w:proofErr w:type="spellStart"/>
      <w:r w:rsidR="00FE2F18" w:rsidRPr="009B4DC7">
        <w:rPr>
          <w:sz w:val="18"/>
        </w:rPr>
        <w:t>Oelkrug</w:t>
      </w:r>
      <w:proofErr w:type="spellEnd"/>
      <w:r w:rsidR="00FE2F18" w:rsidRPr="009B4DC7">
        <w:rPr>
          <w:sz w:val="18"/>
        </w:rPr>
        <w:t xml:space="preserve"> et al., 2015)</w:t>
      </w:r>
      <w:r w:rsidRPr="009B4DC7">
        <w:rPr>
          <w:sz w:val="18"/>
        </w:rPr>
        <w:t>.</w:t>
      </w:r>
    </w:p>
    <w:p w:rsidR="00DC70AA" w:rsidRDefault="00DC70AA" w:rsidP="00DC70AA">
      <w:pPr>
        <w:pStyle w:val="Odstavecseseznamem"/>
        <w:tabs>
          <w:tab w:val="left" w:pos="384"/>
        </w:tabs>
        <w:spacing w:line="216" w:lineRule="exact"/>
        <w:ind w:right="137" w:firstLine="0"/>
        <w:rPr>
          <w:sz w:val="18"/>
        </w:rPr>
      </w:pPr>
      <w:r w:rsidRPr="00DC70AA">
        <w:rPr>
          <w:sz w:val="18"/>
        </w:rPr>
        <w:t xml:space="preserve">Materials and methods </w:t>
      </w:r>
    </w:p>
    <w:p w:rsidR="00F5362B" w:rsidRPr="00F5362B" w:rsidRDefault="00F5362B" w:rsidP="00F5362B">
      <w:pPr>
        <w:pStyle w:val="Odstavecseseznamem"/>
        <w:tabs>
          <w:tab w:val="left" w:pos="384"/>
        </w:tabs>
        <w:spacing w:line="216" w:lineRule="exact"/>
        <w:ind w:right="137" w:firstLine="0"/>
        <w:rPr>
          <w:sz w:val="18"/>
        </w:rPr>
      </w:pPr>
      <w:r w:rsidRPr="009B4DC7">
        <w:rPr>
          <w:sz w:val="18"/>
        </w:rPr>
        <w:t xml:space="preserve">3 </w:t>
      </w:r>
      <w:proofErr w:type="gramStart"/>
      <w:r w:rsidRPr="009B4DC7">
        <w:rPr>
          <w:sz w:val="18"/>
        </w:rPr>
        <w:t>specimen</w:t>
      </w:r>
      <w:proofErr w:type="gramEnd"/>
      <w:r w:rsidRPr="009B4DC7">
        <w:rPr>
          <w:sz w:val="18"/>
        </w:rPr>
        <w:t xml:space="preserve"> of C57BL/6 type mice were used. After 24h food denial, mice inhal</w:t>
      </w:r>
      <w:r w:rsidRPr="00F5362B">
        <w:rPr>
          <w:sz w:val="18"/>
        </w:rPr>
        <w:t>ed</w:t>
      </w:r>
      <w:r w:rsidRPr="009B4DC7">
        <w:rPr>
          <w:sz w:val="18"/>
        </w:rPr>
        <w:t xml:space="preserve"> </w:t>
      </w:r>
      <w:proofErr w:type="spellStart"/>
      <w:r w:rsidRPr="009B4DC7">
        <w:rPr>
          <w:sz w:val="18"/>
        </w:rPr>
        <w:t>anaesthetic</w:t>
      </w:r>
      <w:proofErr w:type="spellEnd"/>
      <w:r w:rsidRPr="009B4DC7">
        <w:rPr>
          <w:sz w:val="18"/>
        </w:rPr>
        <w:t xml:space="preserve"> gas </w:t>
      </w:r>
      <w:r w:rsidRPr="00F5362B">
        <w:rPr>
          <w:sz w:val="18"/>
        </w:rPr>
        <w:t xml:space="preserve">and </w:t>
      </w:r>
      <w:r w:rsidRPr="009B4DC7">
        <w:rPr>
          <w:sz w:val="18"/>
        </w:rPr>
        <w:t xml:space="preserve">were injected with </w:t>
      </w:r>
      <w:proofErr w:type="spellStart"/>
      <w:r w:rsidRPr="009B4DC7">
        <w:rPr>
          <w:sz w:val="18"/>
        </w:rPr>
        <w:t>Aurovist</w:t>
      </w:r>
      <w:proofErr w:type="spellEnd"/>
      <w:r w:rsidRPr="009B4DC7">
        <w:rPr>
          <w:sz w:val="18"/>
        </w:rPr>
        <w:t xml:space="preserve"> </w:t>
      </w:r>
      <w:proofErr w:type="spellStart"/>
      <w:r w:rsidRPr="009B4DC7">
        <w:rPr>
          <w:sz w:val="18"/>
        </w:rPr>
        <w:t>nanogold</w:t>
      </w:r>
      <w:proofErr w:type="spellEnd"/>
      <w:r w:rsidRPr="009B4DC7">
        <w:rPr>
          <w:sz w:val="18"/>
        </w:rPr>
        <w:t xml:space="preserve"> particles 15nm ™, through </w:t>
      </w:r>
      <w:proofErr w:type="spellStart"/>
      <w:r w:rsidRPr="009B4DC7">
        <w:rPr>
          <w:sz w:val="18"/>
        </w:rPr>
        <w:t>retrobulbar</w:t>
      </w:r>
      <w:proofErr w:type="spellEnd"/>
      <w:r w:rsidRPr="009B4DC7">
        <w:rPr>
          <w:sz w:val="18"/>
        </w:rPr>
        <w:t xml:space="preserve"> sinus. </w:t>
      </w:r>
      <w:r w:rsidRPr="00F5362B">
        <w:rPr>
          <w:sz w:val="18"/>
        </w:rPr>
        <w:t xml:space="preserve">Mice </w:t>
      </w:r>
      <w:r w:rsidRPr="009B4DC7">
        <w:rPr>
          <w:sz w:val="18"/>
        </w:rPr>
        <w:t xml:space="preserve">were killed by </w:t>
      </w:r>
      <w:proofErr w:type="spellStart"/>
      <w:r w:rsidRPr="009B4DC7">
        <w:rPr>
          <w:sz w:val="18"/>
        </w:rPr>
        <w:t>anaesthetic</w:t>
      </w:r>
      <w:proofErr w:type="spellEnd"/>
      <w:r w:rsidRPr="009B4DC7">
        <w:rPr>
          <w:sz w:val="18"/>
        </w:rPr>
        <w:t xml:space="preserve"> gas overdose and first scanned by micro CT. Dead whole mice were put in 98% ethanol overnight for better blood vessels visibility and underwent secon</w:t>
      </w:r>
      <w:r w:rsidRPr="00F5362B">
        <w:rPr>
          <w:sz w:val="18"/>
        </w:rPr>
        <w:t>d</w:t>
      </w:r>
      <w:r w:rsidRPr="009B4DC7">
        <w:rPr>
          <w:sz w:val="18"/>
        </w:rPr>
        <w:t xml:space="preserve"> micro CT scan. Micro CT system was equipped with a </w:t>
      </w:r>
      <w:proofErr w:type="spellStart"/>
      <w:r w:rsidRPr="009B4DC7">
        <w:rPr>
          <w:sz w:val="18"/>
        </w:rPr>
        <w:t>Kevex</w:t>
      </w:r>
      <w:proofErr w:type="spellEnd"/>
      <w:r w:rsidRPr="009B4DC7">
        <w:rPr>
          <w:sz w:val="18"/>
        </w:rPr>
        <w:t xml:space="preserve">™ PXS-11 X-ray tube with focal spot size 20 µm and </w:t>
      </w:r>
      <w:proofErr w:type="spellStart"/>
      <w:r w:rsidRPr="009B4DC7">
        <w:rPr>
          <w:sz w:val="18"/>
        </w:rPr>
        <w:t>Timepix</w:t>
      </w:r>
      <w:proofErr w:type="spellEnd"/>
      <w:r w:rsidRPr="009B4DC7">
        <w:rPr>
          <w:sz w:val="18"/>
        </w:rPr>
        <w:t xml:space="preserve"> detector in Quad configuration (four read-out chips with a common silicon sensor providing a sensitive area 28 × 28 mm). The highest achievable spatial resolution </w:t>
      </w:r>
      <w:r w:rsidRPr="00F5362B">
        <w:rPr>
          <w:sz w:val="18"/>
        </w:rPr>
        <w:t>was</w:t>
      </w:r>
      <w:r w:rsidRPr="009B4DC7">
        <w:rPr>
          <w:sz w:val="18"/>
        </w:rPr>
        <w:t xml:space="preserve"> approx. 20 µm.</w:t>
      </w:r>
    </w:p>
    <w:p w:rsidR="00DC70AA" w:rsidRPr="00DC70AA" w:rsidRDefault="00F5362B" w:rsidP="00DC70AA">
      <w:pPr>
        <w:pStyle w:val="Odstavecseseznamem"/>
        <w:tabs>
          <w:tab w:val="left" w:pos="384"/>
        </w:tabs>
        <w:spacing w:line="216" w:lineRule="exact"/>
        <w:ind w:right="137" w:firstLine="0"/>
        <w:rPr>
          <w:sz w:val="18"/>
        </w:rPr>
      </w:pPr>
      <w:r>
        <w:rPr>
          <w:sz w:val="18"/>
        </w:rPr>
        <w:t>Results</w:t>
      </w:r>
      <w:r w:rsidR="00DC70AA" w:rsidRPr="00DC70AA">
        <w:rPr>
          <w:sz w:val="18"/>
        </w:rPr>
        <w:t xml:space="preserve"> </w:t>
      </w:r>
    </w:p>
    <w:p w:rsidR="00F5362B" w:rsidRDefault="00F5362B" w:rsidP="00F5362B">
      <w:pPr>
        <w:pStyle w:val="Odstavecseseznamem"/>
        <w:tabs>
          <w:tab w:val="left" w:pos="384"/>
        </w:tabs>
        <w:spacing w:line="216" w:lineRule="exact"/>
        <w:ind w:right="137" w:firstLine="0"/>
        <w:rPr>
          <w:sz w:val="18"/>
        </w:rPr>
      </w:pPr>
      <w:r w:rsidRPr="00F5362B">
        <w:rPr>
          <w:sz w:val="18"/>
        </w:rPr>
        <w:t>Our results show trabecular thickness distribution (</w:t>
      </w:r>
      <w:proofErr w:type="spellStart"/>
      <w:r w:rsidRPr="00F5362B">
        <w:rPr>
          <w:sz w:val="18"/>
        </w:rPr>
        <w:t>Tb.Th</w:t>
      </w:r>
      <w:proofErr w:type="spellEnd"/>
      <w:r w:rsidRPr="00F5362B">
        <w:rPr>
          <w:sz w:val="18"/>
        </w:rPr>
        <w:t xml:space="preserve">) in </w:t>
      </w:r>
      <w:proofErr w:type="spellStart"/>
      <w:r w:rsidRPr="00F5362B">
        <w:rPr>
          <w:sz w:val="18"/>
        </w:rPr>
        <w:t>interscapular</w:t>
      </w:r>
      <w:proofErr w:type="spellEnd"/>
      <w:r w:rsidRPr="00F5362B">
        <w:rPr>
          <w:sz w:val="18"/>
        </w:rPr>
        <w:t xml:space="preserve"> BAT in mouse with maximum of 34.2 % percent volume in range of (0.2645 - &lt; 0.7936) mm. Our micro CT scans show similar anatomical structure of BAT vasculature compared to study from 1964 (Smith and Roberts).</w:t>
      </w:r>
    </w:p>
    <w:p w:rsidR="00F043B7" w:rsidRDefault="00F043B7" w:rsidP="00F5362B">
      <w:pPr>
        <w:pStyle w:val="Odstavecseseznamem"/>
        <w:tabs>
          <w:tab w:val="left" w:pos="384"/>
        </w:tabs>
        <w:spacing w:line="216" w:lineRule="exact"/>
        <w:ind w:right="137" w:firstLine="0"/>
        <w:rPr>
          <w:sz w:val="18"/>
        </w:rPr>
      </w:pPr>
      <w:r>
        <w:rPr>
          <w:sz w:val="18"/>
        </w:rPr>
        <w:t>Discussion</w:t>
      </w:r>
    </w:p>
    <w:p w:rsidR="00F043B7" w:rsidRDefault="00F043B7" w:rsidP="00F5362B">
      <w:pPr>
        <w:pStyle w:val="Odstavecseseznamem"/>
        <w:tabs>
          <w:tab w:val="left" w:pos="384"/>
        </w:tabs>
        <w:spacing w:line="216" w:lineRule="exact"/>
        <w:ind w:right="137" w:firstLine="0"/>
        <w:rPr>
          <w:sz w:val="18"/>
        </w:rPr>
      </w:pPr>
      <w:r>
        <w:rPr>
          <w:sz w:val="18"/>
        </w:rPr>
        <w:t>Compared to in vivo studies (</w:t>
      </w:r>
      <w:proofErr w:type="spellStart"/>
      <w:r>
        <w:rPr>
          <w:sz w:val="18"/>
        </w:rPr>
        <w:t>Marzola</w:t>
      </w:r>
      <w:proofErr w:type="spellEnd"/>
      <w:r>
        <w:rPr>
          <w:sz w:val="18"/>
        </w:rPr>
        <w:t xml:space="preserve"> et al., 2016) advantage of post mortem processing is in non distraction of the signal due to animal movement.</w:t>
      </w:r>
    </w:p>
    <w:p w:rsidR="004C76BA" w:rsidRPr="00F5362B" w:rsidRDefault="004C76BA" w:rsidP="00F5362B">
      <w:pPr>
        <w:pStyle w:val="Odstavecseseznamem"/>
        <w:tabs>
          <w:tab w:val="left" w:pos="384"/>
        </w:tabs>
        <w:spacing w:line="216" w:lineRule="exact"/>
        <w:ind w:right="137" w:firstLine="0"/>
        <w:rPr>
          <w:sz w:val="18"/>
        </w:rPr>
      </w:pPr>
      <w:r>
        <w:rPr>
          <w:sz w:val="18"/>
        </w:rPr>
        <w:t xml:space="preserve">Acknowledgements: </w:t>
      </w:r>
      <w:r w:rsidRPr="004C76BA">
        <w:rPr>
          <w:sz w:val="18"/>
        </w:rPr>
        <w:t>European Regional Development Fund-Project “Engineering applications of micro world physics” [Grants no. CZ.02.1.01/0.0/0.0/16_019/0000766] and Charles University [Grant no. 260388/SVV/2019]</w:t>
      </w:r>
    </w:p>
    <w:p w:rsidR="00DC70AA" w:rsidRDefault="00DC70AA">
      <w:pPr>
        <w:pStyle w:val="Nadpis3"/>
        <w:spacing w:before="74"/>
        <w:rPr>
          <w:b w:val="0"/>
        </w:rPr>
      </w:pPr>
    </w:p>
    <w:p w:rsidR="00AE3E37" w:rsidRDefault="00A9710C">
      <w:pPr>
        <w:pStyle w:val="Nadpis3"/>
        <w:spacing w:before="74"/>
        <w:rPr>
          <w:color w:val="BF5A14"/>
        </w:rPr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CD527A" w:rsidRDefault="00CD527A">
      <w:pPr>
        <w:pStyle w:val="Nadpis3"/>
        <w:spacing w:before="74"/>
        <w:rPr>
          <w:color w:val="BF5A14"/>
        </w:rPr>
      </w:pPr>
    </w:p>
    <w:p w:rsidR="00AE3E37" w:rsidRDefault="00E77C53">
      <w:pPr>
        <w:pStyle w:val="Zkladntext"/>
        <w:spacing w:before="2"/>
        <w:rPr>
          <w:rFonts w:ascii="Arial"/>
          <w:b/>
          <w:sz w:val="16"/>
        </w:rPr>
      </w:pPr>
      <w:r>
        <w:rPr>
          <w:rFonts w:ascii="Arial" w:hAnsi="Arial" w:cs="Arial"/>
          <w:noProof/>
          <w:color w:val="000000"/>
          <w:sz w:val="22"/>
          <w:szCs w:val="22"/>
          <w:bdr w:val="none" w:sz="0" w:space="0" w:color="auto" w:frame="1"/>
          <w:lang w:val="cs-CZ" w:eastAsia="cs-CZ"/>
        </w:rPr>
        <w:drawing>
          <wp:inline distT="0" distB="0" distL="0" distR="0">
            <wp:extent cx="1477736" cy="926123"/>
            <wp:effectExtent l="19050" t="0" r="8164" b="0"/>
            <wp:docPr id="1" name="obrázek 2" descr="https://lh4.googleusercontent.com/tsfGZCRH2HYAo4OWmnF6P57sCj9W3RulB4rFPkBTRZNWujYVlJiak3PWiBmuyrfDo4q0yj2lEs53junGbgTLQuVGO3VvxBXqfGYRn8_9qEKG8sqrnF5ODgAvwixa5qSOR3o2-hk-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lh4.googleusercontent.com/tsfGZCRH2HYAo4OWmnF6P57sCj9W3RulB4rFPkBTRZNWujYVlJiak3PWiBmuyrfDo4q0yj2lEs53junGbgTLQuVGO3VvxBXqfGYRn8_9qEKG8sqrnF5ODgAvwixa5qSOR3o2-hk-"/>
                    <pic:cNvPicPr>
                      <a:picLocks noChangeAspect="1" noChangeArrowheads="1"/>
                    </pic:cNvPicPr>
                  </pic:nvPicPr>
                  <pic:blipFill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9718" cy="927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/>
          <w:b/>
          <w:sz w:val="16"/>
        </w:rPr>
        <w:t xml:space="preserve">  </w:t>
      </w:r>
      <w:r>
        <w:rPr>
          <w:rFonts w:ascii="Arial" w:hAnsi="Arial" w:cs="Arial"/>
          <w:noProof/>
          <w:color w:val="000000"/>
          <w:sz w:val="22"/>
          <w:szCs w:val="22"/>
          <w:bdr w:val="none" w:sz="0" w:space="0" w:color="auto" w:frame="1"/>
          <w:lang w:val="cs-CZ" w:eastAsia="cs-CZ"/>
        </w:rPr>
        <w:drawing>
          <wp:inline distT="0" distB="0" distL="0" distR="0">
            <wp:extent cx="1475898" cy="924970"/>
            <wp:effectExtent l="19050" t="0" r="0" b="0"/>
            <wp:docPr id="3" name="obrázek 5" descr="https://lh6.googleusercontent.com/ibgxdjK_wWz2EhvLMKrRDUrEdcaTrSSE2zNrodVHUezrH8EagU0IR7L9DFGWaJUUVT4RvEmKONlqx8i5C8x1eDw0Qx23OEup6aXHdKMjNyz-dcPmo_qhECMhClceAT9iqidQA_t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lh6.googleusercontent.com/ibgxdjK_wWz2EhvLMKrRDUrEdcaTrSSE2zNrodVHUezrH8EagU0IR7L9DFGWaJUUVT4RvEmKONlqx8i5C8x1eDw0Qx23OEup6aXHdKMjNyz-dcPmo_qhECMhClceAT9iqidQA_tl"/>
                    <pic:cNvPicPr>
                      <a:picLocks noChangeAspect="1" noChangeArrowheads="1"/>
                    </pic:cNvPicPr>
                  </pic:nvPicPr>
                  <pic:blipFill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874" cy="9255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7C53" w:rsidRDefault="00E77C53">
      <w:pPr>
        <w:pStyle w:val="Zkladntext"/>
        <w:spacing w:before="2"/>
        <w:rPr>
          <w:rFonts w:ascii="Arial"/>
          <w:b/>
          <w:sz w:val="16"/>
        </w:rPr>
      </w:pPr>
    </w:p>
    <w:p w:rsidR="00E77C53" w:rsidRDefault="00E77C53" w:rsidP="00E77C53">
      <w:pPr>
        <w:pStyle w:val="Nadpis3"/>
        <w:spacing w:before="74"/>
        <w:rPr>
          <w:color w:val="BF5A14"/>
        </w:rPr>
      </w:pPr>
      <w:r w:rsidRPr="00E77C53">
        <w:rPr>
          <w:color w:val="BF5A14"/>
        </w:rPr>
        <w:t>Table</w:t>
      </w:r>
    </w:p>
    <w:p w:rsidR="00E77C53" w:rsidRDefault="00E77C53" w:rsidP="00E77C53">
      <w:pPr>
        <w:pStyle w:val="Nadpis3"/>
        <w:spacing w:before="74"/>
        <w:rPr>
          <w:color w:val="BF5A14"/>
        </w:rPr>
      </w:pPr>
      <w:r>
        <w:rPr>
          <w:noProof/>
          <w:color w:val="BF5A14"/>
          <w:lang w:val="cs-CZ" w:eastAsia="cs-CZ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19244</wp:posOffset>
            </wp:positionH>
            <wp:positionV relativeFrom="paragraph">
              <wp:posOffset>-1883</wp:posOffset>
            </wp:positionV>
            <wp:extent cx="3351335" cy="2123005"/>
            <wp:effectExtent l="19050" t="0" r="1465" b="0"/>
            <wp:wrapNone/>
            <wp:docPr id="15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1127" cy="21228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77C53" w:rsidRDefault="00E77C53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E77C53" w:rsidRDefault="00E77C53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E77C53" w:rsidRDefault="00E77C53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E77C53" w:rsidRDefault="00E77C53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E77C53" w:rsidRDefault="00E77C53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E77C53" w:rsidRDefault="00E77C53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E77C53" w:rsidRDefault="00E77C53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E77C53" w:rsidRDefault="00E77C53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E77C53" w:rsidRDefault="00E77C53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E77C53" w:rsidRDefault="00E77C53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E77C53" w:rsidRDefault="00E77C53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E77C53" w:rsidRDefault="00E77C53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E77C53" w:rsidRDefault="00E77C53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E77C53" w:rsidRDefault="00E77C53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E77C53" w:rsidRDefault="00E77C53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E77C53" w:rsidRDefault="00E77C53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 xml:space="preserve">Recent Publications </w:t>
      </w:r>
    </w:p>
    <w:p w:rsidR="00FE2F18" w:rsidRPr="00FE2F18" w:rsidRDefault="00FE2F18" w:rsidP="00FE2F18">
      <w:pPr>
        <w:pStyle w:val="Odstavecseseznamem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  <w:lang w:val="cs-CZ"/>
        </w:rPr>
      </w:pPr>
      <w:r w:rsidRPr="00FE2F18">
        <w:rPr>
          <w:sz w:val="18"/>
          <w:lang w:val="cs-CZ"/>
        </w:rPr>
        <w:t xml:space="preserve">Park A, Kim WK, </w:t>
      </w:r>
      <w:proofErr w:type="spellStart"/>
      <w:r w:rsidRPr="00FE2F18">
        <w:rPr>
          <w:sz w:val="18"/>
          <w:lang w:val="cs-CZ"/>
        </w:rPr>
        <w:t>Bae</w:t>
      </w:r>
      <w:proofErr w:type="spellEnd"/>
      <w:r w:rsidRPr="00FE2F18">
        <w:rPr>
          <w:sz w:val="18"/>
          <w:lang w:val="cs-CZ"/>
        </w:rPr>
        <w:t xml:space="preserve"> KH. </w:t>
      </w:r>
      <w:proofErr w:type="spellStart"/>
      <w:r w:rsidRPr="00FE2F18">
        <w:rPr>
          <w:sz w:val="18"/>
          <w:lang w:val="cs-CZ"/>
        </w:rPr>
        <w:t>Distinction</w:t>
      </w:r>
      <w:proofErr w:type="spellEnd"/>
      <w:r w:rsidRPr="00FE2F18">
        <w:rPr>
          <w:sz w:val="18"/>
          <w:lang w:val="cs-CZ"/>
        </w:rPr>
        <w:t xml:space="preserve"> </w:t>
      </w:r>
      <w:proofErr w:type="spellStart"/>
      <w:r w:rsidRPr="00FE2F18">
        <w:rPr>
          <w:sz w:val="18"/>
          <w:lang w:val="cs-CZ"/>
        </w:rPr>
        <w:t>of</w:t>
      </w:r>
      <w:proofErr w:type="spellEnd"/>
      <w:r w:rsidRPr="00FE2F18">
        <w:rPr>
          <w:sz w:val="18"/>
          <w:lang w:val="cs-CZ"/>
        </w:rPr>
        <w:t xml:space="preserve"> </w:t>
      </w:r>
      <w:proofErr w:type="spellStart"/>
      <w:r w:rsidRPr="00FE2F18">
        <w:rPr>
          <w:sz w:val="18"/>
          <w:lang w:val="cs-CZ"/>
        </w:rPr>
        <w:t>white</w:t>
      </w:r>
      <w:proofErr w:type="spellEnd"/>
      <w:r w:rsidRPr="00FE2F18">
        <w:rPr>
          <w:sz w:val="18"/>
          <w:lang w:val="cs-CZ"/>
        </w:rPr>
        <w:t xml:space="preserve">, </w:t>
      </w:r>
      <w:proofErr w:type="spellStart"/>
      <w:r w:rsidRPr="00FE2F18">
        <w:rPr>
          <w:sz w:val="18"/>
          <w:lang w:val="cs-CZ"/>
        </w:rPr>
        <w:t>beige</w:t>
      </w:r>
      <w:proofErr w:type="spellEnd"/>
      <w:r w:rsidRPr="00FE2F18">
        <w:rPr>
          <w:sz w:val="18"/>
          <w:lang w:val="cs-CZ"/>
        </w:rPr>
        <w:t xml:space="preserve"> and </w:t>
      </w:r>
      <w:proofErr w:type="spellStart"/>
      <w:r w:rsidRPr="00FE2F18">
        <w:rPr>
          <w:sz w:val="18"/>
          <w:lang w:val="cs-CZ"/>
        </w:rPr>
        <w:t>brown</w:t>
      </w:r>
      <w:proofErr w:type="spellEnd"/>
      <w:r w:rsidRPr="00FE2F18">
        <w:rPr>
          <w:sz w:val="18"/>
          <w:lang w:val="cs-CZ"/>
        </w:rPr>
        <w:t xml:space="preserve"> </w:t>
      </w:r>
      <w:proofErr w:type="spellStart"/>
      <w:r w:rsidRPr="00FE2F18">
        <w:rPr>
          <w:sz w:val="18"/>
          <w:lang w:val="cs-CZ"/>
        </w:rPr>
        <w:t>adipocytes</w:t>
      </w:r>
      <w:proofErr w:type="spellEnd"/>
      <w:r w:rsidRPr="00FE2F18">
        <w:rPr>
          <w:sz w:val="18"/>
          <w:lang w:val="cs-CZ"/>
        </w:rPr>
        <w:t xml:space="preserve"> </w:t>
      </w:r>
      <w:proofErr w:type="spellStart"/>
      <w:r w:rsidRPr="00FE2F18">
        <w:rPr>
          <w:sz w:val="18"/>
          <w:lang w:val="cs-CZ"/>
        </w:rPr>
        <w:t>derived</w:t>
      </w:r>
      <w:proofErr w:type="spellEnd"/>
      <w:r w:rsidRPr="00FE2F18">
        <w:rPr>
          <w:sz w:val="18"/>
          <w:lang w:val="cs-CZ"/>
        </w:rPr>
        <w:t xml:space="preserve"> </w:t>
      </w:r>
      <w:proofErr w:type="spellStart"/>
      <w:r w:rsidRPr="00FE2F18">
        <w:rPr>
          <w:sz w:val="18"/>
          <w:lang w:val="cs-CZ"/>
        </w:rPr>
        <w:t>from</w:t>
      </w:r>
      <w:proofErr w:type="spellEnd"/>
      <w:r w:rsidRPr="00FE2F18">
        <w:rPr>
          <w:sz w:val="18"/>
          <w:lang w:val="cs-CZ"/>
        </w:rPr>
        <w:t xml:space="preserve"> </w:t>
      </w:r>
      <w:proofErr w:type="spellStart"/>
      <w:r w:rsidRPr="00FE2F18">
        <w:rPr>
          <w:sz w:val="18"/>
          <w:lang w:val="cs-CZ"/>
        </w:rPr>
        <w:t>mesenchymal</w:t>
      </w:r>
      <w:proofErr w:type="spellEnd"/>
      <w:r w:rsidRPr="00FE2F18">
        <w:rPr>
          <w:sz w:val="18"/>
          <w:lang w:val="cs-CZ"/>
        </w:rPr>
        <w:t xml:space="preserve"> stem </w:t>
      </w:r>
      <w:proofErr w:type="spellStart"/>
      <w:r w:rsidRPr="00FE2F18">
        <w:rPr>
          <w:sz w:val="18"/>
          <w:lang w:val="cs-CZ"/>
        </w:rPr>
        <w:t>cells</w:t>
      </w:r>
      <w:proofErr w:type="spellEnd"/>
      <w:r w:rsidRPr="00FE2F18">
        <w:rPr>
          <w:sz w:val="18"/>
          <w:lang w:val="cs-CZ"/>
        </w:rPr>
        <w:t xml:space="preserve">. </w:t>
      </w:r>
      <w:proofErr w:type="spellStart"/>
      <w:r w:rsidRPr="00FE2F18">
        <w:rPr>
          <w:sz w:val="18"/>
          <w:lang w:val="cs-CZ"/>
        </w:rPr>
        <w:t>World</w:t>
      </w:r>
      <w:proofErr w:type="spellEnd"/>
      <w:r w:rsidRPr="00FE2F18">
        <w:rPr>
          <w:sz w:val="18"/>
          <w:lang w:val="cs-CZ"/>
        </w:rPr>
        <w:t xml:space="preserve"> J Stem </w:t>
      </w:r>
      <w:proofErr w:type="spellStart"/>
      <w:r w:rsidRPr="00FE2F18">
        <w:rPr>
          <w:sz w:val="18"/>
          <w:lang w:val="cs-CZ"/>
        </w:rPr>
        <w:t>Cells</w:t>
      </w:r>
      <w:proofErr w:type="spellEnd"/>
      <w:r w:rsidRPr="00FE2F18">
        <w:rPr>
          <w:sz w:val="18"/>
          <w:lang w:val="cs-CZ"/>
        </w:rPr>
        <w:t xml:space="preserve"> 2014</w:t>
      </w:r>
      <w:r w:rsidR="004D17EE">
        <w:rPr>
          <w:sz w:val="18"/>
          <w:lang w:val="cs-CZ"/>
        </w:rPr>
        <w:t xml:space="preserve">, </w:t>
      </w:r>
      <w:r w:rsidRPr="00FE2F18">
        <w:rPr>
          <w:sz w:val="18"/>
          <w:lang w:val="cs-CZ"/>
        </w:rPr>
        <w:t>6:33–42.</w:t>
      </w:r>
    </w:p>
    <w:p w:rsidR="00086A43" w:rsidRPr="00086A43" w:rsidRDefault="00F043B7" w:rsidP="00086A43">
      <w:pPr>
        <w:pStyle w:val="Odstavecseseznamem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  <w:lang w:val="cs-CZ"/>
        </w:rPr>
      </w:pPr>
      <w:proofErr w:type="spellStart"/>
      <w:r w:rsidRPr="00F043B7">
        <w:rPr>
          <w:sz w:val="18"/>
          <w:lang w:val="cs-CZ"/>
        </w:rPr>
        <w:t>Hausberger</w:t>
      </w:r>
      <w:proofErr w:type="spellEnd"/>
      <w:r w:rsidRPr="00F043B7">
        <w:rPr>
          <w:sz w:val="18"/>
          <w:lang w:val="cs-CZ"/>
        </w:rPr>
        <w:t xml:space="preserve"> FX. 2. mikroskop. anat. </w:t>
      </w:r>
      <w:proofErr w:type="spellStart"/>
      <w:r w:rsidRPr="00F043B7">
        <w:rPr>
          <w:sz w:val="18"/>
          <w:lang w:val="cs-CZ"/>
        </w:rPr>
        <w:t>Forsch</w:t>
      </w:r>
      <w:proofErr w:type="spellEnd"/>
      <w:r w:rsidRPr="00F043B7">
        <w:rPr>
          <w:sz w:val="18"/>
          <w:lang w:val="cs-CZ"/>
        </w:rPr>
        <w:t>. 36: 23 I, 1934.</w:t>
      </w:r>
    </w:p>
    <w:p w:rsidR="005973B9" w:rsidRDefault="00FE2F18" w:rsidP="00FE2F18">
      <w:pPr>
        <w:pStyle w:val="Odstavecseseznamem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  <w:lang w:val="cs-CZ"/>
        </w:rPr>
      </w:pPr>
      <w:proofErr w:type="spellStart"/>
      <w:r w:rsidRPr="00FE2F18">
        <w:rPr>
          <w:sz w:val="18"/>
          <w:lang w:val="cs-CZ"/>
        </w:rPr>
        <w:t>Oelkrug</w:t>
      </w:r>
      <w:proofErr w:type="spellEnd"/>
      <w:r w:rsidRPr="00FE2F18">
        <w:rPr>
          <w:sz w:val="18"/>
          <w:lang w:val="cs-CZ"/>
        </w:rPr>
        <w:t xml:space="preserve">, R., </w:t>
      </w:r>
      <w:proofErr w:type="spellStart"/>
      <w:r w:rsidRPr="00FE2F18">
        <w:rPr>
          <w:sz w:val="18"/>
          <w:lang w:val="cs-CZ"/>
        </w:rPr>
        <w:t>Polymeropoulos</w:t>
      </w:r>
      <w:proofErr w:type="spellEnd"/>
      <w:r w:rsidRPr="00FE2F18">
        <w:rPr>
          <w:sz w:val="18"/>
          <w:lang w:val="cs-CZ"/>
        </w:rPr>
        <w:t xml:space="preserve">, E. T., &amp; </w:t>
      </w:r>
      <w:proofErr w:type="spellStart"/>
      <w:r w:rsidRPr="00FE2F18">
        <w:rPr>
          <w:sz w:val="18"/>
          <w:lang w:val="cs-CZ"/>
        </w:rPr>
        <w:t>Jastroch</w:t>
      </w:r>
      <w:proofErr w:type="spellEnd"/>
      <w:r w:rsidRPr="00FE2F18">
        <w:rPr>
          <w:sz w:val="18"/>
          <w:lang w:val="cs-CZ"/>
        </w:rPr>
        <w:t xml:space="preserve">, M. Brown adipose tissue: physiological function and evolutionary significance. </w:t>
      </w:r>
      <w:proofErr w:type="spellStart"/>
      <w:r w:rsidRPr="00FE2F18">
        <w:rPr>
          <w:sz w:val="18"/>
          <w:lang w:val="cs-CZ"/>
        </w:rPr>
        <w:t>Journal</w:t>
      </w:r>
      <w:proofErr w:type="spellEnd"/>
      <w:r w:rsidRPr="00FE2F18">
        <w:rPr>
          <w:sz w:val="18"/>
          <w:lang w:val="cs-CZ"/>
        </w:rPr>
        <w:t xml:space="preserve"> </w:t>
      </w:r>
      <w:proofErr w:type="spellStart"/>
      <w:r w:rsidRPr="00FE2F18">
        <w:rPr>
          <w:sz w:val="18"/>
          <w:lang w:val="cs-CZ"/>
        </w:rPr>
        <w:t>of</w:t>
      </w:r>
      <w:proofErr w:type="spellEnd"/>
      <w:r w:rsidRPr="00FE2F18">
        <w:rPr>
          <w:sz w:val="18"/>
          <w:lang w:val="cs-CZ"/>
        </w:rPr>
        <w:t xml:space="preserve"> </w:t>
      </w:r>
      <w:proofErr w:type="spellStart"/>
      <w:r w:rsidRPr="00FE2F18">
        <w:rPr>
          <w:sz w:val="18"/>
          <w:lang w:val="cs-CZ"/>
        </w:rPr>
        <w:t>Comparative</w:t>
      </w:r>
      <w:proofErr w:type="spellEnd"/>
      <w:r w:rsidRPr="00FE2F18">
        <w:rPr>
          <w:sz w:val="18"/>
          <w:lang w:val="cs-CZ"/>
        </w:rPr>
        <w:t xml:space="preserve"> </w:t>
      </w:r>
      <w:proofErr w:type="spellStart"/>
      <w:r w:rsidRPr="00FE2F18">
        <w:rPr>
          <w:sz w:val="18"/>
          <w:lang w:val="cs-CZ"/>
        </w:rPr>
        <w:t>Physiology</w:t>
      </w:r>
      <w:proofErr w:type="spellEnd"/>
      <w:r w:rsidRPr="00FE2F18">
        <w:rPr>
          <w:sz w:val="18"/>
          <w:lang w:val="cs-CZ"/>
        </w:rPr>
        <w:t xml:space="preserve"> B, </w:t>
      </w:r>
      <w:r w:rsidR="004D17EE">
        <w:rPr>
          <w:sz w:val="18"/>
          <w:lang w:val="cs-CZ"/>
        </w:rPr>
        <w:t xml:space="preserve">2015, </w:t>
      </w:r>
      <w:r w:rsidRPr="00FE2F18">
        <w:rPr>
          <w:sz w:val="18"/>
          <w:lang w:val="cs-CZ"/>
        </w:rPr>
        <w:t>185(6), 587–606.</w:t>
      </w:r>
    </w:p>
    <w:p w:rsidR="00F5362B" w:rsidRDefault="00F5362B" w:rsidP="00E8764F">
      <w:pPr>
        <w:pStyle w:val="Odstavecseseznamem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  <w:lang w:val="cs-CZ"/>
        </w:rPr>
      </w:pPr>
      <w:r w:rsidRPr="00F5362B">
        <w:rPr>
          <w:sz w:val="18"/>
          <w:lang w:val="cs-CZ"/>
        </w:rPr>
        <w:t xml:space="preserve">Smith RE, </w:t>
      </w:r>
      <w:proofErr w:type="spellStart"/>
      <w:r w:rsidRPr="00F5362B">
        <w:rPr>
          <w:sz w:val="18"/>
          <w:lang w:val="cs-CZ"/>
        </w:rPr>
        <w:t>Roberts</w:t>
      </w:r>
      <w:proofErr w:type="spellEnd"/>
      <w:r w:rsidRPr="00F5362B">
        <w:rPr>
          <w:sz w:val="18"/>
          <w:lang w:val="cs-CZ"/>
        </w:rPr>
        <w:t xml:space="preserve"> JC. </w:t>
      </w:r>
      <w:proofErr w:type="spellStart"/>
      <w:r w:rsidRPr="00F5362B">
        <w:rPr>
          <w:sz w:val="18"/>
          <w:lang w:val="cs-CZ"/>
        </w:rPr>
        <w:t>Thermogenesis</w:t>
      </w:r>
      <w:proofErr w:type="spellEnd"/>
      <w:r w:rsidRPr="00F5362B">
        <w:rPr>
          <w:sz w:val="18"/>
          <w:lang w:val="cs-CZ"/>
        </w:rPr>
        <w:t xml:space="preserve"> </w:t>
      </w:r>
      <w:proofErr w:type="spellStart"/>
      <w:r w:rsidRPr="00F5362B">
        <w:rPr>
          <w:sz w:val="18"/>
          <w:lang w:val="cs-CZ"/>
        </w:rPr>
        <w:t>of</w:t>
      </w:r>
      <w:proofErr w:type="spellEnd"/>
      <w:r w:rsidRPr="00F5362B">
        <w:rPr>
          <w:sz w:val="18"/>
          <w:lang w:val="cs-CZ"/>
        </w:rPr>
        <w:t xml:space="preserve"> </w:t>
      </w:r>
      <w:proofErr w:type="spellStart"/>
      <w:r w:rsidRPr="00F5362B">
        <w:rPr>
          <w:sz w:val="18"/>
          <w:lang w:val="cs-CZ"/>
        </w:rPr>
        <w:t>brown</w:t>
      </w:r>
      <w:proofErr w:type="spellEnd"/>
      <w:r w:rsidRPr="00F5362B">
        <w:rPr>
          <w:sz w:val="18"/>
          <w:lang w:val="cs-CZ"/>
        </w:rPr>
        <w:t xml:space="preserve"> </w:t>
      </w:r>
      <w:proofErr w:type="spellStart"/>
      <w:r w:rsidRPr="00F5362B">
        <w:rPr>
          <w:sz w:val="18"/>
          <w:lang w:val="cs-CZ"/>
        </w:rPr>
        <w:t>adipose</w:t>
      </w:r>
      <w:proofErr w:type="spellEnd"/>
      <w:r w:rsidRPr="00F5362B">
        <w:rPr>
          <w:sz w:val="18"/>
          <w:lang w:val="cs-CZ"/>
        </w:rPr>
        <w:t xml:space="preserve"> tissue in cold-acclimated rats. </w:t>
      </w:r>
      <w:proofErr w:type="spellStart"/>
      <w:r w:rsidRPr="00F5362B">
        <w:rPr>
          <w:sz w:val="18"/>
          <w:lang w:val="cs-CZ"/>
        </w:rPr>
        <w:t>American</w:t>
      </w:r>
      <w:proofErr w:type="spellEnd"/>
      <w:r w:rsidRPr="00F5362B">
        <w:rPr>
          <w:sz w:val="18"/>
          <w:lang w:val="cs-CZ"/>
        </w:rPr>
        <w:t xml:space="preserve"> </w:t>
      </w:r>
      <w:proofErr w:type="spellStart"/>
      <w:r w:rsidRPr="00F5362B">
        <w:rPr>
          <w:sz w:val="18"/>
          <w:lang w:val="cs-CZ"/>
        </w:rPr>
        <w:t>Journal</w:t>
      </w:r>
      <w:proofErr w:type="spellEnd"/>
      <w:r w:rsidRPr="00F5362B">
        <w:rPr>
          <w:sz w:val="18"/>
          <w:lang w:val="cs-CZ"/>
        </w:rPr>
        <w:t xml:space="preserve"> </w:t>
      </w:r>
      <w:proofErr w:type="spellStart"/>
      <w:r w:rsidRPr="00F5362B">
        <w:rPr>
          <w:sz w:val="18"/>
          <w:lang w:val="cs-CZ"/>
        </w:rPr>
        <w:t>of</w:t>
      </w:r>
      <w:proofErr w:type="spellEnd"/>
      <w:r w:rsidRPr="00F5362B">
        <w:rPr>
          <w:sz w:val="18"/>
          <w:lang w:val="cs-CZ"/>
        </w:rPr>
        <w:t xml:space="preserve"> </w:t>
      </w:r>
      <w:proofErr w:type="spellStart"/>
      <w:r w:rsidRPr="00F5362B">
        <w:rPr>
          <w:sz w:val="18"/>
          <w:lang w:val="cs-CZ"/>
        </w:rPr>
        <w:t>Physiology-Legacy</w:t>
      </w:r>
      <w:proofErr w:type="spellEnd"/>
      <w:r w:rsidRPr="00F5362B">
        <w:rPr>
          <w:sz w:val="18"/>
          <w:lang w:val="cs-CZ"/>
        </w:rPr>
        <w:t xml:space="preserve"> </w:t>
      </w:r>
      <w:proofErr w:type="spellStart"/>
      <w:r w:rsidRPr="00F5362B">
        <w:rPr>
          <w:sz w:val="18"/>
          <w:lang w:val="cs-CZ"/>
        </w:rPr>
        <w:t>Content</w:t>
      </w:r>
      <w:proofErr w:type="spellEnd"/>
      <w:r w:rsidRPr="00F5362B">
        <w:rPr>
          <w:sz w:val="18"/>
          <w:lang w:val="cs-CZ"/>
        </w:rPr>
        <w:t xml:space="preserve">, </w:t>
      </w:r>
      <w:r w:rsidR="004D17EE">
        <w:rPr>
          <w:sz w:val="18"/>
          <w:lang w:val="cs-CZ"/>
        </w:rPr>
        <w:t xml:space="preserve">1964, </w:t>
      </w:r>
      <w:r w:rsidRPr="00F5362B">
        <w:rPr>
          <w:sz w:val="18"/>
          <w:lang w:val="cs-CZ"/>
        </w:rPr>
        <w:t>206(1), 143–148.</w:t>
      </w:r>
    </w:p>
    <w:p w:rsidR="00F043B7" w:rsidRPr="00E8764F" w:rsidRDefault="00F043B7" w:rsidP="00F043B7">
      <w:pPr>
        <w:pStyle w:val="Odstavecseseznamem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jc w:val="left"/>
        <w:rPr>
          <w:sz w:val="18"/>
          <w:lang w:val="cs-CZ"/>
        </w:rPr>
      </w:pPr>
      <w:proofErr w:type="spellStart"/>
      <w:r w:rsidRPr="00F043B7">
        <w:rPr>
          <w:sz w:val="18"/>
          <w:lang w:val="cs-CZ"/>
        </w:rPr>
        <w:t>Marzola</w:t>
      </w:r>
      <w:proofErr w:type="spellEnd"/>
      <w:r w:rsidRPr="00F043B7">
        <w:rPr>
          <w:sz w:val="18"/>
          <w:lang w:val="cs-CZ"/>
        </w:rPr>
        <w:t xml:space="preserve"> P, </w:t>
      </w:r>
      <w:proofErr w:type="spellStart"/>
      <w:r w:rsidRPr="00F043B7">
        <w:rPr>
          <w:sz w:val="18"/>
          <w:lang w:val="cs-CZ"/>
        </w:rPr>
        <w:t>Boschi</w:t>
      </w:r>
      <w:proofErr w:type="spellEnd"/>
      <w:r w:rsidRPr="00F043B7">
        <w:rPr>
          <w:sz w:val="18"/>
          <w:lang w:val="cs-CZ"/>
        </w:rPr>
        <w:t xml:space="preserve"> F, Moneta F, </w:t>
      </w:r>
      <w:proofErr w:type="spellStart"/>
      <w:r w:rsidRPr="00F043B7">
        <w:rPr>
          <w:sz w:val="18"/>
          <w:lang w:val="cs-CZ"/>
        </w:rPr>
        <w:t>Sbarbati</w:t>
      </w:r>
      <w:proofErr w:type="spellEnd"/>
      <w:r w:rsidRPr="00F043B7">
        <w:rPr>
          <w:sz w:val="18"/>
          <w:lang w:val="cs-CZ"/>
        </w:rPr>
        <w:t xml:space="preserve"> A, </w:t>
      </w:r>
      <w:proofErr w:type="spellStart"/>
      <w:r w:rsidRPr="00F043B7">
        <w:rPr>
          <w:sz w:val="18"/>
          <w:lang w:val="cs-CZ"/>
        </w:rPr>
        <w:t>Zancanaro</w:t>
      </w:r>
      <w:proofErr w:type="spellEnd"/>
      <w:r w:rsidRPr="00F043B7">
        <w:rPr>
          <w:sz w:val="18"/>
          <w:lang w:val="cs-CZ"/>
        </w:rPr>
        <w:t xml:space="preserve"> C. </w:t>
      </w:r>
      <w:proofErr w:type="spellStart"/>
      <w:r>
        <w:rPr>
          <w:sz w:val="18"/>
          <w:lang w:val="cs-CZ"/>
        </w:rPr>
        <w:t>P</w:t>
      </w:r>
      <w:r w:rsidRPr="00F043B7">
        <w:rPr>
          <w:sz w:val="18"/>
          <w:lang w:val="cs-CZ"/>
        </w:rPr>
        <w:t>reclinical</w:t>
      </w:r>
      <w:proofErr w:type="spellEnd"/>
      <w:r w:rsidRPr="00F043B7">
        <w:rPr>
          <w:sz w:val="18"/>
          <w:lang w:val="cs-CZ"/>
        </w:rPr>
        <w:t xml:space="preserve"> In </w:t>
      </w:r>
      <w:proofErr w:type="spellStart"/>
      <w:r w:rsidRPr="00F043B7">
        <w:rPr>
          <w:sz w:val="18"/>
          <w:lang w:val="cs-CZ"/>
        </w:rPr>
        <w:t>vivo</w:t>
      </w:r>
      <w:proofErr w:type="spellEnd"/>
      <w:r w:rsidRPr="00F043B7">
        <w:rPr>
          <w:sz w:val="18"/>
          <w:lang w:val="cs-CZ"/>
        </w:rPr>
        <w:t xml:space="preserve"> </w:t>
      </w:r>
      <w:proofErr w:type="spellStart"/>
      <w:r w:rsidRPr="00F043B7">
        <w:rPr>
          <w:sz w:val="18"/>
          <w:lang w:val="cs-CZ"/>
        </w:rPr>
        <w:t>Imaging</w:t>
      </w:r>
      <w:proofErr w:type="spellEnd"/>
      <w:r w:rsidRPr="00F043B7">
        <w:rPr>
          <w:sz w:val="18"/>
          <w:lang w:val="cs-CZ"/>
        </w:rPr>
        <w:t xml:space="preserve"> for Fat Tissue Identification, Quantification, and Functional Characterization. Front </w:t>
      </w:r>
      <w:proofErr w:type="spellStart"/>
      <w:r w:rsidRPr="00F043B7">
        <w:rPr>
          <w:sz w:val="18"/>
          <w:lang w:val="cs-CZ"/>
        </w:rPr>
        <w:t>Pharmacol</w:t>
      </w:r>
      <w:proofErr w:type="spellEnd"/>
      <w:r w:rsidRPr="00F043B7">
        <w:rPr>
          <w:sz w:val="18"/>
          <w:lang w:val="cs-CZ"/>
        </w:rPr>
        <w:t>. 2016</w:t>
      </w:r>
      <w:r w:rsidR="004D17EE">
        <w:rPr>
          <w:sz w:val="18"/>
          <w:lang w:val="cs-CZ"/>
        </w:rPr>
        <w:t xml:space="preserve">, </w:t>
      </w:r>
      <w:r w:rsidRPr="00F043B7">
        <w:rPr>
          <w:sz w:val="18"/>
          <w:lang w:val="cs-CZ"/>
        </w:rPr>
        <w:t xml:space="preserve">7:336. 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Pr="00D62425" w:rsidRDefault="00D62425">
      <w:pPr>
        <w:pStyle w:val="Zkladntext"/>
        <w:rPr>
          <w:rFonts w:ascii="Calibri"/>
          <w:b/>
          <w:sz w:val="20"/>
        </w:rPr>
      </w:pPr>
      <w:r w:rsidRPr="00D62425">
        <w:rPr>
          <w:rFonts w:ascii="Calibri"/>
          <w:b/>
          <w:sz w:val="20"/>
        </w:rPr>
        <w:lastRenderedPageBreak/>
        <w:t>Photograph</w:t>
      </w:r>
    </w:p>
    <w:p w:rsidR="00AE3E37" w:rsidRDefault="00DA1992">
      <w:pPr>
        <w:pStyle w:val="Zkladn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cs-CZ" w:eastAsia="cs-CZ"/>
        </w:rPr>
      </w:r>
      <w:r>
        <w:rPr>
          <w:rFonts w:ascii="Calibri"/>
          <w:noProof/>
          <w:sz w:val="4"/>
          <w:lang w:val="cs-CZ" w:eastAsia="cs-CZ"/>
        </w:rPr>
        <w:pict>
          <v:group id="Group 4" o:spid="_x0000_s1026" style="width:313.05pt;height:2pt;mso-position-horizontal-relative:char;mso-position-vertical-relative:line" coordsize="6261,40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3D445D" w:rsidP="00404E5B">
      <w:pPr>
        <w:spacing w:before="92"/>
        <w:ind w:right="4234"/>
        <w:rPr>
          <w:rFonts w:ascii="Arial"/>
          <w:color w:val="BF5A14"/>
        </w:rPr>
      </w:pPr>
      <w:bookmarkStart w:id="0" w:name="_GoBack"/>
      <w:r>
        <w:rPr>
          <w:noProof/>
          <w:lang w:val="cs-CZ" w:eastAsia="cs-CZ"/>
        </w:rPr>
        <w:lastRenderedPageBreak/>
        <w:drawing>
          <wp:inline distT="0" distB="0" distL="0" distR="0">
            <wp:extent cx="889907" cy="1097889"/>
            <wp:effectExtent l="19050" t="0" r="5443" b="0"/>
            <wp:docPr id="16" name="obrázek 11" descr="https://www.lf3.cuni.cz/3LF-385-version1-_image3_176_2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www.lf3.cuni.cz/3LF-385-version1-_image3_176_217.png"/>
                    <pic:cNvPicPr>
                      <a:picLocks noChangeAspect="1" noChangeArrowheads="1"/>
                    </pic:cNvPicPr>
                  </pic:nvPicPr>
                  <pic:blipFill>
                    <a:blip r:embed="rId1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868" cy="10978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  <w:r>
        <w:rPr>
          <w:rFonts w:ascii="Arial"/>
          <w:color w:val="BF5A14"/>
        </w:rPr>
        <w:t xml:space="preserve">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3D445D" w:rsidRDefault="003D445D" w:rsidP="003D445D">
      <w:pPr>
        <w:spacing w:before="62"/>
        <w:ind w:left="4217" w:right="4235"/>
        <w:rPr>
          <w:rFonts w:ascii="Arial"/>
          <w:sz w:val="14"/>
        </w:rPr>
      </w:pPr>
      <w:r>
        <w:rPr>
          <w:rFonts w:ascii="Arial"/>
          <w:sz w:val="14"/>
        </w:rPr>
        <w:t xml:space="preserve">Dr. Jana </w:t>
      </w:r>
      <w:proofErr w:type="spellStart"/>
      <w:r>
        <w:rPr>
          <w:rFonts w:ascii="Arial"/>
          <w:sz w:val="14"/>
        </w:rPr>
        <w:t>Mrzilkova</w:t>
      </w:r>
      <w:proofErr w:type="spellEnd"/>
      <w:r>
        <w:rPr>
          <w:rFonts w:ascii="Arial"/>
          <w:sz w:val="14"/>
        </w:rPr>
        <w:t xml:space="preserve"> is neuroanatomist working at the Institute of Anatomy, Third Faculty of Medicine, </w:t>
      </w:r>
      <w:proofErr w:type="gramStart"/>
      <w:r>
        <w:rPr>
          <w:rFonts w:ascii="Arial"/>
          <w:sz w:val="14"/>
        </w:rPr>
        <w:t>Charles</w:t>
      </w:r>
      <w:proofErr w:type="gramEnd"/>
      <w:r>
        <w:rPr>
          <w:rFonts w:ascii="Arial"/>
          <w:sz w:val="14"/>
        </w:rPr>
        <w:t xml:space="preserve"> University. She is focused on micro CT imaging of soft tissues, especially brain and </w:t>
      </w:r>
      <w:proofErr w:type="spellStart"/>
      <w:r>
        <w:rPr>
          <w:rFonts w:ascii="Arial"/>
          <w:sz w:val="14"/>
        </w:rPr>
        <w:t>vasculate</w:t>
      </w:r>
      <w:proofErr w:type="spellEnd"/>
      <w:r>
        <w:rPr>
          <w:rFonts w:ascii="Arial"/>
          <w:sz w:val="14"/>
        </w:rPr>
        <w:t xml:space="preserve"> and blood supply of visceral organs.</w:t>
      </w:r>
    </w:p>
    <w:p w:rsidR="003D445D" w:rsidRDefault="003D445D" w:rsidP="00404E5B">
      <w:pPr>
        <w:spacing w:before="92"/>
        <w:ind w:right="4234"/>
        <w:rPr>
          <w:rFonts w:ascii="Arial"/>
        </w:rPr>
      </w:pPr>
    </w:p>
    <w:p w:rsidR="00AE3E37" w:rsidRPr="003D445D" w:rsidRDefault="00A9710C" w:rsidP="003D445D">
      <w:pPr>
        <w:spacing w:before="62"/>
        <w:ind w:left="4217" w:right="4235"/>
        <w:jc w:val="center"/>
        <w:rPr>
          <w:rFonts w:ascii="Arial" w:hAnsi="Arial" w:cs="Arial"/>
          <w:sz w:val="19"/>
        </w:rPr>
      </w:pPr>
      <w:r>
        <w:rPr>
          <w:rFonts w:ascii="Arial"/>
          <w:sz w:val="14"/>
        </w:rPr>
        <w:t xml:space="preserve">Email: </w:t>
      </w:r>
      <w:r w:rsidR="00DA1992">
        <w:rPr>
          <w:noProof/>
          <w:sz w:val="18"/>
          <w:lang w:val="cs-CZ" w:eastAsia="cs-CZ"/>
        </w:rPr>
        <w:pict>
          <v:line id="Line 3" o:spid="_x0000_s1028" style="position:absolute;left:0;text-align:left;z-index:1072;visibility:visible;mso-wrap-distance-left:0;mso-wrap-distance-right:0;mso-position-horizontal-relative:page;mso-position-vertical-relative:text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  <w:r w:rsidR="003D445D">
        <w:rPr>
          <w:rFonts w:ascii="Arial"/>
          <w:sz w:val="14"/>
        </w:rPr>
        <w:t>jana.mrzilkova</w:t>
      </w:r>
      <w:r w:rsidR="003D445D">
        <w:rPr>
          <w:rFonts w:ascii="Arial" w:hAnsi="Arial" w:cs="Arial"/>
          <w:sz w:val="14"/>
        </w:rPr>
        <w:t>@lf3.cuni.cz</w:t>
      </w:r>
    </w:p>
    <w:p w:rsidR="00AE3E37" w:rsidRDefault="00AE3E37">
      <w:pPr>
        <w:pStyle w:val="Zkladntext"/>
        <w:rPr>
          <w:rFonts w:ascii="Arial"/>
          <w:sz w:val="20"/>
        </w:rPr>
      </w:pPr>
    </w:p>
    <w:p w:rsidR="00AE3E37" w:rsidRDefault="00AE3E37">
      <w:pPr>
        <w:pStyle w:val="Zkladntext"/>
        <w:rPr>
          <w:rFonts w:ascii="Arial"/>
          <w:sz w:val="20"/>
        </w:rPr>
      </w:pPr>
    </w:p>
    <w:p w:rsidR="00AE3E37" w:rsidRDefault="00AE3E37">
      <w:pPr>
        <w:pStyle w:val="Zkladn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Zkladn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1992" w:rsidRDefault="00DA1992">
      <w:r>
        <w:separator/>
      </w:r>
    </w:p>
  </w:endnote>
  <w:endnote w:type="continuationSeparator" w:id="0">
    <w:p w:rsidR="00DA1992" w:rsidRDefault="00DA1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EE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DA1992">
    <w:pPr>
      <w:pStyle w:val="Zkladntext"/>
      <w:spacing w:line="14" w:lineRule="auto"/>
      <w:rPr>
        <w:sz w:val="20"/>
      </w:rPr>
    </w:pPr>
    <w:r>
      <w:rPr>
        <w:noProof/>
        <w:lang w:val="cs-CZ" w:eastAsia="cs-CZ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2051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>
      <w:rPr>
        <w:noProof/>
        <w:lang w:val="cs-CZ" w:eastAsia="cs-CZ"/>
      </w:rPr>
      <w:pict>
        <v:shape id="Text Box 2" o:spid="_x0000_s2050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>
      <w:rPr>
        <w:noProof/>
        <w:lang w:val="cs-CZ" w:eastAsia="cs-CZ"/>
      </w:rPr>
      <w:pict>
        <v:shape id="Text Box 1" o:spid="_x0000_s2049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1992" w:rsidRDefault="00DA1992">
      <w:r>
        <w:separator/>
      </w:r>
    </w:p>
  </w:footnote>
  <w:footnote w:type="continuationSeparator" w:id="0">
    <w:p w:rsidR="00DA1992" w:rsidRDefault="00DA19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DA1992">
    <w:pPr>
      <w:pStyle w:val="Zkladntext"/>
      <w:spacing w:line="14" w:lineRule="auto"/>
      <w:rPr>
        <w:sz w:val="20"/>
      </w:rPr>
    </w:pPr>
    <w:r>
      <w:rPr>
        <w:noProof/>
        <w:lang w:val="cs-CZ" w:eastAsia="cs-CZ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2053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>
      <w:rPr>
        <w:noProof/>
        <w:lang w:val="cs-CZ" w:eastAsia="cs-CZ"/>
      </w:rPr>
      <w:pict>
        <v:shape id="Text Box 4" o:spid="_x0000_s2052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AE3E37"/>
    <w:rsid w:val="00086A43"/>
    <w:rsid w:val="000E2911"/>
    <w:rsid w:val="001263DF"/>
    <w:rsid w:val="001E763C"/>
    <w:rsid w:val="00292ED9"/>
    <w:rsid w:val="00314AFB"/>
    <w:rsid w:val="003B76D9"/>
    <w:rsid w:val="003C664E"/>
    <w:rsid w:val="003D445D"/>
    <w:rsid w:val="00404E5B"/>
    <w:rsid w:val="00414F7B"/>
    <w:rsid w:val="004355DC"/>
    <w:rsid w:val="004749B4"/>
    <w:rsid w:val="00494130"/>
    <w:rsid w:val="00494C8F"/>
    <w:rsid w:val="004C76BA"/>
    <w:rsid w:val="004D17EE"/>
    <w:rsid w:val="004F3523"/>
    <w:rsid w:val="005973B9"/>
    <w:rsid w:val="005A6498"/>
    <w:rsid w:val="005B3A56"/>
    <w:rsid w:val="006060CE"/>
    <w:rsid w:val="0063497F"/>
    <w:rsid w:val="00695AC2"/>
    <w:rsid w:val="006D3F67"/>
    <w:rsid w:val="006F0500"/>
    <w:rsid w:val="0078738A"/>
    <w:rsid w:val="007C6CF5"/>
    <w:rsid w:val="00872118"/>
    <w:rsid w:val="00873DF0"/>
    <w:rsid w:val="008756E6"/>
    <w:rsid w:val="00945FBE"/>
    <w:rsid w:val="009B2D44"/>
    <w:rsid w:val="00A07E82"/>
    <w:rsid w:val="00A90047"/>
    <w:rsid w:val="00A9710C"/>
    <w:rsid w:val="00AE3E37"/>
    <w:rsid w:val="00B21A57"/>
    <w:rsid w:val="00B4064E"/>
    <w:rsid w:val="00B51B39"/>
    <w:rsid w:val="00B66D53"/>
    <w:rsid w:val="00BD123F"/>
    <w:rsid w:val="00C33602"/>
    <w:rsid w:val="00CA1A01"/>
    <w:rsid w:val="00CD527A"/>
    <w:rsid w:val="00CD6F55"/>
    <w:rsid w:val="00D033E3"/>
    <w:rsid w:val="00D62425"/>
    <w:rsid w:val="00DA1992"/>
    <w:rsid w:val="00DC70AA"/>
    <w:rsid w:val="00DE3104"/>
    <w:rsid w:val="00E77C53"/>
    <w:rsid w:val="00E8764F"/>
    <w:rsid w:val="00F043B7"/>
    <w:rsid w:val="00F130FB"/>
    <w:rsid w:val="00F15F2B"/>
    <w:rsid w:val="00F5362B"/>
    <w:rsid w:val="00F72EEA"/>
    <w:rsid w:val="00F8136A"/>
    <w:rsid w:val="00F84CAE"/>
    <w:rsid w:val="00FE2F18"/>
    <w:rsid w:val="00FF47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Nadpis1">
    <w:name w:val="heading 1"/>
    <w:basedOn w:val="Normln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Nadpis2">
    <w:name w:val="heading 2"/>
    <w:basedOn w:val="Normln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Nadpis3">
    <w:name w:val="heading 3"/>
    <w:basedOn w:val="Normln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uiPriority w:val="1"/>
    <w:qFormat/>
    <w:rsid w:val="00CD6F55"/>
    <w:rPr>
      <w:sz w:val="18"/>
      <w:szCs w:val="18"/>
    </w:rPr>
  </w:style>
  <w:style w:type="paragraph" w:styleId="Odstavecseseznamem">
    <w:name w:val="List Paragraph"/>
    <w:basedOn w:val="Normln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ln"/>
    <w:uiPriority w:val="1"/>
    <w:qFormat/>
    <w:rsid w:val="00CD6F55"/>
  </w:style>
  <w:style w:type="paragraph" w:styleId="Zhlav">
    <w:name w:val="header"/>
    <w:basedOn w:val="Normln"/>
    <w:link w:val="Zhlav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B3A56"/>
    <w:rPr>
      <w:rFonts w:ascii="Tw Cen MT" w:eastAsia="Tw Cen MT" w:hAnsi="Tw Cen MT" w:cs="Tw Cen MT"/>
    </w:rPr>
  </w:style>
  <w:style w:type="paragraph" w:styleId="Zpat">
    <w:name w:val="footer"/>
    <w:basedOn w:val="Normln"/>
    <w:link w:val="Zpat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ZpatChar">
    <w:name w:val="Zápatí Char"/>
    <w:basedOn w:val="Standardnpsmoodstavce"/>
    <w:link w:val="Zpat"/>
    <w:uiPriority w:val="99"/>
    <w:rsid w:val="005B3A56"/>
    <w:rPr>
      <w:rFonts w:ascii="Tw Cen MT" w:eastAsia="Tw Cen MT" w:hAnsi="Tw Cen MT" w:cs="Tw Cen M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8756E6"/>
    <w:rPr>
      <w:color w:val="0000FF" w:themeColor="hyperlink"/>
      <w:u w:val="single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Nzev1">
    <w:name w:val="Název1"/>
    <w:basedOn w:val="Normln"/>
    <w:rsid w:val="00B4064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customStyle="1" w:styleId="desc">
    <w:name w:val="desc"/>
    <w:basedOn w:val="Normln"/>
    <w:rsid w:val="00B4064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customStyle="1" w:styleId="details">
    <w:name w:val="details"/>
    <w:basedOn w:val="Normln"/>
    <w:rsid w:val="00B4064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customStyle="1" w:styleId="jrnl">
    <w:name w:val="jrnl"/>
    <w:basedOn w:val="Standardnpsmoodstavce"/>
    <w:rsid w:val="00B4064E"/>
  </w:style>
  <w:style w:type="paragraph" w:styleId="Normlnweb">
    <w:name w:val="Normal (Web)"/>
    <w:basedOn w:val="Normln"/>
    <w:uiPriority w:val="99"/>
    <w:unhideWhenUsed/>
    <w:rsid w:val="00F5362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cs-CZ"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Nadpis1">
    <w:name w:val="heading 1"/>
    <w:basedOn w:val="Normln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Nadpis2">
    <w:name w:val="heading 2"/>
    <w:basedOn w:val="Normln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Nadpis3">
    <w:name w:val="heading 3"/>
    <w:basedOn w:val="Normln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uiPriority w:val="1"/>
    <w:qFormat/>
    <w:rsid w:val="00CD6F55"/>
    <w:rPr>
      <w:sz w:val="18"/>
      <w:szCs w:val="18"/>
    </w:rPr>
  </w:style>
  <w:style w:type="paragraph" w:styleId="Odstavecseseznamem">
    <w:name w:val="List Paragraph"/>
    <w:basedOn w:val="Normln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ln"/>
    <w:uiPriority w:val="1"/>
    <w:qFormat/>
    <w:rsid w:val="00CD6F55"/>
  </w:style>
  <w:style w:type="paragraph" w:styleId="Zhlav">
    <w:name w:val="header"/>
    <w:basedOn w:val="Normln"/>
    <w:link w:val="Zhlav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B3A56"/>
    <w:rPr>
      <w:rFonts w:ascii="Tw Cen MT" w:eastAsia="Tw Cen MT" w:hAnsi="Tw Cen MT" w:cs="Tw Cen MT"/>
    </w:rPr>
  </w:style>
  <w:style w:type="paragraph" w:styleId="Zpat">
    <w:name w:val="footer"/>
    <w:basedOn w:val="Normln"/>
    <w:link w:val="Zpat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ZpatChar">
    <w:name w:val="Zápatí Char"/>
    <w:basedOn w:val="Standardnpsmoodstavce"/>
    <w:link w:val="Zpat"/>
    <w:uiPriority w:val="99"/>
    <w:rsid w:val="005B3A56"/>
    <w:rPr>
      <w:rFonts w:ascii="Tw Cen MT" w:eastAsia="Tw Cen MT" w:hAnsi="Tw Cen MT" w:cs="Tw Cen M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8756E6"/>
    <w:rPr>
      <w:color w:val="0000FF" w:themeColor="hyperlink"/>
      <w:u w:val="single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2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0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48141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38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9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3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7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7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249499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sf.jcu.cz/en/ustavy-en-en/institute-of-physiotherapy-and-selected-medical-disciplines" TargetMode="External"/><Relationship Id="rId13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</Pages>
  <Words>580</Words>
  <Characters>3425</Characters>
  <Application>Microsoft Office Word</Application>
  <DocSecurity>0</DocSecurity>
  <Lines>28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pedagog</cp:lastModifiedBy>
  <cp:revision>19</cp:revision>
  <dcterms:created xsi:type="dcterms:W3CDTF">2019-09-16T09:20:00Z</dcterms:created>
  <dcterms:modified xsi:type="dcterms:W3CDTF">2019-09-25T17:32:00Z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