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10D1" w:rsidRPr="00BD3E11" w:rsidRDefault="004E10D1" w:rsidP="00BD3E11">
      <w:pPr>
        <w:autoSpaceDE w:val="0"/>
        <w:autoSpaceDN w:val="0"/>
        <w:adjustRightInd w:val="0"/>
        <w:spacing w:after="100" w:afterAutospacing="1" w:line="480" w:lineRule="auto"/>
        <w:jc w:val="center"/>
        <w:rPr>
          <w:rFonts w:ascii="Times New Roman" w:eastAsia="TimesNewRomanPS-BoldMT" w:hAnsi="Times New Roman" w:cs="Times New Roman"/>
          <w:b/>
          <w:bCs/>
          <w:sz w:val="24"/>
          <w:szCs w:val="24"/>
        </w:rPr>
      </w:pPr>
      <w:proofErr w:type="spellStart"/>
      <w:r w:rsidRPr="00BD3E11">
        <w:rPr>
          <w:rFonts w:ascii="Times New Roman" w:eastAsia="TimesNewRomanPS-BoldMT" w:hAnsi="Times New Roman" w:cs="Times New Roman"/>
          <w:b/>
          <w:bCs/>
          <w:sz w:val="24"/>
          <w:szCs w:val="24"/>
        </w:rPr>
        <w:t>Chiral</w:t>
      </w:r>
      <w:proofErr w:type="spellEnd"/>
      <w:r w:rsidRPr="00BD3E11">
        <w:rPr>
          <w:rFonts w:ascii="Times New Roman" w:eastAsia="TimesNewRomanPS-BoldMT" w:hAnsi="Times New Roman" w:cs="Times New Roman"/>
          <w:b/>
          <w:bCs/>
          <w:sz w:val="24"/>
          <w:szCs w:val="24"/>
        </w:rPr>
        <w:t xml:space="preserve"> Woodpile Morphology Optimization for </w:t>
      </w:r>
      <w:proofErr w:type="spellStart"/>
      <w:r w:rsidR="00BD3E11" w:rsidRPr="00BD3E11">
        <w:rPr>
          <w:rFonts w:ascii="Times New Roman" w:eastAsia="TimesNewRomanPS-BoldMT" w:hAnsi="Times New Roman" w:cs="Times New Roman"/>
          <w:b/>
          <w:bCs/>
          <w:sz w:val="24"/>
          <w:szCs w:val="24"/>
        </w:rPr>
        <w:t>Plasmonic</w:t>
      </w:r>
      <w:proofErr w:type="spellEnd"/>
      <w:r w:rsidR="00BD3E11" w:rsidRPr="00BD3E11">
        <w:rPr>
          <w:rFonts w:ascii="Times New Roman" w:eastAsia="TimesNewRomanPS-BoldMT" w:hAnsi="Times New Roman" w:cs="Times New Roman"/>
          <w:b/>
          <w:bCs/>
          <w:sz w:val="24"/>
          <w:szCs w:val="24"/>
        </w:rPr>
        <w:t xml:space="preserve"> Enhanced </w:t>
      </w:r>
      <w:proofErr w:type="spellStart"/>
      <w:r w:rsidR="00BD3E11" w:rsidRPr="00BD3E11">
        <w:rPr>
          <w:rFonts w:ascii="Times New Roman" w:eastAsia="TimesNewRomanPS-BoldMT" w:hAnsi="Times New Roman" w:cs="Times New Roman"/>
          <w:b/>
          <w:bCs/>
          <w:sz w:val="24"/>
          <w:szCs w:val="24"/>
        </w:rPr>
        <w:t>Enantiomeric</w:t>
      </w:r>
      <w:proofErr w:type="spellEnd"/>
      <w:r w:rsidR="00BD3E11" w:rsidRPr="00BD3E11">
        <w:rPr>
          <w:rFonts w:ascii="Times New Roman" w:eastAsia="TimesNewRomanPS-BoldMT" w:hAnsi="Times New Roman" w:cs="Times New Roman"/>
          <w:b/>
          <w:bCs/>
          <w:sz w:val="24"/>
          <w:szCs w:val="24"/>
        </w:rPr>
        <w:t xml:space="preserve"> </w:t>
      </w:r>
      <w:r w:rsidRPr="00BD3E11">
        <w:rPr>
          <w:rFonts w:ascii="Times New Roman" w:eastAsia="TimesNewRomanPS-BoldMT" w:hAnsi="Times New Roman" w:cs="Times New Roman"/>
          <w:b/>
          <w:bCs/>
          <w:sz w:val="24"/>
          <w:szCs w:val="24"/>
        </w:rPr>
        <w:t>Detection in</w:t>
      </w:r>
      <w:r w:rsidR="00BD3E11" w:rsidRPr="00BD3E11">
        <w:rPr>
          <w:rFonts w:ascii="Times New Roman" w:eastAsia="TimesNewRomanPS-BoldMT" w:hAnsi="Times New Roman" w:cs="Times New Roman"/>
          <w:b/>
          <w:bCs/>
          <w:sz w:val="24"/>
          <w:szCs w:val="24"/>
        </w:rPr>
        <w:t xml:space="preserve"> </w:t>
      </w:r>
      <w:r w:rsidRPr="00BD3E11">
        <w:rPr>
          <w:rFonts w:ascii="Times New Roman" w:eastAsia="TimesNewRomanPS-BoldMT" w:hAnsi="Times New Roman" w:cs="Times New Roman"/>
          <w:b/>
          <w:bCs/>
          <w:sz w:val="24"/>
          <w:szCs w:val="24"/>
        </w:rPr>
        <w:t>Pharmacology Quality Management</w:t>
      </w:r>
    </w:p>
    <w:p w:rsidR="00BD3E11" w:rsidRPr="00BD3E11" w:rsidRDefault="00BD3E11" w:rsidP="00BD3E11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NewRomanPS-BoldMT" w:hAnsi="Times New Roman" w:cs="Times New Roman"/>
          <w:b/>
          <w:bCs/>
          <w:sz w:val="24"/>
          <w:szCs w:val="24"/>
        </w:rPr>
      </w:pPr>
      <w:r w:rsidRPr="00BD3E11">
        <w:rPr>
          <w:rFonts w:ascii="Times New Roman" w:eastAsia="TimesNewRomanPS-BoldMT" w:hAnsi="Times New Roman" w:cs="Times New Roman"/>
          <w:b/>
          <w:bCs/>
          <w:sz w:val="24"/>
          <w:szCs w:val="24"/>
        </w:rPr>
        <w:t xml:space="preserve">Emmanuel </w:t>
      </w:r>
      <w:proofErr w:type="spellStart"/>
      <w:r w:rsidRPr="00BD3E11">
        <w:rPr>
          <w:rFonts w:ascii="Times New Roman" w:eastAsia="TimesNewRomanPS-BoldMT" w:hAnsi="Times New Roman" w:cs="Times New Roman"/>
          <w:b/>
          <w:bCs/>
          <w:sz w:val="24"/>
          <w:szCs w:val="24"/>
        </w:rPr>
        <w:t>Boateng</w:t>
      </w:r>
      <w:proofErr w:type="spellEnd"/>
    </w:p>
    <w:p w:rsidR="00BD3E11" w:rsidRPr="00BD3E11" w:rsidRDefault="00BD3E11" w:rsidP="00BD3E11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NewRomanPS-BoldMT" w:hAnsi="Times New Roman" w:cs="Times New Roman"/>
          <w:bCs/>
          <w:sz w:val="24"/>
          <w:szCs w:val="24"/>
        </w:rPr>
      </w:pPr>
      <w:proofErr w:type="gramStart"/>
      <w:r w:rsidRPr="00BD3E11">
        <w:rPr>
          <w:rFonts w:ascii="Times New Roman" w:eastAsia="TimesNewRomanPS-BoldMT" w:hAnsi="Times New Roman" w:cs="Times New Roman"/>
          <w:bCs/>
          <w:sz w:val="24"/>
          <w:szCs w:val="24"/>
        </w:rPr>
        <w:t>University College of Management Studies, Accra-Ghana.</w:t>
      </w:r>
      <w:proofErr w:type="gramEnd"/>
    </w:p>
    <w:p w:rsidR="004E10D1" w:rsidRPr="00BD3E11" w:rsidRDefault="00BD3E11" w:rsidP="00BD3E11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hyperlink r:id="rId4" w:history="1">
        <w:r w:rsidRPr="00BD3E11">
          <w:rPr>
            <w:rStyle w:val="Hyperlink"/>
            <w:rFonts w:ascii="Times New Roman" w:hAnsi="Times New Roman" w:cs="Times New Roman"/>
            <w:sz w:val="24"/>
            <w:szCs w:val="24"/>
            <w:u w:val="none"/>
          </w:rPr>
          <w:t>eboateng308@yahoo.com</w:t>
        </w:r>
      </w:hyperlink>
    </w:p>
    <w:p w:rsidR="004E10D1" w:rsidRPr="00BD3E11" w:rsidRDefault="004E10D1" w:rsidP="008C03ED">
      <w:pPr>
        <w:autoSpaceDE w:val="0"/>
        <w:autoSpaceDN w:val="0"/>
        <w:adjustRightInd w:val="0"/>
        <w:spacing w:after="0" w:line="480" w:lineRule="auto"/>
        <w:rPr>
          <w:rFonts w:ascii="Times New Roman" w:eastAsia="TimesNewRomanPS-BoldMT" w:hAnsi="Times New Roman" w:cs="Times New Roman"/>
          <w:b/>
          <w:bCs/>
          <w:sz w:val="24"/>
          <w:szCs w:val="24"/>
        </w:rPr>
      </w:pPr>
      <w:r w:rsidRPr="00BD3E11">
        <w:rPr>
          <w:rFonts w:ascii="Times New Roman" w:eastAsia="TimesNewRomanPS-BoldMT" w:hAnsi="Times New Roman" w:cs="Times New Roman"/>
          <w:b/>
          <w:bCs/>
          <w:sz w:val="24"/>
          <w:szCs w:val="24"/>
        </w:rPr>
        <w:t>Abstract</w:t>
      </w:r>
    </w:p>
    <w:p w:rsidR="004E10D1" w:rsidRPr="00BD3E11" w:rsidRDefault="004E10D1" w:rsidP="008C03ED">
      <w:pPr>
        <w:autoSpaceDE w:val="0"/>
        <w:autoSpaceDN w:val="0"/>
        <w:adjustRightInd w:val="0"/>
        <w:spacing w:after="0" w:line="480" w:lineRule="auto"/>
        <w:rPr>
          <w:rFonts w:ascii="Times New Roman" w:eastAsia="TimesNewRomanPS-BoldMT" w:hAnsi="Times New Roman" w:cs="Times New Roman"/>
          <w:bCs/>
          <w:sz w:val="24"/>
          <w:szCs w:val="24"/>
        </w:rPr>
      </w:pPr>
      <w:r w:rsidRPr="00BD3E11">
        <w:rPr>
          <w:rFonts w:ascii="Times New Roman" w:eastAsia="TimesNewRomanPS-BoldMT" w:hAnsi="Times New Roman" w:cs="Times New Roman"/>
          <w:bCs/>
          <w:sz w:val="24"/>
          <w:szCs w:val="24"/>
        </w:rPr>
        <w:t xml:space="preserve">One who is even vaguely familiar with the pharmaceutical industry would be able to recall the </w:t>
      </w:r>
      <w:proofErr w:type="spellStart"/>
      <w:r w:rsidRPr="00BD3E11">
        <w:rPr>
          <w:rFonts w:ascii="Times New Roman" w:eastAsia="TimesNewRomanPS-BoldMT" w:hAnsi="Times New Roman" w:cs="Times New Roman"/>
          <w:bCs/>
          <w:sz w:val="24"/>
          <w:szCs w:val="24"/>
        </w:rPr>
        <w:t>Softenon</w:t>
      </w:r>
      <w:proofErr w:type="spellEnd"/>
      <w:r w:rsidRPr="00BD3E11">
        <w:rPr>
          <w:rFonts w:ascii="Times New Roman" w:eastAsia="TimesNewRomanPS-BoldMT" w:hAnsi="Times New Roman" w:cs="Times New Roman"/>
          <w:bCs/>
          <w:sz w:val="24"/>
          <w:szCs w:val="24"/>
        </w:rPr>
        <w:t xml:space="preserve"> disaster in the 1950s which taught us the importance of the </w:t>
      </w:r>
      <w:proofErr w:type="spellStart"/>
      <w:r w:rsidRPr="00BD3E11">
        <w:rPr>
          <w:rFonts w:ascii="Times New Roman" w:eastAsia="TimesNewRomanPS-BoldMT" w:hAnsi="Times New Roman" w:cs="Times New Roman"/>
          <w:bCs/>
          <w:sz w:val="24"/>
          <w:szCs w:val="24"/>
        </w:rPr>
        <w:t>chirality</w:t>
      </w:r>
      <w:proofErr w:type="spellEnd"/>
      <w:r w:rsidRPr="00BD3E11">
        <w:rPr>
          <w:rFonts w:ascii="Times New Roman" w:eastAsia="TimesNewRomanPS-BoldMT" w:hAnsi="Times New Roman" w:cs="Times New Roman"/>
          <w:bCs/>
          <w:sz w:val="24"/>
          <w:szCs w:val="24"/>
        </w:rPr>
        <w:t xml:space="preserve"> (handedness) and </w:t>
      </w:r>
      <w:proofErr w:type="spellStart"/>
      <w:r w:rsidRPr="00BD3E11">
        <w:rPr>
          <w:rFonts w:ascii="Times New Roman" w:eastAsia="TimesNewRomanPS-BoldMT" w:hAnsi="Times New Roman" w:cs="Times New Roman"/>
          <w:bCs/>
          <w:sz w:val="24"/>
          <w:szCs w:val="24"/>
        </w:rPr>
        <w:t>enantiomeric</w:t>
      </w:r>
      <w:proofErr w:type="spellEnd"/>
      <w:r w:rsidRPr="00BD3E11">
        <w:rPr>
          <w:rFonts w:ascii="Times New Roman" w:eastAsia="TimesNewRomanPS-BoldMT" w:hAnsi="Times New Roman" w:cs="Times New Roman"/>
          <w:bCs/>
          <w:sz w:val="24"/>
          <w:szCs w:val="24"/>
        </w:rPr>
        <w:t xml:space="preserve"> purity of drugs. By the time they realized</w:t>
      </w:r>
      <w:r w:rsidR="008C03ED" w:rsidRPr="00BD3E11">
        <w:rPr>
          <w:rFonts w:ascii="Times New Roman" w:eastAsia="TimesNewRomanPS-BoldMT" w:hAnsi="Times New Roman" w:cs="Times New Roman"/>
          <w:bCs/>
          <w:sz w:val="24"/>
          <w:szCs w:val="24"/>
        </w:rPr>
        <w:t xml:space="preserve"> that only the </w:t>
      </w:r>
      <w:r w:rsidRPr="00BD3E11">
        <w:rPr>
          <w:rFonts w:ascii="Times New Roman" w:eastAsia="TimesNewRomanPS-BoldMT" w:hAnsi="Times New Roman" w:cs="Times New Roman"/>
          <w:bCs/>
          <w:sz w:val="24"/>
          <w:szCs w:val="24"/>
        </w:rPr>
        <w:t>R</w:t>
      </w:r>
      <w:r w:rsidR="008C03ED" w:rsidRPr="00BD3E11">
        <w:rPr>
          <w:rFonts w:ascii="Times New Roman" w:eastAsia="TimesNewRomanPS-BoldMT" w:hAnsi="Times New Roman" w:cs="Times New Roman"/>
          <w:bCs/>
          <w:sz w:val="24"/>
          <w:szCs w:val="24"/>
        </w:rPr>
        <w:t>-</w:t>
      </w:r>
      <w:proofErr w:type="spellStart"/>
      <w:r w:rsidRPr="00BD3E11">
        <w:rPr>
          <w:rFonts w:ascii="Times New Roman" w:eastAsia="TimesNewRomanPS-BoldMT" w:hAnsi="Times New Roman" w:cs="Times New Roman"/>
          <w:bCs/>
          <w:sz w:val="24"/>
          <w:szCs w:val="24"/>
        </w:rPr>
        <w:t>enantiomer</w:t>
      </w:r>
      <w:proofErr w:type="spellEnd"/>
      <w:r w:rsidRPr="00BD3E11">
        <w:rPr>
          <w:rFonts w:ascii="Times New Roman" w:eastAsia="TimesNewRomanPS-BoldMT" w:hAnsi="Times New Roman" w:cs="Times New Roman"/>
          <w:bCs/>
          <w:sz w:val="24"/>
          <w:szCs w:val="24"/>
        </w:rPr>
        <w:t xml:space="preserve"> of the mass-produced sedative used by pregnant women (Thalidomide) had the intended pharmaceutical effect, the S-</w:t>
      </w:r>
      <w:proofErr w:type="spellStart"/>
      <w:r w:rsidRPr="00BD3E11">
        <w:rPr>
          <w:rFonts w:ascii="Times New Roman" w:eastAsia="TimesNewRomanPS-BoldMT" w:hAnsi="Times New Roman" w:cs="Times New Roman"/>
          <w:bCs/>
          <w:sz w:val="24"/>
          <w:szCs w:val="24"/>
        </w:rPr>
        <w:t>enantiomer</w:t>
      </w:r>
      <w:proofErr w:type="spellEnd"/>
      <w:r w:rsidRPr="00BD3E11">
        <w:rPr>
          <w:rFonts w:ascii="Times New Roman" w:eastAsia="TimesNewRomanPS-BoldMT" w:hAnsi="Times New Roman" w:cs="Times New Roman"/>
          <w:bCs/>
          <w:sz w:val="24"/>
          <w:szCs w:val="24"/>
        </w:rPr>
        <w:t xml:space="preserve"> had already caused thousands of birth defects. Since then, the detection of </w:t>
      </w:r>
      <w:proofErr w:type="spellStart"/>
      <w:r w:rsidRPr="00BD3E11">
        <w:rPr>
          <w:rFonts w:ascii="Times New Roman" w:eastAsia="TimesNewRomanPS-BoldMT" w:hAnsi="Times New Roman" w:cs="Times New Roman"/>
          <w:bCs/>
          <w:sz w:val="24"/>
          <w:szCs w:val="24"/>
        </w:rPr>
        <w:t>enantiomeric</w:t>
      </w:r>
      <w:proofErr w:type="spellEnd"/>
      <w:r w:rsidRPr="00BD3E11">
        <w:rPr>
          <w:rFonts w:ascii="Times New Roman" w:eastAsia="TimesNewRomanPS-BoldMT" w:hAnsi="Times New Roman" w:cs="Times New Roman"/>
          <w:bCs/>
          <w:sz w:val="24"/>
          <w:szCs w:val="24"/>
        </w:rPr>
        <w:t xml:space="preserve"> purity has advanced tremendously from chemical methods to circular </w:t>
      </w:r>
      <w:proofErr w:type="spellStart"/>
      <w:r w:rsidRPr="00BD3E11">
        <w:rPr>
          <w:rFonts w:ascii="Times New Roman" w:eastAsia="TimesNewRomanPS-BoldMT" w:hAnsi="Times New Roman" w:cs="Times New Roman"/>
          <w:bCs/>
          <w:sz w:val="24"/>
          <w:szCs w:val="24"/>
        </w:rPr>
        <w:t>dichroism</w:t>
      </w:r>
      <w:proofErr w:type="spellEnd"/>
      <w:r w:rsidRPr="00BD3E11">
        <w:rPr>
          <w:rFonts w:ascii="Times New Roman" w:eastAsia="TimesNewRomanPS-BoldMT" w:hAnsi="Times New Roman" w:cs="Times New Roman"/>
          <w:bCs/>
          <w:sz w:val="24"/>
          <w:szCs w:val="24"/>
        </w:rPr>
        <w:t xml:space="preserve"> (CD) spectroscopy, which permits precise measurement of the </w:t>
      </w:r>
      <w:proofErr w:type="spellStart"/>
      <w:r w:rsidRPr="00BD3E11">
        <w:rPr>
          <w:rFonts w:ascii="Times New Roman" w:eastAsia="TimesNewRomanPS-BoldMT" w:hAnsi="Times New Roman" w:cs="Times New Roman"/>
          <w:bCs/>
          <w:sz w:val="24"/>
          <w:szCs w:val="24"/>
        </w:rPr>
        <w:t>chiral</w:t>
      </w:r>
      <w:proofErr w:type="spellEnd"/>
      <w:r w:rsidRPr="00BD3E11">
        <w:rPr>
          <w:rFonts w:ascii="Times New Roman" w:eastAsia="TimesNewRomanPS-BoldMT" w:hAnsi="Times New Roman" w:cs="Times New Roman"/>
          <w:bCs/>
          <w:sz w:val="24"/>
          <w:szCs w:val="24"/>
        </w:rPr>
        <w:t xml:space="preserve"> signatures of </w:t>
      </w:r>
      <w:proofErr w:type="spellStart"/>
      <w:r w:rsidRPr="00BD3E11">
        <w:rPr>
          <w:rFonts w:ascii="Times New Roman" w:eastAsia="TimesNewRomanPS-BoldMT" w:hAnsi="Times New Roman" w:cs="Times New Roman"/>
          <w:bCs/>
          <w:sz w:val="24"/>
          <w:szCs w:val="24"/>
        </w:rPr>
        <w:t>enantiomers</w:t>
      </w:r>
      <w:proofErr w:type="spellEnd"/>
      <w:r w:rsidRPr="00BD3E11">
        <w:rPr>
          <w:rFonts w:ascii="Times New Roman" w:eastAsia="TimesNewRomanPS-BoldMT" w:hAnsi="Times New Roman" w:cs="Times New Roman"/>
          <w:bCs/>
          <w:sz w:val="24"/>
          <w:szCs w:val="24"/>
        </w:rPr>
        <w:t xml:space="preserve">. Recently, </w:t>
      </w:r>
      <w:proofErr w:type="spellStart"/>
      <w:r w:rsidRPr="00BD3E11">
        <w:rPr>
          <w:rFonts w:ascii="Times New Roman" w:eastAsia="TimesNewRomanPS-BoldMT" w:hAnsi="Times New Roman" w:cs="Times New Roman"/>
          <w:bCs/>
          <w:sz w:val="24"/>
          <w:szCs w:val="24"/>
        </w:rPr>
        <w:t>plasmonic</w:t>
      </w:r>
      <w:proofErr w:type="spellEnd"/>
      <w:r w:rsidR="008C03ED" w:rsidRPr="00BD3E11">
        <w:rPr>
          <w:rFonts w:ascii="Times New Roman" w:eastAsia="TimesNewRomanPS-BoldMT" w:hAnsi="Times New Roman" w:cs="Times New Roman"/>
          <w:bCs/>
          <w:sz w:val="24"/>
          <w:szCs w:val="24"/>
        </w:rPr>
        <w:t xml:space="preserve"> </w:t>
      </w:r>
      <w:r w:rsidRPr="00BD3E11">
        <w:rPr>
          <w:rFonts w:ascii="Times New Roman" w:eastAsia="TimesNewRomanPS-BoldMT" w:hAnsi="Times New Roman" w:cs="Times New Roman"/>
          <w:bCs/>
          <w:sz w:val="24"/>
          <w:szCs w:val="24"/>
        </w:rPr>
        <w:t xml:space="preserve">enhanced </w:t>
      </w:r>
      <w:proofErr w:type="spellStart"/>
      <w:r w:rsidRPr="00BD3E11">
        <w:rPr>
          <w:rFonts w:ascii="Times New Roman" w:eastAsia="TimesNewRomanPS-BoldMT" w:hAnsi="Times New Roman" w:cs="Times New Roman"/>
          <w:bCs/>
          <w:sz w:val="24"/>
          <w:szCs w:val="24"/>
        </w:rPr>
        <w:t>metamaterials</w:t>
      </w:r>
      <w:proofErr w:type="spellEnd"/>
      <w:r w:rsidRPr="00BD3E11">
        <w:rPr>
          <w:rFonts w:ascii="Times New Roman" w:eastAsia="TimesNewRomanPS-BoldMT" w:hAnsi="Times New Roman" w:cs="Times New Roman"/>
          <w:bCs/>
          <w:sz w:val="24"/>
          <w:szCs w:val="24"/>
        </w:rPr>
        <w:t xml:space="preserve"> have been employed to boost the natural </w:t>
      </w:r>
      <w:proofErr w:type="spellStart"/>
      <w:r w:rsidRPr="00BD3E11">
        <w:rPr>
          <w:rFonts w:ascii="Times New Roman" w:eastAsia="TimesNewRomanPS-BoldMT" w:hAnsi="Times New Roman" w:cs="Times New Roman"/>
          <w:bCs/>
          <w:sz w:val="24"/>
          <w:szCs w:val="24"/>
        </w:rPr>
        <w:t>chiroptical</w:t>
      </w:r>
      <w:proofErr w:type="spellEnd"/>
      <w:r w:rsidRPr="00BD3E11">
        <w:rPr>
          <w:rFonts w:ascii="Times New Roman" w:eastAsia="TimesNewRomanPS-BoldMT" w:hAnsi="Times New Roman" w:cs="Times New Roman"/>
          <w:bCs/>
          <w:sz w:val="24"/>
          <w:szCs w:val="24"/>
        </w:rPr>
        <w:t xml:space="preserve"> effects, shown by </w:t>
      </w:r>
      <w:proofErr w:type="spellStart"/>
      <w:r w:rsidRPr="00BD3E11">
        <w:rPr>
          <w:rFonts w:ascii="Times New Roman" w:eastAsia="TimesNewRomanPS-BoldMT" w:hAnsi="Times New Roman" w:cs="Times New Roman"/>
          <w:bCs/>
          <w:sz w:val="24"/>
          <w:szCs w:val="24"/>
        </w:rPr>
        <w:t>chiral</w:t>
      </w:r>
      <w:proofErr w:type="spellEnd"/>
      <w:r w:rsidRPr="00BD3E11">
        <w:rPr>
          <w:rFonts w:ascii="Times New Roman" w:eastAsia="TimesNewRomanPS-BoldMT" w:hAnsi="Times New Roman" w:cs="Times New Roman"/>
          <w:bCs/>
          <w:sz w:val="24"/>
          <w:szCs w:val="24"/>
        </w:rPr>
        <w:t xml:space="preserve"> molecules, through the employment of </w:t>
      </w:r>
      <w:proofErr w:type="spellStart"/>
      <w:r w:rsidRPr="00BD3E11">
        <w:rPr>
          <w:rFonts w:ascii="Times New Roman" w:eastAsia="TimesNewRomanPS-BoldMT" w:hAnsi="Times New Roman" w:cs="Times New Roman"/>
          <w:bCs/>
          <w:sz w:val="24"/>
          <w:szCs w:val="24"/>
        </w:rPr>
        <w:t>superchiral</w:t>
      </w:r>
      <w:proofErr w:type="spellEnd"/>
      <w:r w:rsidRPr="00BD3E11">
        <w:rPr>
          <w:rFonts w:ascii="Times New Roman" w:eastAsia="TimesNewRomanPS-BoldMT" w:hAnsi="Times New Roman" w:cs="Times New Roman"/>
          <w:bCs/>
          <w:sz w:val="24"/>
          <w:szCs w:val="24"/>
        </w:rPr>
        <w:t xml:space="preserve"> near fields. However, the fundamental principle by which they are generated is largely left unexplained beyond the phrase ‘</w:t>
      </w:r>
      <w:proofErr w:type="spellStart"/>
      <w:r w:rsidRPr="00BD3E11">
        <w:rPr>
          <w:rFonts w:ascii="Times New Roman" w:eastAsia="TimesNewRomanPS-BoldMT" w:hAnsi="Times New Roman" w:cs="Times New Roman"/>
          <w:bCs/>
          <w:sz w:val="24"/>
          <w:szCs w:val="24"/>
        </w:rPr>
        <w:t>plasmon-plasmon</w:t>
      </w:r>
      <w:proofErr w:type="spellEnd"/>
      <w:r w:rsidRPr="00BD3E11">
        <w:rPr>
          <w:rFonts w:ascii="Times New Roman" w:eastAsia="TimesNewRomanPS-BoldMT" w:hAnsi="Times New Roman" w:cs="Times New Roman"/>
          <w:bCs/>
          <w:sz w:val="24"/>
          <w:szCs w:val="24"/>
        </w:rPr>
        <w:t xml:space="preserve"> coupling’. This paper, for the first time, proposes a revolutionary and intuitive mechanism, verified by simulation data gathered using a 3D Maxwell solver called FDTD Solutions (which uses a finite-difference-time</w:t>
      </w:r>
      <w:r w:rsidR="008C03ED" w:rsidRPr="00BD3E11">
        <w:rPr>
          <w:rFonts w:ascii="Times New Roman" w:eastAsia="TimesNewRomanPS-BoldMT" w:hAnsi="Times New Roman" w:cs="Times New Roman"/>
          <w:bCs/>
          <w:sz w:val="24"/>
          <w:szCs w:val="24"/>
        </w:rPr>
        <w:t xml:space="preserve"> </w:t>
      </w:r>
      <w:r w:rsidRPr="00BD3E11">
        <w:rPr>
          <w:rFonts w:ascii="Times New Roman" w:eastAsia="TimesNewRomanPS-BoldMT" w:hAnsi="Times New Roman" w:cs="Times New Roman"/>
          <w:bCs/>
          <w:sz w:val="24"/>
          <w:szCs w:val="24"/>
        </w:rPr>
        <w:t xml:space="preserve">domain method), to expound upon the foundation of the exceptionally pronounced CD spectrum shown by a self-developed woodpile nanostructure, which yields a positive CD peak 1206% greater than other currently used gammadion arrays in the same wavelength region. This knowledge will potentially elucidate the generation of </w:t>
      </w:r>
      <w:proofErr w:type="spellStart"/>
      <w:r w:rsidRPr="00BD3E11">
        <w:rPr>
          <w:rFonts w:ascii="Times New Roman" w:eastAsia="TimesNewRomanPS-BoldMT" w:hAnsi="Times New Roman" w:cs="Times New Roman"/>
          <w:bCs/>
          <w:sz w:val="24"/>
          <w:szCs w:val="24"/>
        </w:rPr>
        <w:t>superchiral</w:t>
      </w:r>
      <w:proofErr w:type="spellEnd"/>
      <w:r w:rsidRPr="00BD3E11">
        <w:rPr>
          <w:rFonts w:ascii="Times New Roman" w:eastAsia="TimesNewRomanPS-BoldMT" w:hAnsi="Times New Roman" w:cs="Times New Roman"/>
          <w:bCs/>
          <w:sz w:val="24"/>
          <w:szCs w:val="24"/>
        </w:rPr>
        <w:t xml:space="preserve"> fields in other complex nanostructures, which might enable the design </w:t>
      </w:r>
      <w:r w:rsidRPr="00BD3E11">
        <w:rPr>
          <w:rFonts w:ascii="Times New Roman" w:eastAsia="TimesNewRomanPS-BoldMT" w:hAnsi="Times New Roman" w:cs="Times New Roman"/>
          <w:bCs/>
          <w:sz w:val="24"/>
          <w:szCs w:val="24"/>
        </w:rPr>
        <w:lastRenderedPageBreak/>
        <w:t xml:space="preserve">of more effective </w:t>
      </w:r>
      <w:proofErr w:type="spellStart"/>
      <w:r w:rsidRPr="00BD3E11">
        <w:rPr>
          <w:rFonts w:ascii="Times New Roman" w:eastAsia="TimesNewRomanPS-BoldMT" w:hAnsi="Times New Roman" w:cs="Times New Roman"/>
          <w:bCs/>
          <w:sz w:val="24"/>
          <w:szCs w:val="24"/>
        </w:rPr>
        <w:t>superchiral</w:t>
      </w:r>
      <w:proofErr w:type="spellEnd"/>
      <w:r w:rsidRPr="00BD3E11">
        <w:rPr>
          <w:rFonts w:ascii="Times New Roman" w:eastAsia="TimesNewRomanPS-BoldMT" w:hAnsi="Times New Roman" w:cs="Times New Roman"/>
          <w:bCs/>
          <w:sz w:val="24"/>
          <w:szCs w:val="24"/>
        </w:rPr>
        <w:t xml:space="preserve">-field-generating </w:t>
      </w:r>
      <w:proofErr w:type="spellStart"/>
      <w:r w:rsidRPr="00BD3E11">
        <w:rPr>
          <w:rFonts w:ascii="Times New Roman" w:eastAsia="TimesNewRomanPS-BoldMT" w:hAnsi="Times New Roman" w:cs="Times New Roman"/>
          <w:bCs/>
          <w:sz w:val="24"/>
          <w:szCs w:val="24"/>
        </w:rPr>
        <w:t>metamaterials</w:t>
      </w:r>
      <w:proofErr w:type="spellEnd"/>
      <w:r w:rsidRPr="00BD3E11">
        <w:rPr>
          <w:rFonts w:ascii="Times New Roman" w:eastAsia="TimesNewRomanPS-BoldMT" w:hAnsi="Times New Roman" w:cs="Times New Roman"/>
          <w:bCs/>
          <w:sz w:val="24"/>
          <w:szCs w:val="24"/>
        </w:rPr>
        <w:t xml:space="preserve">, like the presented woodpile. Ultimately, this study advances the precision of circular </w:t>
      </w:r>
      <w:proofErr w:type="spellStart"/>
      <w:r w:rsidRPr="00BD3E11">
        <w:rPr>
          <w:rFonts w:ascii="Times New Roman" w:eastAsia="TimesNewRomanPS-BoldMT" w:hAnsi="Times New Roman" w:cs="Times New Roman"/>
          <w:bCs/>
          <w:sz w:val="24"/>
          <w:szCs w:val="24"/>
        </w:rPr>
        <w:t>dichroic</w:t>
      </w:r>
      <w:proofErr w:type="spellEnd"/>
      <w:r w:rsidRPr="00BD3E11">
        <w:rPr>
          <w:rFonts w:ascii="Times New Roman" w:eastAsia="TimesNewRomanPS-BoldMT" w:hAnsi="Times New Roman" w:cs="Times New Roman"/>
          <w:bCs/>
          <w:sz w:val="24"/>
          <w:szCs w:val="24"/>
        </w:rPr>
        <w:t xml:space="preserve"> measurements of </w:t>
      </w:r>
      <w:proofErr w:type="spellStart"/>
      <w:r w:rsidRPr="00BD3E11">
        <w:rPr>
          <w:rFonts w:ascii="Times New Roman" w:eastAsia="TimesNewRomanPS-BoldMT" w:hAnsi="Times New Roman" w:cs="Times New Roman"/>
          <w:bCs/>
          <w:sz w:val="24"/>
          <w:szCs w:val="24"/>
        </w:rPr>
        <w:t>enantiomeric</w:t>
      </w:r>
      <w:proofErr w:type="spellEnd"/>
      <w:r w:rsidRPr="00BD3E11">
        <w:rPr>
          <w:rFonts w:ascii="Times New Roman" w:eastAsia="TimesNewRomanPS-BoldMT" w:hAnsi="Times New Roman" w:cs="Times New Roman"/>
          <w:bCs/>
          <w:sz w:val="24"/>
          <w:szCs w:val="24"/>
        </w:rPr>
        <w:t xml:space="preserve"> excess, benefitting quality management in </w:t>
      </w:r>
      <w:proofErr w:type="spellStart"/>
      <w:r w:rsidRPr="00BD3E11">
        <w:rPr>
          <w:rFonts w:ascii="Times New Roman" w:eastAsia="TimesNewRomanPS-BoldMT" w:hAnsi="Times New Roman" w:cs="Times New Roman"/>
          <w:bCs/>
          <w:sz w:val="24"/>
          <w:szCs w:val="24"/>
        </w:rPr>
        <w:t>chiral</w:t>
      </w:r>
      <w:proofErr w:type="spellEnd"/>
      <w:r w:rsidRPr="00BD3E11">
        <w:rPr>
          <w:rFonts w:ascii="Times New Roman" w:eastAsia="TimesNewRomanPS-BoldMT" w:hAnsi="Times New Roman" w:cs="Times New Roman"/>
          <w:bCs/>
          <w:sz w:val="24"/>
          <w:szCs w:val="24"/>
        </w:rPr>
        <w:t xml:space="preserve"> drug production and increasing safety in drug consumption. Additionally, it may lead to earlier detection of HIV and other viruses.</w:t>
      </w:r>
    </w:p>
    <w:p w:rsidR="004E10D1" w:rsidRPr="00BD3E11" w:rsidRDefault="004E10D1" w:rsidP="008C03ED">
      <w:pPr>
        <w:spacing w:line="480" w:lineRule="auto"/>
        <w:rPr>
          <w:rFonts w:ascii="Times New Roman" w:eastAsia="TimesNewRomanPS-BoldMT" w:hAnsi="Times New Roman" w:cs="Times New Roman"/>
          <w:bCs/>
          <w:sz w:val="24"/>
          <w:szCs w:val="24"/>
        </w:rPr>
      </w:pPr>
    </w:p>
    <w:p w:rsidR="00BD3E11" w:rsidRDefault="004E10D1" w:rsidP="008C03E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D3E11">
        <w:rPr>
          <w:rFonts w:ascii="Times New Roman" w:eastAsia="TimesNewRomanPS-BoldMT" w:hAnsi="Times New Roman" w:cs="Times New Roman"/>
          <w:bCs/>
          <w:sz w:val="24"/>
          <w:szCs w:val="24"/>
        </w:rPr>
        <w:t xml:space="preserve">Keywords: </w:t>
      </w:r>
      <w:proofErr w:type="spellStart"/>
      <w:r w:rsidRPr="00BD3E11">
        <w:rPr>
          <w:rFonts w:ascii="Times New Roman" w:eastAsia="TimesNewRomanPS-BoldMT" w:hAnsi="Times New Roman" w:cs="Times New Roman"/>
          <w:bCs/>
          <w:sz w:val="24"/>
          <w:szCs w:val="24"/>
        </w:rPr>
        <w:t>Plasmonic</w:t>
      </w:r>
      <w:proofErr w:type="spellEnd"/>
      <w:r w:rsidRPr="00BD3E11">
        <w:rPr>
          <w:rFonts w:ascii="Times New Roman" w:eastAsia="TimesNewRomanPS-BoldMT" w:hAnsi="Times New Roman" w:cs="Times New Roman"/>
          <w:bCs/>
          <w:sz w:val="24"/>
          <w:szCs w:val="24"/>
        </w:rPr>
        <w:t xml:space="preserve"> Enhanced Circular </w:t>
      </w:r>
      <w:proofErr w:type="spellStart"/>
      <w:r w:rsidRPr="00BD3E11">
        <w:rPr>
          <w:rFonts w:ascii="Times New Roman" w:eastAsia="TimesNewRomanPS-BoldMT" w:hAnsi="Times New Roman" w:cs="Times New Roman"/>
          <w:bCs/>
          <w:sz w:val="24"/>
          <w:szCs w:val="24"/>
        </w:rPr>
        <w:t>Dichroism</w:t>
      </w:r>
      <w:proofErr w:type="spellEnd"/>
      <w:r w:rsidRPr="00BD3E11">
        <w:rPr>
          <w:rFonts w:ascii="Times New Roman" w:eastAsia="TimesNewRomanPS-BoldMT" w:hAnsi="Times New Roman" w:cs="Times New Roman"/>
          <w:bCs/>
          <w:sz w:val="24"/>
          <w:szCs w:val="24"/>
        </w:rPr>
        <w:t xml:space="preserve">, </w:t>
      </w:r>
      <w:proofErr w:type="spellStart"/>
      <w:r w:rsidRPr="00BD3E11">
        <w:rPr>
          <w:rFonts w:ascii="Times New Roman" w:eastAsia="TimesNewRomanPS-BoldMT" w:hAnsi="Times New Roman" w:cs="Times New Roman"/>
          <w:bCs/>
          <w:sz w:val="24"/>
          <w:szCs w:val="24"/>
        </w:rPr>
        <w:t>Chiral</w:t>
      </w:r>
      <w:proofErr w:type="spellEnd"/>
      <w:r w:rsidRPr="00BD3E11">
        <w:rPr>
          <w:rFonts w:ascii="Times New Roman" w:eastAsia="TimesNewRomanPS-BoldMT" w:hAnsi="Times New Roman" w:cs="Times New Roman"/>
          <w:bCs/>
          <w:sz w:val="24"/>
          <w:szCs w:val="24"/>
        </w:rPr>
        <w:t xml:space="preserve"> </w:t>
      </w:r>
      <w:proofErr w:type="spellStart"/>
      <w:r w:rsidRPr="00BD3E11">
        <w:rPr>
          <w:rFonts w:ascii="Times New Roman" w:eastAsia="TimesNewRomanPS-BoldMT" w:hAnsi="Times New Roman" w:cs="Times New Roman"/>
          <w:bCs/>
          <w:sz w:val="24"/>
          <w:szCs w:val="24"/>
        </w:rPr>
        <w:t>Metamaterials</w:t>
      </w:r>
      <w:proofErr w:type="spellEnd"/>
    </w:p>
    <w:p w:rsidR="00BD3E11" w:rsidRDefault="00BD3E11" w:rsidP="00BD3E11">
      <w:pPr>
        <w:spacing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6"/>
          <w:szCs w:val="26"/>
        </w:rPr>
        <w:t>BIOGRAPHY:</w:t>
      </w:r>
    </w:p>
    <w:p w:rsidR="00BD3E11" w:rsidRDefault="00BD3E11" w:rsidP="00BD3E11">
      <w:pPr>
        <w:spacing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8B04B9">
        <w:rPr>
          <w:rFonts w:ascii="Times New Roman" w:hAnsi="Times New Roman" w:cs="Times New Roman"/>
          <w:sz w:val="24"/>
          <w:szCs w:val="24"/>
        </w:rPr>
        <w:t xml:space="preserve">I am a </w:t>
      </w:r>
      <w:r>
        <w:rPr>
          <w:rFonts w:ascii="Times New Roman" w:hAnsi="Times New Roman" w:cs="Times New Roman"/>
          <w:sz w:val="24"/>
          <w:szCs w:val="24"/>
        </w:rPr>
        <w:t>third year</w:t>
      </w:r>
      <w:r w:rsidRPr="008B04B9">
        <w:rPr>
          <w:rFonts w:ascii="Times New Roman" w:hAnsi="Times New Roman" w:cs="Times New Roman"/>
          <w:sz w:val="24"/>
          <w:szCs w:val="24"/>
        </w:rPr>
        <w:t xml:space="preserve"> student pursuing B.SC. Marketing at the U</w:t>
      </w:r>
      <w:r>
        <w:rPr>
          <w:rFonts w:ascii="Times New Roman" w:hAnsi="Times New Roman" w:cs="Times New Roman"/>
          <w:sz w:val="24"/>
          <w:szCs w:val="24"/>
        </w:rPr>
        <w:t xml:space="preserve">niversity College of Management </w:t>
      </w:r>
      <w:r w:rsidRPr="008B04B9">
        <w:rPr>
          <w:rFonts w:ascii="Times New Roman" w:hAnsi="Times New Roman" w:cs="Times New Roman"/>
          <w:sz w:val="24"/>
          <w:szCs w:val="24"/>
        </w:rPr>
        <w:t>Studies, Accra-Ghana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B04B9">
        <w:rPr>
          <w:rFonts w:ascii="Times New Roman" w:hAnsi="Times New Roman" w:cs="Times New Roman"/>
          <w:sz w:val="24"/>
          <w:szCs w:val="24"/>
        </w:rPr>
        <w:t xml:space="preserve">where I also </w:t>
      </w:r>
      <w:r>
        <w:rPr>
          <w:rFonts w:ascii="Times New Roman" w:hAnsi="Times New Roman" w:cs="Times New Roman"/>
          <w:sz w:val="24"/>
          <w:szCs w:val="24"/>
        </w:rPr>
        <w:t>received</w:t>
      </w:r>
      <w:r w:rsidRPr="008B04B9">
        <w:rPr>
          <w:rFonts w:ascii="Times New Roman" w:hAnsi="Times New Roman" w:cs="Times New Roman"/>
          <w:sz w:val="24"/>
          <w:szCs w:val="24"/>
        </w:rPr>
        <w:t xml:space="preserve"> diploma in </w:t>
      </w:r>
      <w:r w:rsidR="00122F3D">
        <w:rPr>
          <w:rFonts w:ascii="Times New Roman" w:hAnsi="Times New Roman" w:cs="Times New Roman"/>
          <w:sz w:val="24"/>
          <w:szCs w:val="24"/>
        </w:rPr>
        <w:t>healthcare</w:t>
      </w:r>
      <w:r w:rsidRPr="008B04B9">
        <w:rPr>
          <w:rFonts w:ascii="Times New Roman" w:hAnsi="Times New Roman" w:cs="Times New Roman"/>
          <w:sz w:val="24"/>
          <w:szCs w:val="24"/>
        </w:rPr>
        <w:t xml:space="preserve"> in 2013.</w:t>
      </w:r>
    </w:p>
    <w:p w:rsidR="00BD3E11" w:rsidRPr="00840642" w:rsidRDefault="00BD3E11" w:rsidP="00BD3E11">
      <w:pPr>
        <w:spacing w:after="100" w:afterAutospacing="1" w:line="480" w:lineRule="auto"/>
        <w:rPr>
          <w:rFonts w:ascii="Times New Roman" w:eastAsia="TimesNewRomanPS-BoldMT" w:hAnsi="Times New Roman" w:cs="Times New Roman"/>
          <w:bCs/>
          <w:sz w:val="24"/>
          <w:szCs w:val="24"/>
        </w:rPr>
      </w:pPr>
      <w:r w:rsidRPr="008B04B9">
        <w:rPr>
          <w:rFonts w:ascii="Times New Roman" w:hAnsi="Times New Roman" w:cs="Times New Roman"/>
          <w:sz w:val="24"/>
          <w:szCs w:val="24"/>
        </w:rPr>
        <w:t xml:space="preserve"> In my previous job, I was an instructor/course designer at the </w:t>
      </w:r>
      <w:proofErr w:type="spellStart"/>
      <w:r w:rsidRPr="008B04B9">
        <w:rPr>
          <w:rFonts w:ascii="Times New Roman" w:hAnsi="Times New Roman" w:cs="Times New Roman"/>
          <w:sz w:val="24"/>
          <w:szCs w:val="24"/>
        </w:rPr>
        <w:t>Kaneshie</w:t>
      </w:r>
      <w:proofErr w:type="spellEnd"/>
      <w:r w:rsidRPr="008B04B9">
        <w:rPr>
          <w:rFonts w:ascii="Times New Roman" w:hAnsi="Times New Roman" w:cs="Times New Roman"/>
          <w:sz w:val="24"/>
          <w:szCs w:val="24"/>
        </w:rPr>
        <w:t xml:space="preserve"> State</w:t>
      </w:r>
      <w:r w:rsidR="00D350C1">
        <w:rPr>
          <w:rFonts w:ascii="Times New Roman" w:hAnsi="Times New Roman" w:cs="Times New Roman"/>
          <w:sz w:val="24"/>
          <w:szCs w:val="24"/>
        </w:rPr>
        <w:t xml:space="preserve"> Health</w:t>
      </w:r>
      <w:r w:rsidRPr="008B04B9">
        <w:rPr>
          <w:rFonts w:ascii="Times New Roman" w:hAnsi="Times New Roman" w:cs="Times New Roman"/>
          <w:sz w:val="24"/>
          <w:szCs w:val="24"/>
        </w:rPr>
        <w:t xml:space="preserve"> College, where I taught </w:t>
      </w:r>
      <w:r>
        <w:rPr>
          <w:rFonts w:ascii="Times New Roman" w:hAnsi="Times New Roman" w:cs="Times New Roman"/>
          <w:sz w:val="24"/>
          <w:szCs w:val="24"/>
        </w:rPr>
        <w:t xml:space="preserve">students </w:t>
      </w:r>
      <w:r w:rsidRPr="008B04B9">
        <w:rPr>
          <w:rFonts w:ascii="Times New Roman" w:hAnsi="Times New Roman" w:cs="Times New Roman"/>
          <w:sz w:val="24"/>
          <w:szCs w:val="24"/>
        </w:rPr>
        <w:t xml:space="preserve">face-to-face </w:t>
      </w:r>
      <w:r w:rsidR="00D350C1">
        <w:rPr>
          <w:rFonts w:ascii="Times New Roman" w:eastAsia="TimesNewRomanPS-BoldMT" w:hAnsi="Times New Roman" w:cs="Times New Roman"/>
          <w:bCs/>
          <w:sz w:val="24"/>
          <w:szCs w:val="24"/>
        </w:rPr>
        <w:t>Dispensary Technology</w:t>
      </w:r>
      <w:r w:rsidRPr="008B04B9">
        <w:rPr>
          <w:rFonts w:ascii="Times New Roman" w:hAnsi="Times New Roman" w:cs="Times New Roman"/>
          <w:sz w:val="24"/>
          <w:szCs w:val="24"/>
        </w:rPr>
        <w:t xml:space="preserve">. During this time, I gained a solid understanding </w:t>
      </w:r>
      <w:r w:rsidR="00D350C1">
        <w:rPr>
          <w:rFonts w:ascii="Times New Roman" w:hAnsi="Times New Roman" w:cs="Times New Roman"/>
          <w:sz w:val="24"/>
          <w:szCs w:val="24"/>
        </w:rPr>
        <w:t>about uses and administration of drugs</w:t>
      </w:r>
    </w:p>
    <w:p w:rsidR="00BD3E11" w:rsidRPr="008B04B9" w:rsidRDefault="00BD3E11" w:rsidP="00BD3E11">
      <w:pPr>
        <w:spacing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8B04B9">
        <w:rPr>
          <w:rFonts w:ascii="Times New Roman" w:hAnsi="Times New Roman" w:cs="Times New Roman"/>
          <w:sz w:val="24"/>
          <w:szCs w:val="24"/>
        </w:rPr>
        <w:t xml:space="preserve">Currently, I am the CEO of </w:t>
      </w:r>
      <w:r w:rsidRPr="008B04B9">
        <w:rPr>
          <w:rFonts w:ascii="Times New Roman" w:hAnsi="Times New Roman" w:cs="Times New Roman"/>
          <w:b/>
          <w:sz w:val="24"/>
          <w:szCs w:val="24"/>
        </w:rPr>
        <w:t>School of Entrepreneurs</w:t>
      </w:r>
      <w:r>
        <w:rPr>
          <w:rFonts w:ascii="Times New Roman" w:hAnsi="Times New Roman" w:cs="Times New Roman"/>
          <w:b/>
          <w:sz w:val="24"/>
          <w:szCs w:val="24"/>
        </w:rPr>
        <w:t xml:space="preserve"> (SOE)</w:t>
      </w:r>
      <w:r w:rsidRPr="008B04B9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8B04B9">
        <w:rPr>
          <w:rFonts w:ascii="Times New Roman" w:hAnsi="Times New Roman" w:cs="Times New Roman"/>
          <w:sz w:val="24"/>
          <w:szCs w:val="24"/>
        </w:rPr>
        <w:t>for primary and secondary school teachers</w:t>
      </w:r>
      <w:r w:rsidRPr="008B04B9">
        <w:rPr>
          <w:rFonts w:ascii="Times New Roman" w:hAnsi="Times New Roman" w:cs="Times New Roman"/>
          <w:bCs/>
          <w:sz w:val="28"/>
          <w:szCs w:val="28"/>
        </w:rPr>
        <w:t xml:space="preserve">, which exist </w:t>
      </w:r>
      <w:r w:rsidRPr="008B04B9">
        <w:rPr>
          <w:rFonts w:ascii="Times New Roman" w:hAnsi="Times New Roman" w:cs="Times New Roman"/>
          <w:bCs/>
          <w:sz w:val="24"/>
          <w:szCs w:val="24"/>
        </w:rPr>
        <w:t>to train and identify the importance of</w:t>
      </w:r>
      <w:r>
        <w:rPr>
          <w:rFonts w:ascii="Times New Roman" w:hAnsi="Times New Roman" w:cs="Times New Roman"/>
          <w:bCs/>
          <w:sz w:val="24"/>
          <w:szCs w:val="24"/>
        </w:rPr>
        <w:t xml:space="preserve"> entrepreneurship education for </w:t>
      </w:r>
      <w:r w:rsidRPr="008B04B9">
        <w:rPr>
          <w:rFonts w:ascii="Times New Roman" w:hAnsi="Times New Roman" w:cs="Times New Roman"/>
          <w:bCs/>
          <w:sz w:val="24"/>
          <w:szCs w:val="24"/>
        </w:rPr>
        <w:t xml:space="preserve">teacher </w:t>
      </w:r>
      <w:r>
        <w:rPr>
          <w:rFonts w:ascii="Times New Roman" w:hAnsi="Times New Roman" w:cs="Times New Roman"/>
          <w:bCs/>
          <w:sz w:val="24"/>
          <w:szCs w:val="24"/>
        </w:rPr>
        <w:t>education in Ghana.</w:t>
      </w:r>
    </w:p>
    <w:p w:rsidR="00BD3E11" w:rsidRPr="00BD3E11" w:rsidRDefault="00BD3E11" w:rsidP="00BD3E11">
      <w:pPr>
        <w:rPr>
          <w:rFonts w:ascii="Times New Roman" w:hAnsi="Times New Roman" w:cs="Times New Roman"/>
          <w:sz w:val="24"/>
          <w:szCs w:val="24"/>
        </w:rPr>
      </w:pPr>
    </w:p>
    <w:p w:rsidR="00BD3E11" w:rsidRDefault="00BD3E11" w:rsidP="00BD3E11">
      <w:pPr>
        <w:rPr>
          <w:rFonts w:ascii="Times New Roman" w:hAnsi="Times New Roman" w:cs="Times New Roman"/>
          <w:sz w:val="24"/>
          <w:szCs w:val="24"/>
        </w:rPr>
      </w:pPr>
    </w:p>
    <w:p w:rsidR="00CF32BD" w:rsidRPr="00BD3E11" w:rsidRDefault="00CF32BD" w:rsidP="00BD3E11">
      <w:pPr>
        <w:rPr>
          <w:rFonts w:ascii="Times New Roman" w:hAnsi="Times New Roman" w:cs="Times New Roman"/>
          <w:sz w:val="24"/>
          <w:szCs w:val="24"/>
        </w:rPr>
      </w:pPr>
    </w:p>
    <w:sectPr w:rsidR="00CF32BD" w:rsidRPr="00BD3E1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NewRomanPS-Bold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useFELayout/>
  </w:compat>
  <w:rsids>
    <w:rsidRoot w:val="004E10D1"/>
    <w:rsid w:val="00122F3D"/>
    <w:rsid w:val="004E10D1"/>
    <w:rsid w:val="008C03ED"/>
    <w:rsid w:val="00BD3E11"/>
    <w:rsid w:val="00CF32BD"/>
    <w:rsid w:val="00D350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D3E1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eboateng308@yaho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436</Words>
  <Characters>2487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Toshiba DCF0205</dc:creator>
  <cp:keywords/>
  <dc:description/>
  <cp:lastModifiedBy>Toshiba DCF0205</cp:lastModifiedBy>
  <cp:revision>2</cp:revision>
  <dcterms:created xsi:type="dcterms:W3CDTF">2019-09-04T16:53:00Z</dcterms:created>
  <dcterms:modified xsi:type="dcterms:W3CDTF">2019-09-04T18:12:00Z</dcterms:modified>
</cp:coreProperties>
</file>