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3082B" w:rsidP="005A156B">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A156B" w:rsidRPr="005A156B">
        <w:rPr>
          <w:rFonts w:ascii="Times New Roman" w:hAnsi="Times New Roman" w:cs="Times New Roman"/>
          <w:sz w:val="24"/>
          <w:szCs w:val="24"/>
        </w:rPr>
        <w:t>Expanding Program for Immunization EPI in Sudan</w:t>
      </w:r>
      <w:r w:rsidR="00061C02">
        <w:rPr>
          <w:rFonts w:ascii="Times New Roman" w:hAnsi="Times New Roman" w:cs="Times New Roman"/>
          <w:b/>
          <w:sz w:val="24"/>
          <w:szCs w:val="24"/>
        </w:rPr>
        <w:t xml:space="preserve"> </w:t>
      </w:r>
      <w:r w:rsidR="00061C02" w:rsidRPr="00061C02">
        <w:rPr>
          <w:rFonts w:ascii="Times New Roman" w:hAnsi="Times New Roman" w:cs="Times New Roman"/>
          <w:bCs/>
          <w:sz w:val="24"/>
          <w:szCs w:val="24"/>
        </w:rPr>
        <w:t>201</w:t>
      </w:r>
      <w:bookmarkStart w:id="0" w:name="_GoBack"/>
      <w:bookmarkEnd w:id="0"/>
      <w:r w:rsidR="00061C02" w:rsidRPr="00061C02">
        <w:rPr>
          <w:rFonts w:ascii="Times New Roman" w:hAnsi="Times New Roman" w:cs="Times New Roman"/>
          <w:bCs/>
          <w:sz w:val="24"/>
          <w:szCs w:val="24"/>
        </w:rPr>
        <w:t>7</w:t>
      </w:r>
    </w:p>
    <w:p w:rsidR="00DF04E3" w:rsidRDefault="00061C02"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A. Suliman</w:t>
      </w:r>
    </w:p>
    <w:p w:rsidR="0028059F" w:rsidRPr="005A156B" w:rsidRDefault="005A156B" w:rsidP="005A156B">
      <w:pPr>
        <w:pStyle w:val="HTML"/>
        <w:rPr>
          <w:rFonts w:ascii="Times New Roman" w:hAnsi="Times New Roman" w:cs="Times New Roman"/>
          <w:i/>
          <w:iCs/>
          <w:sz w:val="24"/>
        </w:rPr>
      </w:pPr>
      <w:r>
        <w:rPr>
          <w:rFonts w:ascii="Times New Roman" w:hAnsi="Times New Roman" w:cs="Times New Roman"/>
          <w:i/>
          <w:iCs/>
          <w:sz w:val="24"/>
        </w:rPr>
        <w:t>Public health and Emergencies Administration</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5A156B">
        <w:rPr>
          <w:rFonts w:ascii="Times New Roman" w:hAnsi="Times New Roman" w:cs="Times New Roman"/>
          <w:b/>
          <w:sz w:val="24"/>
        </w:rPr>
        <w:t>stract</w:t>
      </w:r>
    </w:p>
    <w:p w:rsidR="005A156B" w:rsidRPr="005A156B" w:rsidRDefault="005A156B" w:rsidP="00061C02">
      <w:pPr>
        <w:pStyle w:val="HTML"/>
        <w:jc w:val="both"/>
        <w:rPr>
          <w:rFonts w:ascii="Times New Roman" w:hAnsi="Times New Roman" w:cs="Times New Roman"/>
          <w:sz w:val="24"/>
        </w:rPr>
      </w:pPr>
      <w:r w:rsidRPr="005A156B">
        <w:rPr>
          <w:rFonts w:ascii="Times New Roman" w:hAnsi="Times New Roman" w:cs="Times New Roman"/>
          <w:sz w:val="24"/>
        </w:rPr>
        <w:t>Immunization is one of the most successful global health interventions and cost-effective ways to save lives and prevent disease.</w:t>
      </w:r>
      <w:r w:rsidR="00061C02">
        <w:rPr>
          <w:rFonts w:ascii="Times New Roman" w:hAnsi="Times New Roman" w:cs="Times New Roman"/>
          <w:sz w:val="24"/>
        </w:rPr>
        <w:t xml:space="preserve"> </w:t>
      </w:r>
      <w:r w:rsidRPr="005A156B">
        <w:rPr>
          <w:rFonts w:ascii="Times New Roman" w:hAnsi="Times New Roman" w:cs="Times New Roman"/>
          <w:sz w:val="24"/>
        </w:rPr>
        <w:t>The national EPI programme in Sudan is the most successful primary health care intervention in the country. Immunization in Sudan is by law mandatory to all target populations and vaccination cards are mandatory for school entry. Vaccines are provided free of charge to all target populations living in the country regardless of their nationality, including the refugees.</w:t>
      </w:r>
    </w:p>
    <w:p w:rsidR="005A156B" w:rsidRPr="005A156B" w:rsidRDefault="005A156B" w:rsidP="00F37317">
      <w:pPr>
        <w:pStyle w:val="HTML"/>
        <w:jc w:val="both"/>
        <w:rPr>
          <w:rFonts w:ascii="Times New Roman" w:hAnsi="Times New Roman" w:cs="Times New Roman"/>
          <w:sz w:val="24"/>
        </w:rPr>
      </w:pPr>
      <w:r w:rsidRPr="005A156B">
        <w:rPr>
          <w:rFonts w:ascii="Times New Roman" w:hAnsi="Times New Roman" w:cs="Times New Roman"/>
          <w:sz w:val="24"/>
        </w:rPr>
        <w:t>The international partners cover all vaccines required by the programme, while the government cover the new vaccines co-financing and most of the vaccine delivery operational costs. Substantial financial support has been provided by many partners like GAVI, The Polio Eradication Initiative, the measles elimination Initiative, UNICEF, WHO and others. GAVI support  improve routine immunization delivery focus on establishing a strong outreach and mobile strategies, recruiting and training vaccinators, providing incentives to staff, improving the cold chain and vaccine management.</w:t>
      </w:r>
    </w:p>
    <w:p w:rsidR="005A156B" w:rsidRPr="005A156B" w:rsidRDefault="005A156B" w:rsidP="00061C02">
      <w:pPr>
        <w:pStyle w:val="HTML"/>
        <w:jc w:val="both"/>
        <w:rPr>
          <w:rFonts w:ascii="Times New Roman" w:hAnsi="Times New Roman" w:cs="Times New Roman"/>
          <w:sz w:val="24"/>
        </w:rPr>
      </w:pPr>
      <w:r w:rsidRPr="005A156B">
        <w:rPr>
          <w:rFonts w:ascii="Times New Roman" w:hAnsi="Times New Roman" w:cs="Times New Roman"/>
          <w:sz w:val="24"/>
        </w:rPr>
        <w:t>Sudan has strong cold chain and vaccine management system that covers all administrative levels and secures continuous availability of required vaccines to all vaccination points in the country, including in the remote and high-risk areas. Sudan was the first country in the world to be certified by UNICEF for its excellent vaccine management system.</w:t>
      </w:r>
      <w:r w:rsidR="00061C02">
        <w:rPr>
          <w:rFonts w:ascii="Times New Roman" w:hAnsi="Times New Roman" w:cs="Times New Roman"/>
          <w:sz w:val="24"/>
        </w:rPr>
        <w:t xml:space="preserve"> </w:t>
      </w:r>
      <w:r w:rsidRPr="005A156B">
        <w:rPr>
          <w:rFonts w:ascii="Times New Roman" w:hAnsi="Times New Roman" w:cs="Times New Roman"/>
          <w:sz w:val="24"/>
        </w:rPr>
        <w:t>Strong vaccine preventable diseases (VPDs) surveillance system has been put in place to reach the recommended performance standards.</w:t>
      </w:r>
    </w:p>
    <w:p w:rsidR="005A156B" w:rsidRPr="005A156B" w:rsidRDefault="005A156B" w:rsidP="00F37317">
      <w:pPr>
        <w:pStyle w:val="HTML"/>
        <w:jc w:val="both"/>
        <w:rPr>
          <w:rFonts w:ascii="Times New Roman" w:hAnsi="Times New Roman" w:cs="Times New Roman"/>
          <w:sz w:val="24"/>
        </w:rPr>
      </w:pPr>
      <w:r w:rsidRPr="005A156B">
        <w:rPr>
          <w:rFonts w:ascii="Times New Roman" w:hAnsi="Times New Roman" w:cs="Times New Roman"/>
          <w:sz w:val="24"/>
        </w:rPr>
        <w:t xml:space="preserve">The </w:t>
      </w:r>
      <w:r w:rsidR="00061C02">
        <w:rPr>
          <w:rFonts w:ascii="Times New Roman" w:hAnsi="Times New Roman" w:cs="Times New Roman"/>
          <w:sz w:val="24"/>
        </w:rPr>
        <w:t xml:space="preserve">EPI </w:t>
      </w:r>
      <w:r w:rsidRPr="005A156B">
        <w:rPr>
          <w:rFonts w:ascii="Times New Roman" w:hAnsi="Times New Roman" w:cs="Times New Roman"/>
          <w:sz w:val="24"/>
        </w:rPr>
        <w:t xml:space="preserve">programme operates through a national multi-year plan, translated annually into </w:t>
      </w:r>
      <w:proofErr w:type="gramStart"/>
      <w:r w:rsidRPr="005A156B">
        <w:rPr>
          <w:rFonts w:ascii="Times New Roman" w:hAnsi="Times New Roman" w:cs="Times New Roman"/>
          <w:sz w:val="24"/>
        </w:rPr>
        <w:t>national,</w:t>
      </w:r>
      <w:proofErr w:type="gramEnd"/>
      <w:r w:rsidRPr="005A156B">
        <w:rPr>
          <w:rFonts w:ascii="Times New Roman" w:hAnsi="Times New Roman" w:cs="Times New Roman"/>
          <w:sz w:val="24"/>
        </w:rPr>
        <w:t xml:space="preserve"> and state action plans as well as district micro-plans.</w:t>
      </w:r>
    </w:p>
    <w:p w:rsidR="0028059F" w:rsidRDefault="005A156B" w:rsidP="00F37317">
      <w:pPr>
        <w:pStyle w:val="HTML"/>
        <w:jc w:val="both"/>
        <w:rPr>
          <w:rFonts w:ascii="Times New Roman" w:hAnsi="Times New Roman" w:cs="Times New Roman"/>
          <w:sz w:val="24"/>
        </w:rPr>
      </w:pPr>
      <w:r w:rsidRPr="005A156B">
        <w:rPr>
          <w:rFonts w:ascii="Times New Roman" w:hAnsi="Times New Roman" w:cs="Times New Roman"/>
          <w:sz w:val="24"/>
        </w:rPr>
        <w:t>Unfortunately, for the three last years the programme has been facing difficulties to sustain the outreach and mobile strategies, mainly because of insufficient financial resources, lack of transportation means, high staff turn-over, and lack of training. These challenges negatively affect the program and make delays in vaccine distribution.</w:t>
      </w:r>
    </w:p>
    <w:p w:rsidR="002350BC" w:rsidRDefault="002350BC" w:rsidP="00DF04E3">
      <w:pPr>
        <w:pStyle w:val="HTML"/>
        <w:jc w:val="both"/>
        <w:rPr>
          <w:rFonts w:ascii="Times New Roman" w:hAnsi="Times New Roman" w:cs="Times New Roman"/>
          <w:sz w:val="24"/>
        </w:rPr>
      </w:pPr>
    </w:p>
    <w:p w:rsidR="0028059F" w:rsidRDefault="0028059F" w:rsidP="005A156B">
      <w:pPr>
        <w:pStyle w:val="HTML"/>
        <w:jc w:val="both"/>
        <w:rPr>
          <w:rFonts w:ascii="Times New Roman" w:hAnsi="Times New Roman" w:cs="Times New Roman"/>
          <w:sz w:val="24"/>
        </w:rPr>
      </w:pPr>
      <w:r w:rsidRPr="0028059F">
        <w:rPr>
          <w:rFonts w:ascii="Times New Roman" w:hAnsi="Times New Roman" w:cs="Times New Roman"/>
          <w:sz w:val="24"/>
        </w:rPr>
        <w:t>Keywords</w:t>
      </w:r>
      <w:r w:rsidR="005A156B">
        <w:rPr>
          <w:rFonts w:ascii="Times New Roman" w:hAnsi="Times New Roman" w:cs="Times New Roman"/>
          <w:sz w:val="24"/>
        </w:rPr>
        <w:t>: EPI, GAVI, Sudan, UNICEF.</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5A156B">
        <w:rPr>
          <w:rFonts w:ascii="Times New Roman" w:hAnsi="Times New Roman" w:cs="Times New Roman"/>
          <w:b/>
          <w:iCs/>
          <w:sz w:val="24"/>
        </w:rPr>
        <w:t>Biography:</w:t>
      </w:r>
    </w:p>
    <w:p w:rsidR="00B3082B" w:rsidRDefault="00F37317" w:rsidP="00DF04E3">
      <w:pPr>
        <w:pStyle w:val="HTML"/>
        <w:jc w:val="both"/>
        <w:rPr>
          <w:rFonts w:ascii="Times New Roman" w:hAnsi="Times New Roman" w:cs="Times New Roman"/>
          <w:iCs/>
          <w:sz w:val="24"/>
        </w:rPr>
      </w:pPr>
      <w:r w:rsidRPr="00F37317">
        <w:rPr>
          <w:rFonts w:ascii="Times New Roman" w:hAnsi="Times New Roman" w:cs="Times New Roman"/>
          <w:iCs/>
          <w:sz w:val="24"/>
        </w:rPr>
        <w:t xml:space="preserve">Adam has completed his BSc at the age of 25 years from University of Khartoum Faculty of Public and Environmental Health, MSc in Public Health from the same University. He is the director of Communicable Diseases Control Department, at Military Medical Services G. Admin. He has published 2 </w:t>
      </w:r>
      <w:r w:rsidR="00061C02">
        <w:rPr>
          <w:rFonts w:ascii="Times New Roman" w:hAnsi="Times New Roman" w:cs="Times New Roman"/>
          <w:iCs/>
          <w:sz w:val="24"/>
        </w:rPr>
        <w:t>papers in reputed journals has been serving as a reviewer.</w:t>
      </w:r>
    </w:p>
    <w:p w:rsidR="00B3082B" w:rsidRDefault="00F37317" w:rsidP="00DF04E3">
      <w:pPr>
        <w:pStyle w:val="HTML"/>
        <w:jc w:val="both"/>
        <w:rPr>
          <w:rFonts w:ascii="Times New Roman" w:hAnsi="Times New Roman" w:cs="Times New Roman"/>
          <w:iCs/>
          <w:sz w:val="24"/>
        </w:rPr>
      </w:pPr>
      <w:r>
        <w:rPr>
          <w:noProof/>
          <w:lang w:val="en-US"/>
        </w:rPr>
        <w:drawing>
          <wp:inline distT="0" distB="0" distL="0" distR="0" wp14:anchorId="451A4CD5" wp14:editId="1D026E8F">
            <wp:extent cx="618574" cy="733530"/>
            <wp:effectExtent l="0" t="0" r="0" b="9525"/>
            <wp:docPr id="1" name="صورة 1" descr="F:\كل الملفات\الشهادات\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كل الملفات\الشهادات\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380" cy="734485"/>
                    </a:xfrm>
                    <a:prstGeom prst="rect">
                      <a:avLst/>
                    </a:prstGeom>
                    <a:noFill/>
                    <a:ln>
                      <a:noFill/>
                    </a:ln>
                  </pic:spPr>
                </pic:pic>
              </a:graphicData>
            </a:graphic>
          </wp:inline>
        </w:drawing>
      </w:r>
    </w:p>
    <w:p w:rsidR="00F37317" w:rsidRPr="00061C02" w:rsidRDefault="00F37317" w:rsidP="00061C02">
      <w:pPr>
        <w:pStyle w:val="HTML"/>
        <w:jc w:val="both"/>
        <w:rPr>
          <w:rFonts w:ascii="Times New Roman" w:hAnsi="Times New Roman" w:cs="Times New Roman"/>
          <w:b/>
          <w:iCs/>
          <w:sz w:val="24"/>
        </w:rPr>
      </w:pPr>
      <w:r w:rsidRPr="00F37317">
        <w:rPr>
          <w:rFonts w:ascii="Times New Roman" w:hAnsi="Times New Roman" w:cs="Times New Roman"/>
          <w:sz w:val="24"/>
          <w:szCs w:val="24"/>
        </w:rPr>
        <w:t xml:space="preserve">Full name: Adam Suliman </w:t>
      </w:r>
      <w:proofErr w:type="spellStart"/>
      <w:r w:rsidRPr="00F37317">
        <w:rPr>
          <w:rFonts w:ascii="Times New Roman" w:hAnsi="Times New Roman" w:cs="Times New Roman"/>
          <w:sz w:val="24"/>
          <w:szCs w:val="24"/>
        </w:rPr>
        <w:t>Abaker</w:t>
      </w:r>
      <w:proofErr w:type="spellEnd"/>
      <w:r w:rsidRPr="00F37317">
        <w:rPr>
          <w:rFonts w:ascii="Times New Roman" w:hAnsi="Times New Roman" w:cs="Times New Roman"/>
          <w:sz w:val="24"/>
          <w:szCs w:val="24"/>
        </w:rPr>
        <w:t xml:space="preserve"> Ahmed</w:t>
      </w:r>
    </w:p>
    <w:p w:rsidR="00F37317" w:rsidRPr="00F37317" w:rsidRDefault="00F37317" w:rsidP="00F37317">
      <w:pPr>
        <w:contextualSpacing/>
        <w:rPr>
          <w:rFonts w:ascii="Times New Roman" w:hAnsi="Times New Roman" w:cs="Times New Roman"/>
          <w:sz w:val="24"/>
          <w:szCs w:val="24"/>
        </w:rPr>
      </w:pPr>
      <w:r w:rsidRPr="00F37317">
        <w:rPr>
          <w:rFonts w:ascii="Times New Roman" w:hAnsi="Times New Roman" w:cs="Times New Roman"/>
          <w:sz w:val="24"/>
          <w:szCs w:val="24"/>
        </w:rPr>
        <w:t>Contact number</w:t>
      </w:r>
      <w:r w:rsidRPr="00F37317">
        <w:rPr>
          <w:rFonts w:ascii="Times New Roman" w:hAnsi="Times New Roman" w:cs="Times New Roman"/>
          <w:sz w:val="24"/>
          <w:szCs w:val="24"/>
        </w:rPr>
        <w:t>: 00249912965512</w:t>
      </w:r>
    </w:p>
    <w:p w:rsidR="00F37317" w:rsidRPr="00F37317" w:rsidRDefault="00F37317" w:rsidP="00F37317">
      <w:pPr>
        <w:contextualSpacing/>
        <w:rPr>
          <w:rFonts w:ascii="Times New Roman" w:hAnsi="Times New Roman" w:cs="Times New Roman"/>
          <w:sz w:val="24"/>
          <w:szCs w:val="24"/>
        </w:rPr>
      </w:pPr>
      <w:r w:rsidRPr="00F37317">
        <w:rPr>
          <w:rFonts w:ascii="Times New Roman" w:hAnsi="Times New Roman" w:cs="Times New Roman"/>
          <w:sz w:val="24"/>
          <w:szCs w:val="24"/>
        </w:rPr>
        <w:t>Twitter account:adamsuliman1965@hotmail.com</w:t>
      </w:r>
    </w:p>
    <w:p w:rsidR="00DF04E3" w:rsidRPr="00F37317" w:rsidRDefault="00F37317" w:rsidP="00F37317">
      <w:pPr>
        <w:contextualSpacing/>
        <w:rPr>
          <w:rFonts w:ascii="Times New Roman" w:hAnsi="Times New Roman" w:cs="Times New Roman"/>
          <w:sz w:val="24"/>
          <w:szCs w:val="24"/>
        </w:rPr>
      </w:pPr>
      <w:r w:rsidRPr="00F37317">
        <w:rPr>
          <w:rFonts w:ascii="Times New Roman" w:hAnsi="Times New Roman" w:cs="Times New Roman"/>
          <w:sz w:val="24"/>
          <w:szCs w:val="24"/>
        </w:rPr>
        <w:t>Linked In account: hithimyihi@yahoo.com</w:t>
      </w:r>
    </w:p>
    <w:sectPr w:rsidR="00DF04E3" w:rsidRPr="00F3731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A04" w:rsidRDefault="00742A04" w:rsidP="00495C76">
      <w:pPr>
        <w:spacing w:after="0" w:line="240" w:lineRule="auto"/>
      </w:pPr>
      <w:r>
        <w:separator/>
      </w:r>
    </w:p>
  </w:endnote>
  <w:endnote w:type="continuationSeparator" w:id="0">
    <w:p w:rsidR="00742A04" w:rsidRDefault="00742A0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A04" w:rsidRDefault="00742A04" w:rsidP="00495C76">
      <w:pPr>
        <w:spacing w:after="0" w:line="240" w:lineRule="auto"/>
      </w:pPr>
      <w:r>
        <w:separator/>
      </w:r>
    </w:p>
  </w:footnote>
  <w:footnote w:type="continuationSeparator" w:id="0">
    <w:p w:rsidR="00742A04" w:rsidRDefault="00742A0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4"/>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61C02"/>
    <w:rsid w:val="000A4C22"/>
    <w:rsid w:val="002350BC"/>
    <w:rsid w:val="0028059F"/>
    <w:rsid w:val="002F4DF0"/>
    <w:rsid w:val="00333E31"/>
    <w:rsid w:val="0038483D"/>
    <w:rsid w:val="00435234"/>
    <w:rsid w:val="00495C76"/>
    <w:rsid w:val="005A156B"/>
    <w:rsid w:val="00627419"/>
    <w:rsid w:val="00742A04"/>
    <w:rsid w:val="008C49FB"/>
    <w:rsid w:val="00B3082B"/>
    <w:rsid w:val="00B6703B"/>
    <w:rsid w:val="00BA654F"/>
    <w:rsid w:val="00CE511D"/>
    <w:rsid w:val="00DF04E3"/>
    <w:rsid w:val="00F3731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ال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ال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ال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ال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413</Words>
  <Characters>2357</Characters>
  <Application>Microsoft Office Word</Application>
  <DocSecurity>0</DocSecurity>
  <Lines>19</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adam suliman</cp:lastModifiedBy>
  <cp:revision>11</cp:revision>
  <dcterms:created xsi:type="dcterms:W3CDTF">2017-03-28T12:12:00Z</dcterms:created>
  <dcterms:modified xsi:type="dcterms:W3CDTF">2019-03-24T20:24:00Z</dcterms:modified>
</cp:coreProperties>
</file>