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956" w:rsidRPr="00194956" w:rsidRDefault="00194956" w:rsidP="002E782C">
      <w:pPr>
        <w:jc w:val="center"/>
        <w:rPr>
          <w:rFonts w:ascii="Times New Roman" w:hAnsi="Times New Roman"/>
          <w:b/>
          <w:sz w:val="24"/>
          <w:szCs w:val="24"/>
        </w:rPr>
      </w:pPr>
      <w:r>
        <w:rPr>
          <w:rFonts w:ascii="Times New Roman" w:hAnsi="Times New Roman"/>
          <w:b/>
          <w:sz w:val="24"/>
          <w:szCs w:val="24"/>
        </w:rPr>
        <w:t>Reverse V</w:t>
      </w:r>
      <w:r w:rsidRPr="0040769C">
        <w:rPr>
          <w:rFonts w:ascii="Times New Roman" w:hAnsi="Times New Roman"/>
          <w:b/>
          <w:sz w:val="24"/>
          <w:szCs w:val="24"/>
        </w:rPr>
        <w:t>accinology:</w:t>
      </w:r>
      <w:r>
        <w:rPr>
          <w:rFonts w:ascii="Times New Roman" w:hAnsi="Times New Roman"/>
          <w:b/>
          <w:sz w:val="24"/>
          <w:szCs w:val="24"/>
        </w:rPr>
        <w:t xml:space="preserve"> Tackling the scourge of </w:t>
      </w:r>
      <w:r w:rsidR="002E782C">
        <w:rPr>
          <w:rFonts w:ascii="Times New Roman" w:hAnsi="Times New Roman"/>
          <w:b/>
          <w:sz w:val="24"/>
          <w:szCs w:val="24"/>
        </w:rPr>
        <w:t>MDR</w:t>
      </w:r>
      <w:r w:rsidRPr="0040769C">
        <w:rPr>
          <w:rFonts w:ascii="Times New Roman" w:hAnsi="Times New Roman"/>
          <w:b/>
          <w:sz w:val="24"/>
          <w:szCs w:val="24"/>
        </w:rPr>
        <w:t xml:space="preserve"> </w:t>
      </w:r>
      <w:r w:rsidRPr="0040769C">
        <w:rPr>
          <w:rFonts w:ascii="Times New Roman" w:hAnsi="Times New Roman"/>
          <w:b/>
          <w:i/>
          <w:sz w:val="24"/>
          <w:szCs w:val="24"/>
        </w:rPr>
        <w:t xml:space="preserve">Acinetobacter </w:t>
      </w:r>
      <w:proofErr w:type="spellStart"/>
      <w:r w:rsidRPr="0040769C">
        <w:rPr>
          <w:rFonts w:ascii="Times New Roman" w:hAnsi="Times New Roman"/>
          <w:b/>
          <w:i/>
          <w:sz w:val="24"/>
          <w:szCs w:val="24"/>
        </w:rPr>
        <w:t>baumannii</w:t>
      </w:r>
      <w:proofErr w:type="spellEnd"/>
    </w:p>
    <w:p w:rsidR="00194956" w:rsidRPr="00B9135F" w:rsidRDefault="00194956" w:rsidP="00194956">
      <w:pPr>
        <w:spacing w:after="0"/>
        <w:jc w:val="center"/>
        <w:rPr>
          <w:rFonts w:ascii="Times New Roman" w:hAnsi="Times New Roman"/>
          <w:sz w:val="24"/>
          <w:szCs w:val="24"/>
          <w:u w:val="single"/>
        </w:rPr>
      </w:pPr>
      <w:proofErr w:type="spellStart"/>
      <w:r w:rsidRPr="00B9135F">
        <w:rPr>
          <w:rFonts w:ascii="Times New Roman" w:hAnsi="Times New Roman"/>
          <w:sz w:val="24"/>
          <w:szCs w:val="24"/>
          <w:u w:val="single"/>
        </w:rPr>
        <w:t>Prof.</w:t>
      </w:r>
      <w:proofErr w:type="spellEnd"/>
      <w:r w:rsidRPr="00B9135F">
        <w:rPr>
          <w:rFonts w:ascii="Times New Roman" w:hAnsi="Times New Roman"/>
          <w:sz w:val="24"/>
          <w:szCs w:val="24"/>
          <w:u w:val="single"/>
        </w:rPr>
        <w:t xml:space="preserve"> Prince Sharma</w:t>
      </w:r>
    </w:p>
    <w:p w:rsidR="002E782C" w:rsidRDefault="002E782C" w:rsidP="002E782C">
      <w:pPr>
        <w:spacing w:after="0"/>
        <w:rPr>
          <w:rFonts w:ascii="Times New Roman" w:hAnsi="Times New Roman"/>
          <w:i/>
          <w:sz w:val="24"/>
          <w:szCs w:val="24"/>
        </w:rPr>
      </w:pPr>
    </w:p>
    <w:p w:rsidR="00194956" w:rsidRDefault="00194956" w:rsidP="002E782C">
      <w:pPr>
        <w:spacing w:after="0"/>
        <w:rPr>
          <w:rFonts w:ascii="Times New Roman" w:hAnsi="Times New Roman"/>
          <w:sz w:val="24"/>
          <w:szCs w:val="24"/>
        </w:rPr>
      </w:pPr>
      <w:r w:rsidRPr="00B9135F">
        <w:rPr>
          <w:rFonts w:ascii="Times New Roman" w:hAnsi="Times New Roman"/>
          <w:i/>
          <w:sz w:val="24"/>
          <w:szCs w:val="24"/>
        </w:rPr>
        <w:t>Department of Microbiology, Panjab University, Chandigarh</w:t>
      </w:r>
      <w:r>
        <w:rPr>
          <w:rFonts w:ascii="Times New Roman" w:hAnsi="Times New Roman"/>
          <w:i/>
          <w:sz w:val="24"/>
          <w:szCs w:val="24"/>
        </w:rPr>
        <w:t>, INDIA</w:t>
      </w:r>
    </w:p>
    <w:p w:rsidR="00194956" w:rsidRPr="00B176B3" w:rsidRDefault="00194956" w:rsidP="00194956">
      <w:pPr>
        <w:spacing w:after="0"/>
        <w:rPr>
          <w:rFonts w:ascii="Times New Roman" w:hAnsi="Times New Roman"/>
          <w:sz w:val="24"/>
          <w:szCs w:val="24"/>
        </w:rPr>
      </w:pPr>
    </w:p>
    <w:p w:rsidR="00194956" w:rsidRPr="00B9135F" w:rsidRDefault="00194956" w:rsidP="00194956">
      <w:pPr>
        <w:jc w:val="both"/>
        <w:rPr>
          <w:rFonts w:ascii="Times New Roman" w:hAnsi="Times New Roman"/>
          <w:b/>
          <w:sz w:val="24"/>
          <w:szCs w:val="24"/>
        </w:rPr>
      </w:pPr>
      <w:r w:rsidRPr="00B9135F">
        <w:rPr>
          <w:rFonts w:ascii="Times New Roman" w:hAnsi="Times New Roman"/>
          <w:b/>
          <w:sz w:val="24"/>
          <w:szCs w:val="24"/>
        </w:rPr>
        <w:t>Abstract</w:t>
      </w:r>
    </w:p>
    <w:p w:rsidR="00194956" w:rsidRPr="0040769C" w:rsidRDefault="00194956" w:rsidP="00194956">
      <w:pPr>
        <w:spacing w:after="0"/>
        <w:jc w:val="both"/>
        <w:rPr>
          <w:rFonts w:ascii="Times New Roman" w:hAnsi="Times New Roman"/>
          <w:sz w:val="24"/>
          <w:szCs w:val="24"/>
        </w:rPr>
      </w:pPr>
      <w:r w:rsidRPr="0040769C">
        <w:rPr>
          <w:rFonts w:ascii="Times New Roman" w:hAnsi="Times New Roman"/>
          <w:i/>
          <w:sz w:val="24"/>
          <w:szCs w:val="24"/>
        </w:rPr>
        <w:t xml:space="preserve">Acinetobacter </w:t>
      </w:r>
      <w:proofErr w:type="spellStart"/>
      <w:r w:rsidRPr="0040769C">
        <w:rPr>
          <w:rFonts w:ascii="Times New Roman" w:hAnsi="Times New Roman"/>
          <w:i/>
          <w:sz w:val="24"/>
          <w:szCs w:val="24"/>
        </w:rPr>
        <w:t>baumannii</w:t>
      </w:r>
      <w:proofErr w:type="spellEnd"/>
      <w:r w:rsidRPr="0040769C">
        <w:rPr>
          <w:rFonts w:ascii="Times New Roman" w:hAnsi="Times New Roman"/>
          <w:i/>
          <w:sz w:val="24"/>
          <w:szCs w:val="24"/>
        </w:rPr>
        <w:t xml:space="preserve"> </w:t>
      </w:r>
      <w:r w:rsidRPr="0040769C">
        <w:rPr>
          <w:rFonts w:ascii="Times New Roman" w:hAnsi="Times New Roman"/>
          <w:sz w:val="24"/>
          <w:szCs w:val="24"/>
        </w:rPr>
        <w:t>has emerged as a multi drug resistant opportunistic human pathogen</w:t>
      </w:r>
      <w:r w:rsidRPr="0040769C">
        <w:rPr>
          <w:rFonts w:ascii="Times New Roman" w:hAnsi="Times New Roman"/>
          <w:i/>
          <w:sz w:val="24"/>
          <w:szCs w:val="24"/>
        </w:rPr>
        <w:t xml:space="preserve"> </w:t>
      </w:r>
      <w:r w:rsidRPr="0040769C">
        <w:rPr>
          <w:rFonts w:ascii="Times New Roman" w:hAnsi="Times New Roman"/>
          <w:sz w:val="24"/>
          <w:szCs w:val="24"/>
        </w:rPr>
        <w:t xml:space="preserve">causing serious nosocomial infections in immunocompromised patients. Recently, WHO has released a list of antibiotic resistant priority pathogens and mentioned </w:t>
      </w:r>
      <w:r w:rsidRPr="0040769C">
        <w:rPr>
          <w:rFonts w:ascii="Times New Roman" w:hAnsi="Times New Roman"/>
          <w:i/>
          <w:sz w:val="24"/>
          <w:szCs w:val="24"/>
        </w:rPr>
        <w:t xml:space="preserve">A. </w:t>
      </w:r>
      <w:proofErr w:type="spellStart"/>
      <w:r w:rsidRPr="0040769C">
        <w:rPr>
          <w:rFonts w:ascii="Times New Roman" w:hAnsi="Times New Roman"/>
          <w:i/>
          <w:sz w:val="24"/>
          <w:szCs w:val="24"/>
        </w:rPr>
        <w:t>baumannii</w:t>
      </w:r>
      <w:proofErr w:type="spellEnd"/>
      <w:r w:rsidRPr="0040769C">
        <w:rPr>
          <w:rFonts w:ascii="Times New Roman" w:hAnsi="Times New Roman"/>
          <w:i/>
          <w:sz w:val="24"/>
          <w:szCs w:val="24"/>
        </w:rPr>
        <w:t xml:space="preserve"> </w:t>
      </w:r>
      <w:r w:rsidRPr="0040769C">
        <w:rPr>
          <w:rFonts w:ascii="Times New Roman" w:hAnsi="Times New Roman"/>
          <w:sz w:val="24"/>
          <w:szCs w:val="24"/>
        </w:rPr>
        <w:t xml:space="preserve">as the critically most dangerous </w:t>
      </w:r>
      <w:r>
        <w:rPr>
          <w:rFonts w:ascii="Times New Roman" w:hAnsi="Times New Roman"/>
          <w:sz w:val="24"/>
          <w:szCs w:val="24"/>
        </w:rPr>
        <w:t>one</w:t>
      </w:r>
      <w:r w:rsidRPr="0040769C">
        <w:rPr>
          <w:rFonts w:ascii="Times New Roman" w:hAnsi="Times New Roman"/>
          <w:sz w:val="24"/>
          <w:szCs w:val="24"/>
        </w:rPr>
        <w:t xml:space="preserve">. Emergence of resistant strains worldwide is a serious concern and novel approaches </w:t>
      </w:r>
      <w:r>
        <w:rPr>
          <w:rFonts w:ascii="Times New Roman" w:hAnsi="Times New Roman"/>
          <w:sz w:val="24"/>
          <w:szCs w:val="24"/>
        </w:rPr>
        <w:t>like vaccination could become effective in</w:t>
      </w:r>
      <w:r w:rsidRPr="0040769C">
        <w:rPr>
          <w:rFonts w:ascii="Times New Roman" w:hAnsi="Times New Roman"/>
          <w:sz w:val="24"/>
          <w:szCs w:val="24"/>
        </w:rPr>
        <w:t xml:space="preserve"> prevent</w:t>
      </w:r>
      <w:r>
        <w:rPr>
          <w:rFonts w:ascii="Times New Roman" w:hAnsi="Times New Roman"/>
          <w:sz w:val="24"/>
          <w:szCs w:val="24"/>
        </w:rPr>
        <w:t>ing</w:t>
      </w:r>
      <w:r w:rsidRPr="0040769C">
        <w:rPr>
          <w:rFonts w:ascii="Times New Roman" w:hAnsi="Times New Roman"/>
          <w:sz w:val="24"/>
          <w:szCs w:val="24"/>
        </w:rPr>
        <w:t xml:space="preserve"> </w:t>
      </w:r>
      <w:r w:rsidRPr="0040769C">
        <w:rPr>
          <w:rFonts w:ascii="Times New Roman" w:hAnsi="Times New Roman"/>
          <w:i/>
          <w:sz w:val="24"/>
          <w:szCs w:val="24"/>
        </w:rPr>
        <w:t xml:space="preserve">A. </w:t>
      </w:r>
      <w:proofErr w:type="spellStart"/>
      <w:r w:rsidRPr="0040769C">
        <w:rPr>
          <w:rFonts w:ascii="Times New Roman" w:hAnsi="Times New Roman"/>
          <w:i/>
          <w:sz w:val="24"/>
          <w:szCs w:val="24"/>
        </w:rPr>
        <w:t>baumannii</w:t>
      </w:r>
      <w:proofErr w:type="spellEnd"/>
      <w:r w:rsidRPr="0040769C">
        <w:rPr>
          <w:rFonts w:ascii="Times New Roman" w:hAnsi="Times New Roman"/>
          <w:sz w:val="24"/>
          <w:szCs w:val="24"/>
        </w:rPr>
        <w:t xml:space="preserve"> infections. </w:t>
      </w:r>
    </w:p>
    <w:p w:rsidR="00194956" w:rsidRDefault="00194956" w:rsidP="00194956">
      <w:pPr>
        <w:spacing w:after="0"/>
        <w:jc w:val="both"/>
        <w:rPr>
          <w:rFonts w:ascii="Times New Roman" w:hAnsi="Times New Roman"/>
          <w:i/>
          <w:sz w:val="24"/>
          <w:szCs w:val="24"/>
        </w:rPr>
      </w:pPr>
      <w:r>
        <w:rPr>
          <w:rFonts w:ascii="Times New Roman" w:hAnsi="Times New Roman"/>
          <w:sz w:val="24"/>
          <w:szCs w:val="24"/>
        </w:rPr>
        <w:t>In our lab,</w:t>
      </w:r>
      <w:r w:rsidRPr="0040769C">
        <w:rPr>
          <w:rFonts w:ascii="Times New Roman" w:hAnsi="Times New Roman"/>
          <w:sz w:val="24"/>
          <w:szCs w:val="24"/>
        </w:rPr>
        <w:t xml:space="preserve"> the pan-proteome of </w:t>
      </w:r>
      <w:r w:rsidRPr="0040769C">
        <w:rPr>
          <w:rFonts w:ascii="Times New Roman" w:hAnsi="Times New Roman"/>
          <w:i/>
          <w:sz w:val="24"/>
          <w:szCs w:val="24"/>
        </w:rPr>
        <w:t xml:space="preserve">A. </w:t>
      </w:r>
      <w:proofErr w:type="spellStart"/>
      <w:r w:rsidRPr="0040769C">
        <w:rPr>
          <w:rFonts w:ascii="Times New Roman" w:hAnsi="Times New Roman"/>
          <w:i/>
          <w:sz w:val="24"/>
          <w:szCs w:val="24"/>
        </w:rPr>
        <w:t>baumannii</w:t>
      </w:r>
      <w:proofErr w:type="spellEnd"/>
      <w:r w:rsidRPr="0040769C">
        <w:rPr>
          <w:rFonts w:ascii="Times New Roman" w:hAnsi="Times New Roman"/>
          <w:sz w:val="24"/>
          <w:szCs w:val="24"/>
        </w:rPr>
        <w:t xml:space="preserve"> was </w:t>
      </w:r>
      <w:r w:rsidR="002E782C" w:rsidRPr="0040769C">
        <w:rPr>
          <w:rFonts w:ascii="Times New Roman" w:hAnsi="Times New Roman"/>
          <w:sz w:val="24"/>
          <w:szCs w:val="24"/>
        </w:rPr>
        <w:t>analysed</w:t>
      </w:r>
      <w:r w:rsidRPr="0040769C">
        <w:rPr>
          <w:rFonts w:ascii="Times New Roman" w:hAnsi="Times New Roman"/>
          <w:sz w:val="24"/>
          <w:szCs w:val="24"/>
        </w:rPr>
        <w:t xml:space="preserve"> </w:t>
      </w:r>
      <w:r w:rsidRPr="0040769C">
        <w:rPr>
          <w:rFonts w:ascii="Times New Roman" w:hAnsi="Times New Roman"/>
          <w:i/>
          <w:sz w:val="24"/>
          <w:szCs w:val="24"/>
        </w:rPr>
        <w:t>in silico</w:t>
      </w:r>
      <w:r w:rsidRPr="0040769C">
        <w:rPr>
          <w:rFonts w:ascii="Times New Roman" w:hAnsi="Times New Roman"/>
          <w:sz w:val="24"/>
          <w:szCs w:val="24"/>
        </w:rPr>
        <w:t xml:space="preserve"> to find potential vaccine candidate proteins on the basis of sub-cellular localization, number of transmembrane helices, adhesion probability, ability to bind MHCs and dissimilarity with human and mouse pro</w:t>
      </w:r>
      <w:r>
        <w:rPr>
          <w:rFonts w:ascii="Times New Roman" w:hAnsi="Times New Roman"/>
          <w:sz w:val="24"/>
          <w:szCs w:val="24"/>
        </w:rPr>
        <w:t>teome. Out of 4589 proteins, 51</w:t>
      </w:r>
      <w:r w:rsidRPr="0040769C">
        <w:rPr>
          <w:rFonts w:ascii="Times New Roman" w:hAnsi="Times New Roman"/>
          <w:sz w:val="24"/>
          <w:szCs w:val="24"/>
        </w:rPr>
        <w:t xml:space="preserve"> including pilus assembly proteins, competence proteins, siderophore receptor proteins, </w:t>
      </w:r>
      <w:proofErr w:type="spellStart"/>
      <w:r w:rsidRPr="0040769C">
        <w:rPr>
          <w:rFonts w:ascii="Times New Roman" w:hAnsi="Times New Roman"/>
          <w:sz w:val="24"/>
          <w:szCs w:val="24"/>
        </w:rPr>
        <w:t>FilF</w:t>
      </w:r>
      <w:proofErr w:type="spellEnd"/>
      <w:r w:rsidRPr="0040769C">
        <w:rPr>
          <w:rFonts w:ascii="Times New Roman" w:hAnsi="Times New Roman"/>
          <w:sz w:val="24"/>
          <w:szCs w:val="24"/>
        </w:rPr>
        <w:t xml:space="preserve">, </w:t>
      </w:r>
      <w:proofErr w:type="spellStart"/>
      <w:r w:rsidRPr="0040769C">
        <w:rPr>
          <w:rFonts w:ascii="Times New Roman" w:hAnsi="Times New Roman"/>
          <w:sz w:val="24"/>
          <w:szCs w:val="24"/>
        </w:rPr>
        <w:t>NucAb</w:t>
      </w:r>
      <w:proofErr w:type="spellEnd"/>
      <w:r w:rsidRPr="0040769C">
        <w:rPr>
          <w:rFonts w:ascii="Times New Roman" w:hAnsi="Times New Roman"/>
          <w:sz w:val="24"/>
          <w:szCs w:val="24"/>
        </w:rPr>
        <w:t xml:space="preserve">,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peptidase, efflux proteins and autotransporter proteins fulfilled the criteria of good vaccine candidates. Three proteins viz. </w:t>
      </w:r>
      <w:proofErr w:type="spellStart"/>
      <w:r w:rsidRPr="0040769C">
        <w:rPr>
          <w:rFonts w:ascii="Times New Roman" w:hAnsi="Times New Roman"/>
          <w:sz w:val="24"/>
          <w:szCs w:val="24"/>
        </w:rPr>
        <w:t>FilF</w:t>
      </w:r>
      <w:proofErr w:type="spellEnd"/>
      <w:r w:rsidRPr="0040769C">
        <w:rPr>
          <w:rFonts w:ascii="Times New Roman" w:hAnsi="Times New Roman"/>
          <w:sz w:val="24"/>
          <w:szCs w:val="24"/>
        </w:rPr>
        <w:t xml:space="preserve">,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and nuclease were cloned in pET28-a, expressed in </w:t>
      </w:r>
      <w:r w:rsidRPr="0040769C">
        <w:rPr>
          <w:rFonts w:ascii="Times New Roman" w:hAnsi="Times New Roman"/>
          <w:i/>
          <w:sz w:val="24"/>
          <w:szCs w:val="24"/>
        </w:rPr>
        <w:t xml:space="preserve">E.coli </w:t>
      </w:r>
      <w:r w:rsidRPr="0040769C">
        <w:rPr>
          <w:rFonts w:ascii="Times New Roman" w:hAnsi="Times New Roman"/>
          <w:sz w:val="24"/>
          <w:szCs w:val="24"/>
        </w:rPr>
        <w:t>BL21 (DE3) and p</w:t>
      </w:r>
      <w:r>
        <w:rPr>
          <w:rFonts w:ascii="Times New Roman" w:hAnsi="Times New Roman"/>
          <w:sz w:val="24"/>
          <w:szCs w:val="24"/>
        </w:rPr>
        <w:t>urified</w:t>
      </w:r>
      <w:r w:rsidRPr="0040769C">
        <w:rPr>
          <w:rFonts w:ascii="Times New Roman" w:hAnsi="Times New Roman"/>
          <w:sz w:val="24"/>
          <w:szCs w:val="24"/>
        </w:rPr>
        <w:t xml:space="preserve">. Their </w:t>
      </w:r>
      <w:proofErr w:type="spellStart"/>
      <w:r w:rsidRPr="0040769C">
        <w:rPr>
          <w:rFonts w:ascii="Times New Roman" w:hAnsi="Times New Roman"/>
          <w:sz w:val="24"/>
          <w:szCs w:val="24"/>
        </w:rPr>
        <w:t>immunoprot</w:t>
      </w:r>
      <w:r>
        <w:rPr>
          <w:rFonts w:ascii="Times New Roman" w:hAnsi="Times New Roman"/>
          <w:sz w:val="24"/>
          <w:szCs w:val="24"/>
        </w:rPr>
        <w:t>ective</w:t>
      </w:r>
      <w:proofErr w:type="spellEnd"/>
      <w:r>
        <w:rPr>
          <w:rFonts w:ascii="Times New Roman" w:hAnsi="Times New Roman"/>
          <w:sz w:val="24"/>
          <w:szCs w:val="24"/>
        </w:rPr>
        <w:t xml:space="preserve"> efficacies were evaluated</w:t>
      </w:r>
      <w:r w:rsidRPr="0040769C">
        <w:rPr>
          <w:rFonts w:ascii="Times New Roman" w:hAnsi="Times New Roman"/>
          <w:sz w:val="24"/>
          <w:szCs w:val="24"/>
        </w:rPr>
        <w:t xml:space="preserve"> in </w:t>
      </w:r>
      <w:r w:rsidRPr="0040769C">
        <w:rPr>
          <w:rFonts w:ascii="Times New Roman" w:hAnsi="Times New Roman"/>
          <w:i/>
          <w:sz w:val="24"/>
          <w:szCs w:val="24"/>
        </w:rPr>
        <w:t xml:space="preserve">A. </w:t>
      </w:r>
      <w:proofErr w:type="spellStart"/>
      <w:r w:rsidRPr="0040769C">
        <w:rPr>
          <w:rFonts w:ascii="Times New Roman" w:hAnsi="Times New Roman"/>
          <w:i/>
          <w:sz w:val="24"/>
          <w:szCs w:val="24"/>
        </w:rPr>
        <w:t>baumannii</w:t>
      </w:r>
      <w:proofErr w:type="spellEnd"/>
      <w:r w:rsidRPr="0040769C">
        <w:rPr>
          <w:rFonts w:ascii="Times New Roman" w:hAnsi="Times New Roman"/>
          <w:i/>
          <w:sz w:val="24"/>
          <w:szCs w:val="24"/>
        </w:rPr>
        <w:t xml:space="preserve"> </w:t>
      </w:r>
      <w:r w:rsidRPr="0040769C">
        <w:rPr>
          <w:rFonts w:ascii="Times New Roman" w:hAnsi="Times New Roman"/>
          <w:sz w:val="24"/>
          <w:szCs w:val="24"/>
        </w:rPr>
        <w:t>associated murine pneumonia models (int</w:t>
      </w:r>
      <w:r>
        <w:rPr>
          <w:rFonts w:ascii="Times New Roman" w:hAnsi="Times New Roman"/>
          <w:sz w:val="24"/>
          <w:szCs w:val="24"/>
        </w:rPr>
        <w:t>ratracheal and intranasal</w:t>
      </w:r>
      <w:r w:rsidRPr="0040769C">
        <w:rPr>
          <w:rFonts w:ascii="Times New Roman" w:hAnsi="Times New Roman"/>
          <w:sz w:val="24"/>
          <w:szCs w:val="24"/>
        </w:rPr>
        <w:t xml:space="preserve">) developed in our lab. Immunization with purified recombinant proteins evoked significant antibody </w:t>
      </w:r>
      <w:proofErr w:type="spellStart"/>
      <w:r w:rsidRPr="0040769C">
        <w:rPr>
          <w:rFonts w:ascii="Times New Roman" w:hAnsi="Times New Roman"/>
          <w:sz w:val="24"/>
          <w:szCs w:val="24"/>
        </w:rPr>
        <w:t>titers</w:t>
      </w:r>
      <w:proofErr w:type="spellEnd"/>
      <w:r w:rsidRPr="0040769C">
        <w:rPr>
          <w:rFonts w:ascii="Times New Roman" w:hAnsi="Times New Roman"/>
          <w:sz w:val="24"/>
          <w:szCs w:val="24"/>
        </w:rPr>
        <w:t xml:space="preserve"> in mouse that facilitated the reduction of bacterial load in lungs by several log cycles (2,2 by </w:t>
      </w:r>
      <w:proofErr w:type="spellStart"/>
      <w:r w:rsidRPr="0040769C">
        <w:rPr>
          <w:rFonts w:ascii="Times New Roman" w:hAnsi="Times New Roman"/>
          <w:sz w:val="24"/>
          <w:szCs w:val="24"/>
        </w:rPr>
        <w:t>FilF</w:t>
      </w:r>
      <w:proofErr w:type="spellEnd"/>
      <w:r w:rsidRPr="0040769C">
        <w:rPr>
          <w:rFonts w:ascii="Times New Roman" w:hAnsi="Times New Roman"/>
          <w:sz w:val="24"/>
          <w:szCs w:val="24"/>
        </w:rPr>
        <w:t xml:space="preserve"> immunization, 2,3 by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and 4,5 by nuclease 12 h and 24 h post infection respectively</w:t>
      </w:r>
      <w:r>
        <w:rPr>
          <w:rFonts w:ascii="Times New Roman" w:hAnsi="Times New Roman"/>
          <w:sz w:val="24"/>
          <w:szCs w:val="24"/>
        </w:rPr>
        <w:t>)</w:t>
      </w:r>
      <w:r w:rsidRPr="0040769C">
        <w:rPr>
          <w:rFonts w:ascii="Times New Roman" w:hAnsi="Times New Roman"/>
          <w:sz w:val="24"/>
          <w:szCs w:val="24"/>
        </w:rPr>
        <w:t xml:space="preserve">. Levels of pro-inflammatory TNF-α, IFN-γ, IL-1β and IL-6 cytokines were reduced and those of anti-inflammatory IL10 increased significantly. Decreased neutrophil infiltration was observed in immunized mice. Active immunization with </w:t>
      </w:r>
      <w:proofErr w:type="spellStart"/>
      <w:r w:rsidRPr="0040769C">
        <w:rPr>
          <w:rFonts w:ascii="Times New Roman" w:hAnsi="Times New Roman"/>
          <w:sz w:val="24"/>
          <w:szCs w:val="24"/>
        </w:rPr>
        <w:t>NucAb</w:t>
      </w:r>
      <w:proofErr w:type="spellEnd"/>
      <w:r w:rsidRPr="0040769C">
        <w:rPr>
          <w:rFonts w:ascii="Times New Roman" w:hAnsi="Times New Roman"/>
          <w:sz w:val="24"/>
          <w:szCs w:val="24"/>
        </w:rPr>
        <w:t xml:space="preserve">, </w:t>
      </w:r>
      <w:proofErr w:type="spellStart"/>
      <w:r w:rsidRPr="0040769C">
        <w:rPr>
          <w:rFonts w:ascii="Times New Roman" w:hAnsi="Times New Roman"/>
          <w:sz w:val="24"/>
          <w:szCs w:val="24"/>
        </w:rPr>
        <w:t>FilF</w:t>
      </w:r>
      <w:proofErr w:type="spellEnd"/>
      <w:r w:rsidRPr="0040769C">
        <w:rPr>
          <w:rFonts w:ascii="Times New Roman" w:hAnsi="Times New Roman"/>
          <w:sz w:val="24"/>
          <w:szCs w:val="24"/>
        </w:rPr>
        <w:t xml:space="preserve"> and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resulted in 20, 50 and 80% survival of </w:t>
      </w:r>
      <w:r w:rsidRPr="0040769C">
        <w:rPr>
          <w:rFonts w:ascii="Times New Roman" w:hAnsi="Times New Roman"/>
          <w:i/>
          <w:sz w:val="24"/>
          <w:szCs w:val="24"/>
        </w:rPr>
        <w:t xml:space="preserve">A. </w:t>
      </w:r>
      <w:proofErr w:type="spellStart"/>
      <w:r w:rsidRPr="0040769C">
        <w:rPr>
          <w:rFonts w:ascii="Times New Roman" w:hAnsi="Times New Roman"/>
          <w:i/>
          <w:sz w:val="24"/>
          <w:szCs w:val="24"/>
        </w:rPr>
        <w:t>baumannii</w:t>
      </w:r>
      <w:proofErr w:type="spellEnd"/>
      <w:r>
        <w:rPr>
          <w:rFonts w:ascii="Times New Roman" w:hAnsi="Times New Roman"/>
          <w:sz w:val="24"/>
          <w:szCs w:val="24"/>
        </w:rPr>
        <w:t xml:space="preserve"> challenged mice,</w:t>
      </w:r>
      <w:r w:rsidRPr="0040769C">
        <w:rPr>
          <w:rFonts w:ascii="Times New Roman" w:hAnsi="Times New Roman"/>
          <w:sz w:val="24"/>
          <w:szCs w:val="24"/>
        </w:rPr>
        <w:t xml:space="preserve"> whereas passive immunization with </w:t>
      </w:r>
      <w:proofErr w:type="spellStart"/>
      <w:r w:rsidRPr="0040769C">
        <w:rPr>
          <w:rFonts w:ascii="Times New Roman" w:hAnsi="Times New Roman"/>
          <w:sz w:val="24"/>
          <w:szCs w:val="24"/>
        </w:rPr>
        <w:t>NucAb</w:t>
      </w:r>
      <w:proofErr w:type="spellEnd"/>
      <w:r w:rsidRPr="0040769C">
        <w:rPr>
          <w:rFonts w:ascii="Times New Roman" w:hAnsi="Times New Roman"/>
          <w:sz w:val="24"/>
          <w:szCs w:val="24"/>
        </w:rPr>
        <w:t xml:space="preserve"> and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resulted in 40 and </w:t>
      </w:r>
      <w:r>
        <w:rPr>
          <w:rFonts w:ascii="Times New Roman" w:hAnsi="Times New Roman"/>
          <w:sz w:val="24"/>
          <w:szCs w:val="24"/>
        </w:rPr>
        <w:t>60%</w:t>
      </w:r>
      <w:r w:rsidRPr="0040769C">
        <w:rPr>
          <w:rFonts w:ascii="Times New Roman" w:hAnsi="Times New Roman"/>
          <w:sz w:val="24"/>
          <w:szCs w:val="24"/>
        </w:rPr>
        <w:t xml:space="preserve"> survival. </w:t>
      </w:r>
      <w:proofErr w:type="spellStart"/>
      <w:r w:rsidRPr="0040769C">
        <w:rPr>
          <w:rFonts w:ascii="Times New Roman" w:hAnsi="Times New Roman"/>
          <w:sz w:val="24"/>
          <w:szCs w:val="24"/>
        </w:rPr>
        <w:t>FilF</w:t>
      </w:r>
      <w:proofErr w:type="spellEnd"/>
      <w:r w:rsidRPr="0040769C">
        <w:rPr>
          <w:rFonts w:ascii="Times New Roman" w:hAnsi="Times New Roman"/>
          <w:sz w:val="24"/>
          <w:szCs w:val="24"/>
        </w:rPr>
        <w:t xml:space="preserve">, </w:t>
      </w:r>
      <w:proofErr w:type="spellStart"/>
      <w:r w:rsidRPr="0040769C">
        <w:rPr>
          <w:rFonts w:ascii="Times New Roman" w:hAnsi="Times New Roman"/>
          <w:sz w:val="24"/>
          <w:szCs w:val="24"/>
        </w:rPr>
        <w:t>BamA</w:t>
      </w:r>
      <w:proofErr w:type="spellEnd"/>
      <w:r w:rsidRPr="0040769C">
        <w:rPr>
          <w:rFonts w:ascii="Times New Roman" w:hAnsi="Times New Roman"/>
          <w:sz w:val="24"/>
          <w:szCs w:val="24"/>
        </w:rPr>
        <w:t xml:space="preserve"> and </w:t>
      </w:r>
      <w:proofErr w:type="spellStart"/>
      <w:r w:rsidRPr="0040769C">
        <w:rPr>
          <w:rFonts w:ascii="Times New Roman" w:hAnsi="Times New Roman"/>
          <w:sz w:val="24"/>
          <w:szCs w:val="24"/>
        </w:rPr>
        <w:t>NucAb</w:t>
      </w:r>
      <w:proofErr w:type="spellEnd"/>
      <w:r w:rsidRPr="0040769C">
        <w:rPr>
          <w:rFonts w:ascii="Times New Roman" w:hAnsi="Times New Roman"/>
          <w:sz w:val="24"/>
          <w:szCs w:val="24"/>
        </w:rPr>
        <w:t xml:space="preserve">, predicted as potential vaccine candidates by </w:t>
      </w:r>
      <w:r w:rsidRPr="0040769C">
        <w:rPr>
          <w:rFonts w:ascii="Times New Roman" w:hAnsi="Times New Roman"/>
          <w:i/>
          <w:sz w:val="24"/>
          <w:szCs w:val="24"/>
        </w:rPr>
        <w:t xml:space="preserve">in silico </w:t>
      </w:r>
      <w:r w:rsidRPr="0040769C">
        <w:rPr>
          <w:rFonts w:ascii="Times New Roman" w:hAnsi="Times New Roman"/>
          <w:sz w:val="24"/>
          <w:szCs w:val="24"/>
        </w:rPr>
        <w:t xml:space="preserve">analysis, showed </w:t>
      </w:r>
      <w:proofErr w:type="spellStart"/>
      <w:r w:rsidRPr="0040769C">
        <w:rPr>
          <w:rFonts w:ascii="Times New Roman" w:hAnsi="Times New Roman"/>
          <w:sz w:val="24"/>
          <w:szCs w:val="24"/>
        </w:rPr>
        <w:t>immunoprotective</w:t>
      </w:r>
      <w:proofErr w:type="spellEnd"/>
      <w:r w:rsidRPr="0040769C">
        <w:rPr>
          <w:rFonts w:ascii="Times New Roman" w:hAnsi="Times New Roman"/>
          <w:sz w:val="24"/>
          <w:szCs w:val="24"/>
        </w:rPr>
        <w:t xml:space="preserve"> efficacy and can contribute significantly in vaccine development against </w:t>
      </w:r>
      <w:r>
        <w:rPr>
          <w:rFonts w:ascii="Times New Roman" w:hAnsi="Times New Roman"/>
          <w:i/>
          <w:sz w:val="24"/>
          <w:szCs w:val="24"/>
        </w:rPr>
        <w:t xml:space="preserve">A. </w:t>
      </w:r>
      <w:proofErr w:type="spellStart"/>
      <w:r>
        <w:rPr>
          <w:rFonts w:ascii="Times New Roman" w:hAnsi="Times New Roman"/>
          <w:i/>
          <w:sz w:val="24"/>
          <w:szCs w:val="24"/>
        </w:rPr>
        <w:t>baumannii</w:t>
      </w:r>
      <w:proofErr w:type="spellEnd"/>
      <w:r>
        <w:rPr>
          <w:rFonts w:ascii="Times New Roman" w:hAnsi="Times New Roman"/>
          <w:i/>
          <w:sz w:val="24"/>
          <w:szCs w:val="24"/>
        </w:rPr>
        <w:t>.</w:t>
      </w:r>
      <w:r w:rsidRPr="0040769C">
        <w:rPr>
          <w:rFonts w:ascii="Times New Roman" w:hAnsi="Times New Roman"/>
          <w:i/>
          <w:sz w:val="24"/>
          <w:szCs w:val="24"/>
        </w:rPr>
        <w:t xml:space="preserve"> </w:t>
      </w:r>
    </w:p>
    <w:p w:rsidR="00194956" w:rsidRDefault="00194956" w:rsidP="00194956">
      <w:pPr>
        <w:spacing w:after="0"/>
        <w:jc w:val="both"/>
        <w:rPr>
          <w:rFonts w:ascii="Times New Roman" w:hAnsi="Times New Roman"/>
          <w:i/>
          <w:sz w:val="24"/>
          <w:szCs w:val="24"/>
        </w:rPr>
      </w:pPr>
    </w:p>
    <w:p w:rsidR="00194956" w:rsidRPr="00B9135F" w:rsidRDefault="002E782C" w:rsidP="00194956">
      <w:pPr>
        <w:spacing w:after="0"/>
        <w:jc w:val="both"/>
        <w:rPr>
          <w:rFonts w:ascii="Times New Roman" w:hAnsi="Times New Roman"/>
          <w:sz w:val="24"/>
          <w:szCs w:val="24"/>
        </w:rPr>
      </w:pPr>
      <w:r>
        <w:rPr>
          <w:rFonts w:ascii="Times New Roman" w:hAnsi="Times New Roman"/>
          <w:sz w:val="24"/>
          <w:szCs w:val="24"/>
        </w:rPr>
        <w:t>Keywords -</w:t>
      </w:r>
      <w:r w:rsidR="00194956" w:rsidRPr="00B9135F">
        <w:rPr>
          <w:rFonts w:ascii="Times New Roman" w:hAnsi="Times New Roman"/>
          <w:sz w:val="24"/>
          <w:szCs w:val="24"/>
        </w:rPr>
        <w:t xml:space="preserve"> </w:t>
      </w:r>
      <w:r w:rsidR="00194956" w:rsidRPr="00B9135F">
        <w:rPr>
          <w:rFonts w:ascii="Times New Roman" w:hAnsi="Times New Roman"/>
          <w:i/>
          <w:sz w:val="24"/>
          <w:szCs w:val="24"/>
        </w:rPr>
        <w:t xml:space="preserve">Acinetobacter </w:t>
      </w:r>
      <w:proofErr w:type="spellStart"/>
      <w:r w:rsidR="00194956" w:rsidRPr="00B9135F">
        <w:rPr>
          <w:rFonts w:ascii="Times New Roman" w:hAnsi="Times New Roman"/>
          <w:i/>
          <w:sz w:val="24"/>
          <w:szCs w:val="24"/>
        </w:rPr>
        <w:t>baumannii</w:t>
      </w:r>
      <w:proofErr w:type="spellEnd"/>
      <w:r w:rsidR="00194956">
        <w:rPr>
          <w:rFonts w:ascii="Times New Roman" w:hAnsi="Times New Roman"/>
          <w:sz w:val="24"/>
          <w:szCs w:val="24"/>
        </w:rPr>
        <w:t xml:space="preserve">, MDR, Reverse Vaccinology, </w:t>
      </w:r>
      <w:proofErr w:type="spellStart"/>
      <w:r w:rsidR="00194956">
        <w:rPr>
          <w:rFonts w:ascii="Times New Roman" w:hAnsi="Times New Roman"/>
          <w:sz w:val="24"/>
          <w:szCs w:val="24"/>
        </w:rPr>
        <w:t>Immunoprotection</w:t>
      </w:r>
      <w:proofErr w:type="spellEnd"/>
    </w:p>
    <w:p w:rsidR="00194956" w:rsidRDefault="00194956" w:rsidP="00194956">
      <w:pPr>
        <w:spacing w:after="0"/>
        <w:jc w:val="both"/>
        <w:rPr>
          <w:rFonts w:ascii="Times New Roman" w:hAnsi="Times New Roman"/>
          <w:i/>
          <w:sz w:val="24"/>
          <w:szCs w:val="24"/>
        </w:rPr>
      </w:pPr>
    </w:p>
    <w:p w:rsidR="00194956" w:rsidRPr="0035674D" w:rsidRDefault="00194956" w:rsidP="00194956">
      <w:pPr>
        <w:pStyle w:val="BodyText"/>
        <w:rPr>
          <w:rFonts w:ascii="Times New Roman" w:hAnsi="Times New Roman"/>
          <w:b/>
          <w:color w:val="000000" w:themeColor="text1"/>
          <w:sz w:val="24"/>
          <w:szCs w:val="24"/>
        </w:rPr>
      </w:pPr>
      <w:r w:rsidRPr="0035674D">
        <w:rPr>
          <w:rFonts w:ascii="Times New Roman" w:hAnsi="Times New Roman"/>
          <w:b/>
          <w:color w:val="000000" w:themeColor="text1"/>
          <w:sz w:val="24"/>
          <w:szCs w:val="24"/>
          <w:lang w:val="en-US"/>
        </w:rPr>
        <w:t xml:space="preserve">Professional </w:t>
      </w:r>
      <w:r w:rsidRPr="0035674D">
        <w:rPr>
          <w:rFonts w:ascii="Times New Roman" w:hAnsi="Times New Roman"/>
          <w:b/>
          <w:color w:val="000000" w:themeColor="text1"/>
          <w:sz w:val="24"/>
          <w:szCs w:val="24"/>
        </w:rPr>
        <w:t xml:space="preserve">Biography </w:t>
      </w:r>
    </w:p>
    <w:p w:rsidR="00194956" w:rsidRPr="0035674D" w:rsidRDefault="00194956" w:rsidP="001949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35674D">
        <w:rPr>
          <w:rFonts w:ascii="Times New Roman" w:eastAsia="MS PGothic" w:hAnsi="Times New Roman" w:cs="Times New Roman"/>
          <w:sz w:val="24"/>
          <w:szCs w:val="24"/>
        </w:rPr>
        <w:t>Prince Sharma (56) completed his PhD at the age of 25 years and is currently Professor of Microbiology working in the areas of Reverse Vaccinology, Industrial Enzymes and Biosensors for diagnostics. He has one patent granted and two technologies transferred to industries (</w:t>
      </w:r>
      <w:proofErr w:type="spellStart"/>
      <w:r w:rsidRPr="0035674D">
        <w:rPr>
          <w:rFonts w:ascii="Times New Roman" w:eastAsia="MS PGothic" w:hAnsi="Times New Roman" w:cs="Times New Roman"/>
          <w:sz w:val="24"/>
          <w:szCs w:val="24"/>
        </w:rPr>
        <w:t>Cadilla</w:t>
      </w:r>
      <w:proofErr w:type="spellEnd"/>
      <w:r w:rsidRPr="0035674D">
        <w:rPr>
          <w:rFonts w:ascii="Times New Roman" w:eastAsia="MS PGothic" w:hAnsi="Times New Roman" w:cs="Times New Roman"/>
          <w:sz w:val="24"/>
          <w:szCs w:val="24"/>
        </w:rPr>
        <w:t>,</w:t>
      </w:r>
      <w:r w:rsidR="002E782C">
        <w:rPr>
          <w:rFonts w:ascii="Times New Roman" w:eastAsia="MS PGothic" w:hAnsi="Times New Roman" w:cs="Times New Roman"/>
          <w:sz w:val="24"/>
          <w:szCs w:val="24"/>
        </w:rPr>
        <w:t xml:space="preserve"> </w:t>
      </w:r>
      <w:r w:rsidRPr="0035674D">
        <w:rPr>
          <w:rFonts w:ascii="Times New Roman" w:eastAsia="MS PGothic" w:hAnsi="Times New Roman" w:cs="Times New Roman"/>
          <w:sz w:val="24"/>
          <w:szCs w:val="24"/>
        </w:rPr>
        <w:t xml:space="preserve">India and NEB,USA). Published 95 papers, completed 12 research projects, guided 22 PhD students.  Got </w:t>
      </w:r>
      <w:r w:rsidRPr="0035674D">
        <w:rPr>
          <w:rFonts w:ascii="Times New Roman" w:hAnsi="Times New Roman" w:cs="Times New Roman"/>
          <w:sz w:val="24"/>
          <w:szCs w:val="24"/>
        </w:rPr>
        <w:t xml:space="preserve">Glaxo Smith Kline Vaccine Travel Award to present work on Reverse Vaccinology in ECCMID conference (2016) in Amsterdam. </w:t>
      </w:r>
      <w:r w:rsidR="002E782C" w:rsidRPr="0035674D">
        <w:rPr>
          <w:rFonts w:ascii="Times New Roman" w:hAnsi="Times New Roman" w:cs="Times New Roman"/>
          <w:sz w:val="24"/>
          <w:szCs w:val="24"/>
        </w:rPr>
        <w:t>Defence</w:t>
      </w:r>
      <w:r w:rsidRPr="0035674D">
        <w:rPr>
          <w:rFonts w:ascii="Times New Roman" w:hAnsi="Times New Roman" w:cs="Times New Roman"/>
          <w:sz w:val="24"/>
          <w:szCs w:val="24"/>
        </w:rPr>
        <w:t xml:space="preserve"> Threat </w:t>
      </w:r>
      <w:r w:rsidRPr="0035674D">
        <w:rPr>
          <w:rFonts w:ascii="Times New Roman" w:hAnsi="Times New Roman" w:cs="Times New Roman"/>
          <w:sz w:val="24"/>
          <w:szCs w:val="24"/>
        </w:rPr>
        <w:lastRenderedPageBreak/>
        <w:t>Reduction Agency, USA, sponsored him for European Biosafety Association Conference in Madrid, 2017. He is Associate Editor of Indian Journal of Microbiology and is Fellow of the Academy of Microbiological Sciences</w:t>
      </w:r>
    </w:p>
    <w:p w:rsidR="00194956" w:rsidRDefault="00194956" w:rsidP="00194956">
      <w:pPr>
        <w:spacing w:after="0" w:line="240" w:lineRule="auto"/>
        <w:rPr>
          <w:rFonts w:ascii="Times New Roman" w:hAnsi="Times New Roman"/>
          <w:i/>
          <w:sz w:val="18"/>
          <w:szCs w:val="18"/>
        </w:rPr>
      </w:pPr>
      <w:r>
        <w:rPr>
          <w:noProof/>
          <w:sz w:val="28"/>
          <w:szCs w:val="28"/>
          <w:lang w:val="en-US"/>
        </w:rPr>
        <w:drawing>
          <wp:inline distT="0" distB="0" distL="0" distR="0" wp14:anchorId="0D1C2DF9" wp14:editId="0D1C6F4B">
            <wp:extent cx="1152525" cy="1421448"/>
            <wp:effectExtent l="19050" t="0" r="9525" b="0"/>
            <wp:docPr id="1" name="Picture 1" descr="C:\Users\Microbiology\Desktop\MY CV Heads\Prince Sharma profi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robiology\Desktop\MY CV Heads\Prince Sharma profile (1).JPG"/>
                    <pic:cNvPicPr>
                      <a:picLocks noChangeAspect="1" noChangeArrowheads="1"/>
                    </pic:cNvPicPr>
                  </pic:nvPicPr>
                  <pic:blipFill>
                    <a:blip r:embed="rId6" cstate="print"/>
                    <a:srcRect/>
                    <a:stretch>
                      <a:fillRect/>
                    </a:stretch>
                  </pic:blipFill>
                  <pic:spPr bwMode="auto">
                    <a:xfrm>
                      <a:off x="0" y="0"/>
                      <a:ext cx="1153470" cy="1422613"/>
                    </a:xfrm>
                    <a:prstGeom prst="rect">
                      <a:avLst/>
                    </a:prstGeom>
                    <a:noFill/>
                    <a:ln w="9525">
                      <a:noFill/>
                      <a:miter lim="800000"/>
                      <a:headEnd/>
                      <a:tailEnd/>
                    </a:ln>
                  </pic:spPr>
                </pic:pic>
              </a:graphicData>
            </a:graphic>
          </wp:inline>
        </w:drawing>
      </w:r>
      <w:bookmarkStart w:id="0" w:name="_GoBack"/>
      <w:bookmarkEnd w:id="0"/>
    </w:p>
    <w:p w:rsidR="00194956" w:rsidRDefault="00194956" w:rsidP="00194956">
      <w:pPr>
        <w:spacing w:after="0" w:line="240" w:lineRule="auto"/>
        <w:rPr>
          <w:rFonts w:ascii="Times New Roman" w:hAnsi="Times New Roman"/>
          <w:i/>
          <w:sz w:val="18"/>
          <w:szCs w:val="18"/>
        </w:rPr>
      </w:pPr>
    </w:p>
    <w:p w:rsidR="00194956" w:rsidRPr="00B418BA" w:rsidRDefault="00194956" w:rsidP="00194956">
      <w:pPr>
        <w:spacing w:after="0" w:line="240" w:lineRule="auto"/>
        <w:rPr>
          <w:rFonts w:ascii="Times New Roman" w:hAnsi="Times New Roman"/>
          <w:sz w:val="24"/>
          <w:szCs w:val="24"/>
        </w:rPr>
      </w:pPr>
      <w:proofErr w:type="spellStart"/>
      <w:r w:rsidRPr="00B418BA">
        <w:rPr>
          <w:rFonts w:ascii="Times New Roman" w:hAnsi="Times New Roman"/>
          <w:sz w:val="24"/>
          <w:szCs w:val="24"/>
        </w:rPr>
        <w:t>Prof.</w:t>
      </w:r>
      <w:proofErr w:type="spellEnd"/>
      <w:r w:rsidRPr="00B418BA">
        <w:rPr>
          <w:rFonts w:ascii="Times New Roman" w:hAnsi="Times New Roman"/>
          <w:sz w:val="24"/>
          <w:szCs w:val="24"/>
        </w:rPr>
        <w:t xml:space="preserve"> Prince Sharma, </w:t>
      </w:r>
      <w:hyperlink r:id="rId7" w:history="1">
        <w:r w:rsidRPr="00B418BA">
          <w:rPr>
            <w:rStyle w:val="Hyperlink"/>
            <w:rFonts w:ascii="Times New Roman" w:hAnsi="Times New Roman"/>
            <w:sz w:val="24"/>
            <w:szCs w:val="24"/>
          </w:rPr>
          <w:t>princess@pu.ac.in</w:t>
        </w:r>
      </w:hyperlink>
      <w:r w:rsidRPr="00B418BA">
        <w:rPr>
          <w:rFonts w:ascii="Times New Roman" w:hAnsi="Times New Roman"/>
          <w:sz w:val="24"/>
          <w:szCs w:val="24"/>
        </w:rPr>
        <w:t>, +91 9815957903</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F25" w:rsidRDefault="00207F25" w:rsidP="00495C76">
      <w:pPr>
        <w:spacing w:after="0" w:line="240" w:lineRule="auto"/>
      </w:pPr>
      <w:r>
        <w:separator/>
      </w:r>
    </w:p>
  </w:endnote>
  <w:endnote w:type="continuationSeparator" w:id="0">
    <w:p w:rsidR="00207F25" w:rsidRDefault="00207F2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4D"/>
    <w:family w:val="swiss"/>
    <w:pitch w:val="variable"/>
    <w:sig w:usb0="00000003"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F25" w:rsidRDefault="00207F25" w:rsidP="00495C76">
      <w:pPr>
        <w:spacing w:after="0" w:line="240" w:lineRule="auto"/>
      </w:pPr>
      <w:r>
        <w:separator/>
      </w:r>
    </w:p>
  </w:footnote>
  <w:footnote w:type="continuationSeparator" w:id="0">
    <w:p w:rsidR="00207F25" w:rsidRDefault="00207F2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6EDA"/>
    <w:rsid w:val="000A4C22"/>
    <w:rsid w:val="00194956"/>
    <w:rsid w:val="00207F25"/>
    <w:rsid w:val="002350BC"/>
    <w:rsid w:val="0028059F"/>
    <w:rsid w:val="002E782C"/>
    <w:rsid w:val="002F4DF0"/>
    <w:rsid w:val="00333E31"/>
    <w:rsid w:val="0038483D"/>
    <w:rsid w:val="00435234"/>
    <w:rsid w:val="00495C76"/>
    <w:rsid w:val="00627419"/>
    <w:rsid w:val="008C49F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64ED0"/>
  <w15:docId w15:val="{46069953-C1DC-0C4B-BFCC-19F17889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94956"/>
    <w:rPr>
      <w:color w:val="0000FF" w:themeColor="hyperlink"/>
      <w:u w:val="single"/>
    </w:rPr>
  </w:style>
  <w:style w:type="paragraph" w:styleId="BodyText">
    <w:name w:val="Body Text"/>
    <w:basedOn w:val="Normal"/>
    <w:link w:val="BodyTextChar"/>
    <w:uiPriority w:val="1"/>
    <w:qFormat/>
    <w:rsid w:val="00194956"/>
    <w:pPr>
      <w:widowControl w:val="0"/>
      <w:spacing w:after="0" w:line="240" w:lineRule="auto"/>
    </w:pPr>
    <w:rPr>
      <w:rFonts w:ascii="Tw Cen MT" w:eastAsia="Tw Cen MT" w:hAnsi="Tw Cen MT" w:cs="Times New Roman"/>
      <w:sz w:val="18"/>
      <w:szCs w:val="18"/>
      <w:lang w:val="x-none" w:eastAsia="x-none"/>
    </w:rPr>
  </w:style>
  <w:style w:type="character" w:customStyle="1" w:styleId="BodyTextChar">
    <w:name w:val="Body Text Char"/>
    <w:basedOn w:val="DefaultParagraphFont"/>
    <w:link w:val="BodyText"/>
    <w:uiPriority w:val="1"/>
    <w:rsid w:val="00194956"/>
    <w:rPr>
      <w:rFonts w:ascii="Tw Cen MT" w:eastAsia="Tw Cen MT" w:hAnsi="Tw Cen MT" w:cs="Times New Roman"/>
      <w:sz w:val="18"/>
      <w:szCs w:val="1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incess@pu.ac.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446</Words>
  <Characters>2788</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3</cp:revision>
  <dcterms:created xsi:type="dcterms:W3CDTF">2019-02-02T06:41:00Z</dcterms:created>
  <dcterms:modified xsi:type="dcterms:W3CDTF">2019-02-02T07:20:00Z</dcterms:modified>
</cp:coreProperties>
</file>