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967362" w14:textId="77777777" w:rsidR="00873349" w:rsidRDefault="00873349" w:rsidP="00DF04E3">
      <w:pPr>
        <w:pStyle w:val="HTMLPreformatted"/>
        <w:jc w:val="center"/>
        <w:rPr>
          <w:rFonts w:ascii="Times New Roman" w:eastAsiaTheme="minorHAnsi" w:hAnsi="Times New Roman" w:cs="Times New Roman"/>
          <w:b/>
          <w:color w:val="auto"/>
          <w:sz w:val="24"/>
          <w:szCs w:val="24"/>
          <w:lang w:val="en-IN"/>
        </w:rPr>
      </w:pPr>
      <w:r w:rsidRPr="00873349">
        <w:rPr>
          <w:rFonts w:ascii="Times New Roman" w:eastAsiaTheme="minorHAnsi" w:hAnsi="Times New Roman" w:cs="Times New Roman"/>
          <w:b/>
          <w:color w:val="auto"/>
          <w:sz w:val="24"/>
          <w:szCs w:val="24"/>
          <w:lang w:val="en-IN"/>
        </w:rPr>
        <w:t>Evaluation of Adjuvant Effect of BCG along with E7d Vaccine for the Immunotherapy of TC1 Induced Cancer in Mice Model</w:t>
      </w:r>
    </w:p>
    <w:p w14:paraId="52D537DD" w14:textId="77777777" w:rsidR="00873349" w:rsidRDefault="00873349" w:rsidP="00DF04E3">
      <w:pPr>
        <w:pStyle w:val="HTMLPreformatted"/>
        <w:jc w:val="center"/>
        <w:rPr>
          <w:rFonts w:ascii="Times New Roman" w:eastAsiaTheme="minorHAnsi" w:hAnsi="Times New Roman" w:cs="Times New Roman"/>
          <w:b/>
          <w:color w:val="auto"/>
          <w:sz w:val="24"/>
          <w:szCs w:val="24"/>
          <w:lang w:val="en-IN"/>
        </w:rPr>
      </w:pPr>
    </w:p>
    <w:p w14:paraId="58CCFB24" w14:textId="77777777" w:rsidR="00873349" w:rsidRDefault="00873349" w:rsidP="00873349">
      <w:pPr>
        <w:pStyle w:val="HTMLPreformatted"/>
        <w:rPr>
          <w:rFonts w:ascii="Times New Roman" w:hAnsi="Times New Roman" w:cs="Times New Roman"/>
          <w:i/>
          <w:iCs/>
          <w:sz w:val="24"/>
          <w:vertAlign w:val="superscript"/>
        </w:rPr>
      </w:pPr>
      <w:r w:rsidRPr="00873349">
        <w:rPr>
          <w:rFonts w:ascii="Times New Roman" w:hAnsi="Times New Roman" w:cs="Times New Roman"/>
          <w:i/>
          <w:iCs/>
          <w:sz w:val="24"/>
        </w:rPr>
        <w:t>Mohammad Hossein Yazdi</w:t>
      </w:r>
      <w:r w:rsidRPr="00873349">
        <w:rPr>
          <w:rFonts w:ascii="Times New Roman" w:hAnsi="Times New Roman" w:cs="Times New Roman"/>
          <w:i/>
          <w:iCs/>
          <w:sz w:val="24"/>
          <w:vertAlign w:val="superscript"/>
        </w:rPr>
        <w:t>1</w:t>
      </w:r>
      <w:r>
        <w:rPr>
          <w:rFonts w:ascii="Times New Roman" w:hAnsi="Times New Roman" w:cs="Times New Roman"/>
          <w:i/>
          <w:iCs/>
          <w:sz w:val="24"/>
        </w:rPr>
        <w:t>,</w:t>
      </w:r>
      <w:r>
        <w:rPr>
          <w:rFonts w:ascii="Times New Roman" w:hAnsi="Times New Roman" w:cs="Times New Roman"/>
          <w:i/>
          <w:iCs/>
          <w:sz w:val="24"/>
          <w:vertAlign w:val="superscript"/>
        </w:rPr>
        <w:t xml:space="preserve"> </w:t>
      </w:r>
      <w:proofErr w:type="spellStart"/>
      <w:r w:rsidRPr="00873349">
        <w:rPr>
          <w:rFonts w:ascii="Times New Roman" w:hAnsi="Times New Roman" w:cs="Times New Roman"/>
          <w:i/>
          <w:iCs/>
          <w:sz w:val="24"/>
        </w:rPr>
        <w:t>Hanieh</w:t>
      </w:r>
      <w:proofErr w:type="spellEnd"/>
      <w:r w:rsidRPr="00873349">
        <w:rPr>
          <w:rFonts w:ascii="Times New Roman" w:hAnsi="Times New Roman" w:cs="Times New Roman"/>
          <w:i/>
          <w:iCs/>
          <w:sz w:val="24"/>
        </w:rPr>
        <w:t xml:space="preserve"> Sheikhi</w:t>
      </w:r>
      <w:r>
        <w:rPr>
          <w:rFonts w:ascii="Times New Roman" w:hAnsi="Times New Roman" w:cs="Times New Roman"/>
          <w:i/>
          <w:iCs/>
          <w:sz w:val="24"/>
          <w:vertAlign w:val="superscript"/>
        </w:rPr>
        <w:t>2</w:t>
      </w:r>
      <w:r>
        <w:rPr>
          <w:rFonts w:ascii="Times New Roman" w:hAnsi="Times New Roman" w:cs="Times New Roman"/>
          <w:i/>
          <w:iCs/>
          <w:sz w:val="24"/>
        </w:rPr>
        <w:t xml:space="preserve">, </w:t>
      </w:r>
      <w:r w:rsidRPr="00873349">
        <w:rPr>
          <w:rFonts w:ascii="Times New Roman" w:hAnsi="Times New Roman" w:cs="Times New Roman"/>
          <w:i/>
          <w:iCs/>
          <w:sz w:val="24"/>
        </w:rPr>
        <w:t>Ahmad Reza Shahverdi</w:t>
      </w:r>
      <w:r>
        <w:rPr>
          <w:rFonts w:ascii="Times New Roman" w:hAnsi="Times New Roman" w:cs="Times New Roman"/>
          <w:i/>
          <w:iCs/>
          <w:sz w:val="24"/>
          <w:vertAlign w:val="superscript"/>
        </w:rPr>
        <w:t>2</w:t>
      </w:r>
      <w:r>
        <w:rPr>
          <w:rFonts w:ascii="Times New Roman" w:hAnsi="Times New Roman" w:cs="Times New Roman"/>
          <w:i/>
          <w:iCs/>
          <w:sz w:val="24"/>
        </w:rPr>
        <w:t xml:space="preserve">, </w:t>
      </w:r>
      <w:proofErr w:type="spellStart"/>
      <w:r w:rsidRPr="00873349">
        <w:rPr>
          <w:rFonts w:ascii="Times New Roman" w:hAnsi="Times New Roman" w:cs="Times New Roman"/>
          <w:i/>
          <w:iCs/>
          <w:sz w:val="24"/>
        </w:rPr>
        <w:t>Hoda</w:t>
      </w:r>
      <w:proofErr w:type="spellEnd"/>
      <w:r w:rsidRPr="00873349">
        <w:rPr>
          <w:rFonts w:ascii="Times New Roman" w:hAnsi="Times New Roman" w:cs="Times New Roman"/>
          <w:i/>
          <w:iCs/>
          <w:sz w:val="24"/>
        </w:rPr>
        <w:t xml:space="preserve"> Shirazi</w:t>
      </w:r>
      <w:r>
        <w:rPr>
          <w:rFonts w:ascii="Times New Roman" w:hAnsi="Times New Roman" w:cs="Times New Roman"/>
          <w:i/>
          <w:iCs/>
          <w:sz w:val="24"/>
          <w:vertAlign w:val="superscript"/>
        </w:rPr>
        <w:t>1</w:t>
      </w:r>
    </w:p>
    <w:p w14:paraId="4ACB7675" w14:textId="77777777" w:rsidR="00873349" w:rsidRPr="00873349" w:rsidRDefault="00873349" w:rsidP="00873349">
      <w:pPr>
        <w:pStyle w:val="HTMLPreformatted"/>
        <w:rPr>
          <w:rFonts w:ascii="Times New Roman" w:hAnsi="Times New Roman" w:cs="Times New Roman"/>
          <w:i/>
          <w:iCs/>
          <w:sz w:val="24"/>
          <w:vertAlign w:val="superscript"/>
        </w:rPr>
      </w:pPr>
    </w:p>
    <w:p w14:paraId="7A8C534C" w14:textId="77777777" w:rsidR="00DF04E3" w:rsidRPr="00435234" w:rsidRDefault="00DF04E3" w:rsidP="00873349">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73349" w:rsidRPr="00873349">
        <w:rPr>
          <w:rFonts w:ascii="Times New Roman" w:hAnsi="Times New Roman" w:cs="Times New Roman"/>
          <w:i/>
          <w:iCs/>
          <w:sz w:val="24"/>
        </w:rPr>
        <w:t xml:space="preserve">Biotechnology Research </w:t>
      </w:r>
      <w:proofErr w:type="spellStart"/>
      <w:r w:rsidR="00873349" w:rsidRPr="00873349">
        <w:rPr>
          <w:rFonts w:ascii="Times New Roman" w:hAnsi="Times New Roman" w:cs="Times New Roman"/>
          <w:i/>
          <w:iCs/>
          <w:sz w:val="24"/>
        </w:rPr>
        <w:t>Center</w:t>
      </w:r>
      <w:proofErr w:type="spellEnd"/>
      <w:r w:rsidR="00873349" w:rsidRPr="00873349">
        <w:rPr>
          <w:rFonts w:ascii="Times New Roman" w:hAnsi="Times New Roman" w:cs="Times New Roman"/>
          <w:i/>
          <w:iCs/>
          <w:sz w:val="24"/>
        </w:rPr>
        <w:t>, Faculty of Pharmacy</w:t>
      </w:r>
      <w:r w:rsidR="00873349">
        <w:rPr>
          <w:rFonts w:ascii="Times New Roman" w:hAnsi="Times New Roman" w:cs="Times New Roman"/>
          <w:i/>
          <w:iCs/>
          <w:sz w:val="24"/>
        </w:rPr>
        <w:t>,</w:t>
      </w:r>
      <w:r w:rsidR="00873349" w:rsidRPr="00873349">
        <w:rPr>
          <w:rFonts w:ascii="Times New Roman" w:hAnsi="Times New Roman" w:cs="Times New Roman"/>
          <w:i/>
          <w:iCs/>
          <w:sz w:val="24"/>
        </w:rPr>
        <w:t xml:space="preserve"> Tehran University of Medical Sciences and Recombinant Vaccine Research </w:t>
      </w:r>
      <w:proofErr w:type="spellStart"/>
      <w:r w:rsidR="00873349" w:rsidRPr="00873349">
        <w:rPr>
          <w:rFonts w:ascii="Times New Roman" w:hAnsi="Times New Roman" w:cs="Times New Roman"/>
          <w:i/>
          <w:iCs/>
          <w:sz w:val="24"/>
        </w:rPr>
        <w:t>Center</w:t>
      </w:r>
      <w:proofErr w:type="spellEnd"/>
      <w:r w:rsidR="00873349" w:rsidRPr="00873349">
        <w:rPr>
          <w:rFonts w:ascii="Times New Roman" w:hAnsi="Times New Roman" w:cs="Times New Roman"/>
          <w:i/>
          <w:iCs/>
          <w:sz w:val="24"/>
        </w:rPr>
        <w:t>, The Institute of Pharmaceutical Sciences (TIPS), Tehran University of Medical Sciences. Tehran. Iran.</w:t>
      </w:r>
    </w:p>
    <w:p w14:paraId="746480EB" w14:textId="77777777" w:rsidR="0028059F" w:rsidRDefault="00DF04E3" w:rsidP="00873349">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873349" w:rsidRPr="00873349">
        <w:t xml:space="preserve"> </w:t>
      </w:r>
      <w:r w:rsidR="00873349" w:rsidRPr="00873349">
        <w:rPr>
          <w:rFonts w:ascii="Times New Roman" w:hAnsi="Times New Roman" w:cs="Times New Roman"/>
          <w:i/>
          <w:iCs/>
          <w:sz w:val="24"/>
        </w:rPr>
        <w:t xml:space="preserve">Department of Pharmaceutical Biotechnology and Biotechnology Research </w:t>
      </w:r>
      <w:proofErr w:type="spellStart"/>
      <w:r w:rsidR="00873349" w:rsidRPr="00873349">
        <w:rPr>
          <w:rFonts w:ascii="Times New Roman" w:hAnsi="Times New Roman" w:cs="Times New Roman"/>
          <w:i/>
          <w:iCs/>
          <w:sz w:val="24"/>
        </w:rPr>
        <w:t>Center</w:t>
      </w:r>
      <w:proofErr w:type="spellEnd"/>
      <w:r w:rsidR="00873349" w:rsidRPr="00873349">
        <w:rPr>
          <w:rFonts w:ascii="Times New Roman" w:hAnsi="Times New Roman" w:cs="Times New Roman"/>
          <w:i/>
          <w:iCs/>
          <w:sz w:val="24"/>
        </w:rPr>
        <w:t xml:space="preserve">, Faculty of </w:t>
      </w:r>
      <w:proofErr w:type="spellStart"/>
      <w:r w:rsidR="00873349" w:rsidRPr="00873349">
        <w:rPr>
          <w:rFonts w:ascii="Times New Roman" w:hAnsi="Times New Roman" w:cs="Times New Roman"/>
          <w:i/>
          <w:iCs/>
          <w:sz w:val="24"/>
        </w:rPr>
        <w:t>Pharmacym</w:t>
      </w:r>
      <w:proofErr w:type="spellEnd"/>
      <w:r w:rsidR="00873349" w:rsidRPr="00873349">
        <w:rPr>
          <w:rFonts w:ascii="Times New Roman" w:hAnsi="Times New Roman" w:cs="Times New Roman"/>
          <w:i/>
          <w:iCs/>
          <w:sz w:val="24"/>
        </w:rPr>
        <w:t xml:space="preserve"> Tehran University of Medical Sciences Tehran. Iran</w:t>
      </w:r>
      <w:r w:rsidR="00873349">
        <w:rPr>
          <w:rFonts w:ascii="Times New Roman" w:hAnsi="Times New Roman" w:cs="Times New Roman"/>
          <w:i/>
          <w:iCs/>
          <w:sz w:val="24"/>
        </w:rPr>
        <w:t>.</w:t>
      </w:r>
    </w:p>
    <w:p w14:paraId="4EB2B061" w14:textId="77777777" w:rsidR="0028059F" w:rsidRPr="0028059F" w:rsidRDefault="0028059F" w:rsidP="00DF04E3">
      <w:pPr>
        <w:pStyle w:val="HTMLPreformatted"/>
        <w:rPr>
          <w:rFonts w:ascii="Times New Roman" w:hAnsi="Times New Roman" w:cs="Times New Roman"/>
          <w:i/>
          <w:iCs/>
          <w:sz w:val="24"/>
          <w:vertAlign w:val="superscript"/>
        </w:rPr>
      </w:pPr>
    </w:p>
    <w:p w14:paraId="38256091" w14:textId="77777777" w:rsidR="00DF04E3" w:rsidRDefault="00DF04E3" w:rsidP="00DF04E3">
      <w:pPr>
        <w:pStyle w:val="HTMLPreformatted"/>
        <w:tabs>
          <w:tab w:val="left" w:pos="4374"/>
        </w:tabs>
        <w:jc w:val="both"/>
        <w:rPr>
          <w:rFonts w:ascii="Times New Roman" w:hAnsi="Times New Roman" w:cs="Times New Roman"/>
          <w:sz w:val="24"/>
        </w:rPr>
      </w:pPr>
    </w:p>
    <w:p w14:paraId="0CF660AA" w14:textId="77777777" w:rsidR="00873349" w:rsidRDefault="00873349" w:rsidP="00873349">
      <w:pPr>
        <w:pStyle w:val="HTMLPreformatted"/>
        <w:jc w:val="both"/>
        <w:rPr>
          <w:rFonts w:ascii="Times New Roman" w:hAnsi="Times New Roman" w:cs="Times New Roman"/>
          <w:sz w:val="24"/>
        </w:rPr>
      </w:pPr>
      <w:r w:rsidRPr="00873349">
        <w:rPr>
          <w:rFonts w:ascii="Times New Roman" w:hAnsi="Times New Roman" w:cs="Times New Roman"/>
          <w:sz w:val="24"/>
        </w:rPr>
        <w:t xml:space="preserve">Induction of cellular immune response in </w:t>
      </w:r>
      <w:proofErr w:type="spellStart"/>
      <w:r w:rsidRPr="00873349">
        <w:rPr>
          <w:rFonts w:ascii="Times New Roman" w:hAnsi="Times New Roman" w:cs="Times New Roman"/>
          <w:sz w:val="24"/>
        </w:rPr>
        <w:t>tumor</w:t>
      </w:r>
      <w:proofErr w:type="spellEnd"/>
      <w:r w:rsidRPr="00873349">
        <w:rPr>
          <w:rFonts w:ascii="Times New Roman" w:hAnsi="Times New Roman" w:cs="Times New Roman"/>
          <w:sz w:val="24"/>
        </w:rPr>
        <w:t xml:space="preserve"> bearing mice and decrease of suppressor factors may result in controlling and inhibition of </w:t>
      </w:r>
      <w:proofErr w:type="spellStart"/>
      <w:r w:rsidRPr="00873349">
        <w:rPr>
          <w:rFonts w:ascii="Times New Roman" w:hAnsi="Times New Roman" w:cs="Times New Roman"/>
          <w:sz w:val="24"/>
        </w:rPr>
        <w:t>tumor</w:t>
      </w:r>
      <w:proofErr w:type="spellEnd"/>
      <w:r w:rsidRPr="00873349">
        <w:rPr>
          <w:rFonts w:ascii="Times New Roman" w:hAnsi="Times New Roman" w:cs="Times New Roman"/>
          <w:sz w:val="24"/>
        </w:rPr>
        <w:t xml:space="preserve"> progression. In the present study, the role of BCG as an immune-adjuvant element in vaccine formulation has been investigated, after immunization with HPV17E7d vaccine using BCG bacteria as adjuvant in </w:t>
      </w:r>
      <w:proofErr w:type="spellStart"/>
      <w:r w:rsidRPr="00873349">
        <w:rPr>
          <w:rFonts w:ascii="Times New Roman" w:hAnsi="Times New Roman" w:cs="Times New Roman"/>
          <w:sz w:val="24"/>
        </w:rPr>
        <w:t>tumor</w:t>
      </w:r>
      <w:proofErr w:type="spellEnd"/>
      <w:r w:rsidRPr="00873349">
        <w:rPr>
          <w:rFonts w:ascii="Times New Roman" w:hAnsi="Times New Roman" w:cs="Times New Roman"/>
          <w:sz w:val="24"/>
        </w:rPr>
        <w:t xml:space="preserve"> bearing mice, the balance of inflammatory and anti-inflammatory cytokines was assessed.</w:t>
      </w:r>
    </w:p>
    <w:p w14:paraId="62E6FFE5" w14:textId="77777777" w:rsidR="00873349" w:rsidRDefault="00873349" w:rsidP="00873349">
      <w:pPr>
        <w:pStyle w:val="HTMLPreformatted"/>
        <w:jc w:val="both"/>
        <w:rPr>
          <w:rFonts w:ascii="Times New Roman" w:hAnsi="Times New Roman" w:cs="Times New Roman"/>
          <w:sz w:val="24"/>
        </w:rPr>
      </w:pPr>
      <w:r w:rsidRPr="00873349">
        <w:rPr>
          <w:rFonts w:ascii="Times New Roman" w:hAnsi="Times New Roman" w:cs="Times New Roman"/>
          <w:sz w:val="24"/>
        </w:rPr>
        <w:t xml:space="preserve"> </w:t>
      </w:r>
    </w:p>
    <w:p w14:paraId="52F3DF7D" w14:textId="77777777" w:rsidR="00873349" w:rsidRDefault="00873349" w:rsidP="00873349">
      <w:pPr>
        <w:pStyle w:val="HTMLPreformatted"/>
        <w:jc w:val="both"/>
        <w:rPr>
          <w:rFonts w:ascii="Times New Roman" w:hAnsi="Times New Roman" w:cs="Times New Roman"/>
          <w:sz w:val="24"/>
        </w:rPr>
      </w:pPr>
      <w:proofErr w:type="spellStart"/>
      <w:r w:rsidRPr="00873349">
        <w:rPr>
          <w:rFonts w:ascii="Times New Roman" w:hAnsi="Times New Roman" w:cs="Times New Roman"/>
          <w:sz w:val="24"/>
        </w:rPr>
        <w:t>Tumor</w:t>
      </w:r>
      <w:proofErr w:type="spellEnd"/>
      <w:r w:rsidRPr="00873349">
        <w:rPr>
          <w:rFonts w:ascii="Times New Roman" w:hAnsi="Times New Roman" w:cs="Times New Roman"/>
          <w:sz w:val="24"/>
        </w:rPr>
        <w:t xml:space="preserve"> was established in C57BL/6 mice with transplantation method. Experimental C57BL/6 </w:t>
      </w:r>
      <w:proofErr w:type="spellStart"/>
      <w:r w:rsidRPr="00873349">
        <w:rPr>
          <w:rFonts w:ascii="Times New Roman" w:hAnsi="Times New Roman" w:cs="Times New Roman"/>
          <w:sz w:val="24"/>
        </w:rPr>
        <w:t>tumor</w:t>
      </w:r>
      <w:proofErr w:type="spellEnd"/>
      <w:r w:rsidRPr="00873349">
        <w:rPr>
          <w:rFonts w:ascii="Times New Roman" w:hAnsi="Times New Roman" w:cs="Times New Roman"/>
          <w:sz w:val="24"/>
        </w:rPr>
        <w:t xml:space="preserve"> bearing mice were vaccinated three times with 10 days intervals with E7d protein formulated in Alum and BCG vaccine adjuvants. One week after final immunization, serum samples were obtained from five mice in each group.  Then the quantity of IL-4, INF-γ, TNF-α cytokines and total IgG Antibody were evaluated with commercial ELISA kits. Also, the level of IgG1 and IgG2a were measured. In addition, survival and volume of </w:t>
      </w:r>
      <w:proofErr w:type="spellStart"/>
      <w:r w:rsidRPr="00873349">
        <w:rPr>
          <w:rFonts w:ascii="Times New Roman" w:hAnsi="Times New Roman" w:cs="Times New Roman"/>
          <w:sz w:val="24"/>
        </w:rPr>
        <w:t>tumors</w:t>
      </w:r>
      <w:proofErr w:type="spellEnd"/>
      <w:r w:rsidRPr="00873349">
        <w:rPr>
          <w:rFonts w:ascii="Times New Roman" w:hAnsi="Times New Roman" w:cs="Times New Roman"/>
          <w:sz w:val="24"/>
        </w:rPr>
        <w:t xml:space="preserve"> were monitored during the study period. </w:t>
      </w:r>
    </w:p>
    <w:p w14:paraId="70D19C71" w14:textId="77777777" w:rsidR="00873349" w:rsidRPr="00873349" w:rsidRDefault="00873349" w:rsidP="00873349">
      <w:pPr>
        <w:pStyle w:val="HTMLPreformatted"/>
        <w:jc w:val="both"/>
        <w:rPr>
          <w:rFonts w:ascii="Times New Roman" w:hAnsi="Times New Roman" w:cs="Times New Roman"/>
          <w:sz w:val="24"/>
        </w:rPr>
      </w:pPr>
    </w:p>
    <w:p w14:paraId="346B99AE" w14:textId="77777777" w:rsidR="00873349" w:rsidRDefault="00873349" w:rsidP="00873349">
      <w:pPr>
        <w:pStyle w:val="HTMLPreformatted"/>
        <w:jc w:val="both"/>
        <w:rPr>
          <w:rFonts w:ascii="Times New Roman" w:hAnsi="Times New Roman" w:cs="Times New Roman"/>
          <w:sz w:val="24"/>
        </w:rPr>
      </w:pPr>
      <w:r w:rsidRPr="00873349">
        <w:rPr>
          <w:rFonts w:ascii="Times New Roman" w:hAnsi="Times New Roman" w:cs="Times New Roman"/>
          <w:sz w:val="24"/>
        </w:rPr>
        <w:t xml:space="preserve">Results showed that immunization with vaccine formulated in BCG as adjuvant increased INF-γ and its ratio to IL-4 besides IgG2a as an important antibody. Also, TNF-α and total Antibody level were significantly higher when compared to PBS control and E7d Alum vaccine groups. In addition, survival of vaccinated mice with BCG adjuvant showed longer lifespan and the </w:t>
      </w:r>
      <w:proofErr w:type="spellStart"/>
      <w:r w:rsidRPr="00873349">
        <w:rPr>
          <w:rFonts w:ascii="Times New Roman" w:hAnsi="Times New Roman" w:cs="Times New Roman"/>
          <w:sz w:val="24"/>
        </w:rPr>
        <w:t>tumor</w:t>
      </w:r>
      <w:proofErr w:type="spellEnd"/>
      <w:r w:rsidRPr="00873349">
        <w:rPr>
          <w:rFonts w:ascii="Times New Roman" w:hAnsi="Times New Roman" w:cs="Times New Roman"/>
          <w:sz w:val="24"/>
        </w:rPr>
        <w:t xml:space="preserve"> volume of mice in this group were </w:t>
      </w:r>
      <w:proofErr w:type="spellStart"/>
      <w:r w:rsidRPr="00873349">
        <w:rPr>
          <w:rFonts w:ascii="Times New Roman" w:hAnsi="Times New Roman" w:cs="Times New Roman"/>
          <w:sz w:val="24"/>
        </w:rPr>
        <w:t>significantely</w:t>
      </w:r>
      <w:proofErr w:type="spellEnd"/>
      <w:r w:rsidRPr="00873349">
        <w:rPr>
          <w:rFonts w:ascii="Times New Roman" w:hAnsi="Times New Roman" w:cs="Times New Roman"/>
          <w:sz w:val="24"/>
        </w:rPr>
        <w:t xml:space="preserve"> lower than others.</w:t>
      </w:r>
    </w:p>
    <w:p w14:paraId="1EF38127" w14:textId="77777777" w:rsidR="00873349" w:rsidRPr="00873349" w:rsidRDefault="00873349" w:rsidP="00873349">
      <w:pPr>
        <w:pStyle w:val="HTMLPreformatted"/>
        <w:jc w:val="both"/>
        <w:rPr>
          <w:rFonts w:ascii="Times New Roman" w:hAnsi="Times New Roman" w:cs="Times New Roman"/>
          <w:sz w:val="24"/>
        </w:rPr>
      </w:pPr>
    </w:p>
    <w:p w14:paraId="7EAE7FF1" w14:textId="77777777" w:rsidR="00873349" w:rsidRPr="00873349" w:rsidRDefault="00873349" w:rsidP="00873349">
      <w:pPr>
        <w:pStyle w:val="HTMLPreformatted"/>
        <w:jc w:val="both"/>
        <w:rPr>
          <w:rFonts w:ascii="Times New Roman" w:hAnsi="Times New Roman" w:cs="Times New Roman"/>
          <w:sz w:val="24"/>
        </w:rPr>
      </w:pPr>
      <w:r w:rsidRPr="00873349">
        <w:rPr>
          <w:rFonts w:ascii="Times New Roman" w:hAnsi="Times New Roman" w:cs="Times New Roman"/>
          <w:sz w:val="24"/>
        </w:rPr>
        <w:t xml:space="preserve">Regarding to the present data it can be concluded that formulation of E7d vaccine in BCG Alum can shift the immune responses toward Th1 pattern and cause a better outcome in terms of </w:t>
      </w:r>
      <w:proofErr w:type="spellStart"/>
      <w:r w:rsidRPr="00873349">
        <w:rPr>
          <w:rFonts w:ascii="Times New Roman" w:hAnsi="Times New Roman" w:cs="Times New Roman"/>
          <w:sz w:val="24"/>
        </w:rPr>
        <w:t>tumor</w:t>
      </w:r>
      <w:proofErr w:type="spellEnd"/>
      <w:r w:rsidRPr="00873349">
        <w:rPr>
          <w:rFonts w:ascii="Times New Roman" w:hAnsi="Times New Roman" w:cs="Times New Roman"/>
          <w:sz w:val="24"/>
        </w:rPr>
        <w:t xml:space="preserve"> progress and survival rate. Further studies in this filed will warrant more benefits of this formulation. </w:t>
      </w:r>
    </w:p>
    <w:p w14:paraId="076F4B66" w14:textId="77777777" w:rsidR="002350BC" w:rsidRDefault="002350BC" w:rsidP="00DF04E3">
      <w:pPr>
        <w:pStyle w:val="HTMLPreformatted"/>
        <w:jc w:val="both"/>
        <w:rPr>
          <w:rFonts w:ascii="Times New Roman" w:hAnsi="Times New Roman" w:cs="Times New Roman"/>
          <w:sz w:val="24"/>
        </w:rPr>
      </w:pPr>
    </w:p>
    <w:p w14:paraId="53AC2B7F" w14:textId="77777777" w:rsidR="00DF04E3" w:rsidRDefault="00873349" w:rsidP="00873349">
      <w:pPr>
        <w:pStyle w:val="HTMLPreformatted"/>
        <w:jc w:val="both"/>
        <w:rPr>
          <w:rFonts w:ascii="Times New Roman" w:hAnsi="Times New Roman" w:cs="Times New Roman"/>
          <w:sz w:val="24"/>
        </w:rPr>
      </w:pPr>
      <w:r w:rsidRPr="00873349">
        <w:rPr>
          <w:rFonts w:ascii="Times New Roman" w:hAnsi="Times New Roman" w:cs="Times New Roman"/>
          <w:b/>
          <w:bCs/>
          <w:sz w:val="24"/>
        </w:rPr>
        <w:t>Keywords:</w:t>
      </w:r>
      <w:r>
        <w:rPr>
          <w:rFonts w:ascii="Times New Roman" w:hAnsi="Times New Roman" w:cs="Times New Roman"/>
          <w:sz w:val="24"/>
        </w:rPr>
        <w:t xml:space="preserve"> BCG, E7d Vaccine, Adjuvant, Immunotherapy. </w:t>
      </w:r>
    </w:p>
    <w:p w14:paraId="0F0D7DC2" w14:textId="77777777" w:rsidR="00DF04E3" w:rsidRDefault="00DF04E3" w:rsidP="00DF04E3">
      <w:pPr>
        <w:pStyle w:val="HTMLPreformatted"/>
        <w:jc w:val="both"/>
        <w:rPr>
          <w:rFonts w:ascii="Times New Roman" w:hAnsi="Times New Roman" w:cs="Times New Roman"/>
          <w:i/>
          <w:iCs/>
          <w:sz w:val="24"/>
        </w:rPr>
      </w:pPr>
    </w:p>
    <w:p w14:paraId="139E2E0E" w14:textId="77777777" w:rsidR="00DF04E3" w:rsidRDefault="00873349" w:rsidP="00873349">
      <w:pPr>
        <w:pStyle w:val="HTMLPreformatted"/>
        <w:jc w:val="both"/>
        <w:rPr>
          <w:rFonts w:ascii="Times New Roman" w:hAnsi="Times New Roman" w:cs="Times New Roman"/>
          <w:b/>
          <w:iCs/>
          <w:sz w:val="24"/>
        </w:rPr>
      </w:pPr>
      <w:r>
        <w:rPr>
          <w:rFonts w:ascii="Times New Roman" w:hAnsi="Times New Roman" w:cs="Times New Roman"/>
          <w:b/>
          <w:iCs/>
          <w:sz w:val="24"/>
        </w:rPr>
        <w:t xml:space="preserve">Biography </w:t>
      </w:r>
    </w:p>
    <w:p w14:paraId="365999DE" w14:textId="77777777" w:rsidR="00DF04E3" w:rsidRDefault="00DF04E3" w:rsidP="00DF04E3">
      <w:pPr>
        <w:pStyle w:val="HTMLPreformatted"/>
        <w:jc w:val="both"/>
        <w:rPr>
          <w:rFonts w:ascii="Times New Roman" w:hAnsi="Times New Roman" w:cs="Times New Roman"/>
          <w:b/>
          <w:iCs/>
          <w:sz w:val="24"/>
        </w:rPr>
      </w:pPr>
    </w:p>
    <w:p w14:paraId="267097C4" w14:textId="77777777" w:rsidR="00873349" w:rsidRPr="00C3174B" w:rsidRDefault="00873349" w:rsidP="00873349">
      <w:pPr>
        <w:autoSpaceDE w:val="0"/>
        <w:autoSpaceDN w:val="0"/>
        <w:adjustRightInd w:val="0"/>
        <w:jc w:val="both"/>
        <w:rPr>
          <w:rFonts w:asciiTheme="majorBidi" w:hAnsiTheme="majorBidi" w:cstheme="majorBidi"/>
          <w:sz w:val="24"/>
          <w:szCs w:val="24"/>
        </w:rPr>
      </w:pPr>
      <w:r w:rsidRPr="00C3174B">
        <w:rPr>
          <w:rFonts w:asciiTheme="majorBidi" w:hAnsiTheme="majorBidi" w:cstheme="majorBidi"/>
          <w:sz w:val="24"/>
          <w:szCs w:val="24"/>
        </w:rPr>
        <w:t xml:space="preserve">Mohammad Hossein </w:t>
      </w:r>
      <w:proofErr w:type="spellStart"/>
      <w:r w:rsidRPr="00C3174B">
        <w:rPr>
          <w:rFonts w:asciiTheme="majorBidi" w:hAnsiTheme="majorBidi" w:cstheme="majorBidi"/>
          <w:sz w:val="24"/>
          <w:szCs w:val="24"/>
        </w:rPr>
        <w:t>Yazdi</w:t>
      </w:r>
      <w:proofErr w:type="spellEnd"/>
      <w:r w:rsidRPr="00C3174B">
        <w:rPr>
          <w:rFonts w:asciiTheme="majorBidi" w:hAnsiTheme="majorBidi" w:cstheme="majorBidi"/>
          <w:sz w:val="24"/>
          <w:szCs w:val="24"/>
        </w:rPr>
        <w:t xml:space="preserve"> got his PhD in the field of Pharmaceutical Biotechnology by 2014 from Tehran University of Medical Sciences, School of Pharmacy. His PhD work was about cancer </w:t>
      </w:r>
      <w:r>
        <w:rPr>
          <w:rFonts w:asciiTheme="majorBidi" w:hAnsiTheme="majorBidi" w:cstheme="majorBidi"/>
          <w:sz w:val="24"/>
          <w:szCs w:val="24"/>
        </w:rPr>
        <w:t>vaccine and</w:t>
      </w:r>
      <w:r w:rsidRPr="00C3174B">
        <w:rPr>
          <w:rFonts w:asciiTheme="majorBidi" w:hAnsiTheme="majorBidi" w:cstheme="majorBidi"/>
          <w:sz w:val="24"/>
          <w:szCs w:val="24"/>
        </w:rPr>
        <w:t xml:space="preserve"> immunotherapy. He is now</w:t>
      </w:r>
      <w:r>
        <w:rPr>
          <w:rFonts w:asciiTheme="majorBidi" w:hAnsiTheme="majorBidi" w:cstheme="majorBidi"/>
          <w:sz w:val="24"/>
          <w:szCs w:val="24"/>
        </w:rPr>
        <w:t xml:space="preserve"> working as</w:t>
      </w:r>
      <w:r w:rsidRPr="00C3174B">
        <w:rPr>
          <w:rFonts w:asciiTheme="majorBidi" w:hAnsiTheme="majorBidi" w:cstheme="majorBidi"/>
          <w:sz w:val="24"/>
          <w:szCs w:val="24"/>
        </w:rPr>
        <w:t xml:space="preserve"> Assistant Professor at Biotechnology Research </w:t>
      </w:r>
      <w:proofErr w:type="spellStart"/>
      <w:r w:rsidRPr="00C3174B">
        <w:rPr>
          <w:rFonts w:asciiTheme="majorBidi" w:hAnsiTheme="majorBidi" w:cstheme="majorBidi"/>
          <w:sz w:val="24"/>
          <w:szCs w:val="24"/>
        </w:rPr>
        <w:t>Center</w:t>
      </w:r>
      <w:proofErr w:type="spellEnd"/>
      <w:r>
        <w:rPr>
          <w:rFonts w:asciiTheme="majorBidi" w:hAnsiTheme="majorBidi" w:cstheme="majorBidi"/>
          <w:sz w:val="24"/>
          <w:szCs w:val="24"/>
        </w:rPr>
        <w:t xml:space="preserve"> and Recombinant Vaccine Research </w:t>
      </w:r>
      <w:proofErr w:type="spellStart"/>
      <w:r>
        <w:rPr>
          <w:rFonts w:asciiTheme="majorBidi" w:hAnsiTheme="majorBidi" w:cstheme="majorBidi"/>
          <w:sz w:val="24"/>
          <w:szCs w:val="24"/>
        </w:rPr>
        <w:t>Center</w:t>
      </w:r>
      <w:proofErr w:type="spellEnd"/>
      <w:r w:rsidRPr="00C3174B">
        <w:rPr>
          <w:rFonts w:asciiTheme="majorBidi" w:hAnsiTheme="majorBidi" w:cstheme="majorBidi"/>
          <w:sz w:val="24"/>
          <w:szCs w:val="24"/>
        </w:rPr>
        <w:t xml:space="preserve"> of Tehran University of Medical Sciences and pursues his interest in both vaccine and immunotherapy of cancer and </w:t>
      </w:r>
      <w:r>
        <w:rPr>
          <w:rFonts w:asciiTheme="majorBidi" w:hAnsiTheme="majorBidi" w:cstheme="majorBidi"/>
          <w:sz w:val="24"/>
          <w:szCs w:val="24"/>
        </w:rPr>
        <w:t>infectious diseases</w:t>
      </w:r>
      <w:r w:rsidRPr="00C3174B">
        <w:rPr>
          <w:rFonts w:asciiTheme="majorBidi" w:hAnsiTheme="majorBidi" w:cstheme="majorBidi"/>
          <w:sz w:val="24"/>
          <w:szCs w:val="24"/>
        </w:rPr>
        <w:t>. He has published more than 3</w:t>
      </w:r>
      <w:r>
        <w:rPr>
          <w:rFonts w:asciiTheme="majorBidi" w:hAnsiTheme="majorBidi" w:cstheme="majorBidi"/>
          <w:sz w:val="24"/>
          <w:szCs w:val="24"/>
        </w:rPr>
        <w:t>5</w:t>
      </w:r>
      <w:r w:rsidRPr="00C3174B">
        <w:rPr>
          <w:rFonts w:asciiTheme="majorBidi" w:hAnsiTheme="majorBidi" w:cstheme="majorBidi"/>
          <w:sz w:val="24"/>
          <w:szCs w:val="24"/>
        </w:rPr>
        <w:t xml:space="preserve"> papers in reputed journals </w:t>
      </w:r>
      <w:r w:rsidRPr="00C3174B">
        <w:rPr>
          <w:rFonts w:asciiTheme="majorBidi" w:hAnsiTheme="majorBidi" w:cstheme="majorBidi"/>
          <w:sz w:val="24"/>
          <w:szCs w:val="24"/>
        </w:rPr>
        <w:lastRenderedPageBreak/>
        <w:t xml:space="preserve">and has been serving as senior lecturer of advanced immunology and </w:t>
      </w:r>
      <w:r>
        <w:rPr>
          <w:rFonts w:asciiTheme="majorBidi" w:hAnsiTheme="majorBidi" w:cstheme="majorBidi"/>
          <w:sz w:val="24"/>
          <w:szCs w:val="24"/>
        </w:rPr>
        <w:t>immunotherapy</w:t>
      </w:r>
      <w:r w:rsidRPr="00C3174B">
        <w:rPr>
          <w:rFonts w:asciiTheme="majorBidi" w:hAnsiTheme="majorBidi" w:cstheme="majorBidi"/>
          <w:sz w:val="24"/>
          <w:szCs w:val="24"/>
        </w:rPr>
        <w:t xml:space="preserve"> at Tehran University of Medical Sciences. </w:t>
      </w:r>
    </w:p>
    <w:p w14:paraId="487B03EF" w14:textId="77777777" w:rsidR="00B3082B" w:rsidRDefault="00B3082B" w:rsidP="00DF04E3">
      <w:pPr>
        <w:pStyle w:val="HTMLPreformatted"/>
        <w:jc w:val="both"/>
        <w:rPr>
          <w:rFonts w:ascii="Times New Roman" w:hAnsi="Times New Roman" w:cs="Times New Roman"/>
          <w:iCs/>
          <w:sz w:val="24"/>
        </w:rPr>
      </w:pPr>
    </w:p>
    <w:p w14:paraId="3252B779" w14:textId="77777777" w:rsidR="00B3082B" w:rsidRDefault="00B3082B" w:rsidP="00DF04E3">
      <w:pPr>
        <w:pStyle w:val="HTMLPreformatted"/>
        <w:jc w:val="both"/>
        <w:rPr>
          <w:rFonts w:ascii="Times New Roman" w:hAnsi="Times New Roman" w:cs="Times New Roman"/>
          <w:iCs/>
          <w:sz w:val="24"/>
        </w:rPr>
      </w:pPr>
    </w:p>
    <w:p w14:paraId="4FAB3858" w14:textId="6A9363D0" w:rsidR="00DF04E3" w:rsidRPr="00F06055" w:rsidRDefault="00873349" w:rsidP="00F06055">
      <w:pPr>
        <w:pStyle w:val="HTMLPreformatted"/>
        <w:jc w:val="both"/>
        <w:rPr>
          <w:rFonts w:ascii="Times New Roman" w:hAnsi="Times New Roman" w:cs="Times New Roman"/>
          <w:b/>
          <w:iCs/>
          <w:sz w:val="24"/>
        </w:rPr>
      </w:pPr>
      <w:r>
        <w:rPr>
          <w:rFonts w:ascii="Times" w:hAnsi="Times"/>
          <w:b/>
          <w:bCs/>
          <w:noProof/>
          <w:lang w:val="en-US"/>
        </w:rPr>
        <w:drawing>
          <wp:inline distT="0" distB="0" distL="0" distR="0" wp14:anchorId="32E4D217" wp14:editId="09E8BA25">
            <wp:extent cx="1460516" cy="181116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oto.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81739" cy="1837487"/>
                    </a:xfrm>
                    <a:prstGeom prst="rect">
                      <a:avLst/>
                    </a:prstGeom>
                  </pic:spPr>
                </pic:pic>
              </a:graphicData>
            </a:graphic>
          </wp:inline>
        </w:drawing>
      </w:r>
      <w:r w:rsidR="00B3082B">
        <w:rPr>
          <w:rFonts w:ascii="Times New Roman" w:hAnsi="Times New Roman" w:cs="Times New Roman"/>
          <w:b/>
          <w:iCs/>
          <w:sz w:val="24"/>
        </w:rPr>
        <w:br/>
      </w:r>
    </w:p>
    <w:p w14:paraId="769D664D" w14:textId="77777777"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873349">
        <w:rPr>
          <w:rFonts w:ascii="Times New Roman" w:hAnsi="Times New Roman" w:cs="Times New Roman"/>
          <w:sz w:val="24"/>
          <w:szCs w:val="24"/>
        </w:rPr>
        <w:t xml:space="preserve">: </w:t>
      </w:r>
      <w:r w:rsidR="00873349" w:rsidRPr="00C3174B">
        <w:rPr>
          <w:rFonts w:asciiTheme="majorBidi" w:hAnsiTheme="majorBidi" w:cstheme="majorBidi"/>
          <w:sz w:val="24"/>
          <w:szCs w:val="24"/>
          <w:lang w:val="en-NZ"/>
        </w:rPr>
        <w:t xml:space="preserve">Mohammad Hossein </w:t>
      </w:r>
      <w:proofErr w:type="spellStart"/>
      <w:r w:rsidR="00873349" w:rsidRPr="00C3174B">
        <w:rPr>
          <w:rFonts w:asciiTheme="majorBidi" w:hAnsiTheme="majorBidi" w:cstheme="majorBidi"/>
          <w:sz w:val="24"/>
          <w:szCs w:val="24"/>
          <w:lang w:val="en-NZ"/>
        </w:rPr>
        <w:t>Yazdi</w:t>
      </w:r>
      <w:proofErr w:type="spellEnd"/>
    </w:p>
    <w:p w14:paraId="0F6A8C1D" w14:textId="77777777"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873349">
        <w:rPr>
          <w:rFonts w:ascii="Times New Roman" w:hAnsi="Times New Roman" w:cs="Times New Roman"/>
          <w:sz w:val="24"/>
          <w:szCs w:val="24"/>
        </w:rPr>
        <w:t xml:space="preserve">: </w:t>
      </w:r>
      <w:hyperlink r:id="rId7" w:history="1">
        <w:r w:rsidR="00873349" w:rsidRPr="00F366EF">
          <w:rPr>
            <w:rStyle w:val="Hyperlink"/>
            <w:rFonts w:asciiTheme="majorBidi" w:hAnsiTheme="majorBidi" w:cstheme="majorBidi"/>
            <w:sz w:val="24"/>
            <w:szCs w:val="24"/>
          </w:rPr>
          <w:t>mh-yazdi@tums.ac.ir</w:t>
        </w:r>
      </w:hyperlink>
      <w:r w:rsidR="00873349">
        <w:rPr>
          <w:rStyle w:val="Hyperlink"/>
          <w:rFonts w:asciiTheme="majorBidi" w:hAnsiTheme="majorBidi" w:cstheme="majorBidi"/>
          <w:sz w:val="24"/>
          <w:szCs w:val="24"/>
        </w:rPr>
        <w:t xml:space="preserve"> </w:t>
      </w:r>
    </w:p>
    <w:p w14:paraId="058DFCFF" w14:textId="77777777"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873349" w:rsidRPr="00873349">
        <w:rPr>
          <w:rFonts w:asciiTheme="majorBidi" w:hAnsiTheme="majorBidi" w:cstheme="majorBidi"/>
          <w:sz w:val="24"/>
          <w:szCs w:val="24"/>
          <w:lang w:val="en-NZ"/>
        </w:rPr>
        <w:t xml:space="preserve"> </w:t>
      </w:r>
      <w:r w:rsidR="00873349">
        <w:rPr>
          <w:rFonts w:asciiTheme="majorBidi" w:hAnsiTheme="majorBidi" w:cstheme="majorBidi"/>
          <w:sz w:val="24"/>
          <w:szCs w:val="24"/>
          <w:lang w:val="en-NZ"/>
        </w:rPr>
        <w:t>+989123793307</w:t>
      </w:r>
    </w:p>
    <w:p w14:paraId="332F688D" w14:textId="77777777" w:rsidR="008C49FB" w:rsidRDefault="008C49FB" w:rsidP="00873349">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sidR="00873349">
        <w:rPr>
          <w:rFonts w:ascii="Times New Roman" w:hAnsi="Times New Roman" w:cs="Times New Roman"/>
          <w:sz w:val="24"/>
          <w:szCs w:val="24"/>
        </w:rPr>
        <w:t>: LinkedIn/</w:t>
      </w:r>
      <w:r w:rsidR="00873349" w:rsidRPr="00C3174B">
        <w:rPr>
          <w:rFonts w:asciiTheme="majorBidi" w:hAnsiTheme="majorBidi" w:cstheme="majorBidi"/>
          <w:sz w:val="24"/>
          <w:szCs w:val="24"/>
          <w:lang w:val="en-NZ"/>
        </w:rPr>
        <w:t xml:space="preserve">Mohammad Hossein </w:t>
      </w:r>
      <w:proofErr w:type="spellStart"/>
      <w:r w:rsidR="00873349" w:rsidRPr="00C3174B">
        <w:rPr>
          <w:rFonts w:asciiTheme="majorBidi" w:hAnsiTheme="majorBidi" w:cstheme="majorBidi"/>
          <w:sz w:val="24"/>
          <w:szCs w:val="24"/>
          <w:lang w:val="en-NZ"/>
        </w:rPr>
        <w:t>Yazdi</w:t>
      </w:r>
      <w:proofErr w:type="spellEnd"/>
    </w:p>
    <w:p w14:paraId="3CCABF9E" w14:textId="77777777" w:rsidR="008C49FB" w:rsidRPr="008C49FB" w:rsidRDefault="008C49FB" w:rsidP="002350BC">
      <w:pPr>
        <w:contextualSpacing/>
        <w:rPr>
          <w:rFonts w:ascii="Times New Roman" w:hAnsi="Times New Roman" w:cs="Times New Roman"/>
          <w:sz w:val="24"/>
          <w:szCs w:val="24"/>
        </w:rPr>
      </w:pPr>
    </w:p>
    <w:p w14:paraId="4925D46F" w14:textId="77777777"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9B06F" w14:textId="77777777" w:rsidR="00046EDA" w:rsidRDefault="00046EDA" w:rsidP="00495C76">
      <w:pPr>
        <w:spacing w:after="0" w:line="240" w:lineRule="auto"/>
      </w:pPr>
      <w:r>
        <w:separator/>
      </w:r>
    </w:p>
  </w:endnote>
  <w:endnote w:type="continuationSeparator" w:id="0">
    <w:p w14:paraId="05FC0811" w14:textId="77777777" w:rsidR="00046EDA" w:rsidRDefault="00046ED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sig w:usb0="F7FFAFFF" w:usb1="E9DFFFFF" w:usb2="0000003F" w:usb3="00000000" w:csb0="003F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2E5FFF" w14:textId="77777777" w:rsidR="00046EDA" w:rsidRDefault="00046EDA" w:rsidP="00495C76">
      <w:pPr>
        <w:spacing w:after="0" w:line="240" w:lineRule="auto"/>
      </w:pPr>
      <w:r>
        <w:separator/>
      </w:r>
    </w:p>
  </w:footnote>
  <w:footnote w:type="continuationSeparator" w:id="0">
    <w:p w14:paraId="7C6EC045" w14:textId="77777777" w:rsidR="00046EDA" w:rsidRDefault="00046EDA"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780B2" w14:textId="77777777" w:rsidR="00495C76" w:rsidRDefault="00495C76" w:rsidP="00495C76">
    <w:pPr>
      <w:pStyle w:val="Header"/>
      <w:jc w:val="center"/>
    </w:pPr>
    <w:r>
      <w:rPr>
        <w:noProof/>
        <w:lang w:val="en-US"/>
      </w:rPr>
      <w:drawing>
        <wp:inline distT="0" distB="0" distL="0" distR="0" wp14:anchorId="75B9AE92" wp14:editId="6F6B1EB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B2114D0"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A4C22"/>
    <w:rsid w:val="002350BC"/>
    <w:rsid w:val="0028059F"/>
    <w:rsid w:val="002F4DF0"/>
    <w:rsid w:val="00333E31"/>
    <w:rsid w:val="0038483D"/>
    <w:rsid w:val="00435234"/>
    <w:rsid w:val="00495C76"/>
    <w:rsid w:val="00627419"/>
    <w:rsid w:val="00873349"/>
    <w:rsid w:val="008C49FB"/>
    <w:rsid w:val="00B3082B"/>
    <w:rsid w:val="00B6703B"/>
    <w:rsid w:val="00BA654F"/>
    <w:rsid w:val="00CE511D"/>
    <w:rsid w:val="00DF04E3"/>
    <w:rsid w:val="00F0605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1D8CF9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733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yperlink" Target="mailto:mh-yazdi@tums.ac.ir"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483</Words>
  <Characters>2754</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mohammadhossein61@gmail.com</cp:lastModifiedBy>
  <cp:revision>13</cp:revision>
  <dcterms:created xsi:type="dcterms:W3CDTF">2017-03-28T12:12:00Z</dcterms:created>
  <dcterms:modified xsi:type="dcterms:W3CDTF">2019-01-10T09:56:00Z</dcterms:modified>
</cp:coreProperties>
</file>