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12F" w:rsidRPr="003F4299" w:rsidRDefault="003F4299" w:rsidP="003F4299">
      <w:pPr>
        <w:jc w:val="center"/>
        <w:rPr>
          <w:rFonts w:ascii="Times New Roman" w:hAnsi="Times New Roman" w:cs="Times New Roman"/>
          <w:sz w:val="24"/>
          <w:szCs w:val="24"/>
        </w:rPr>
      </w:pPr>
      <w:r w:rsidRPr="003F4299">
        <w:rPr>
          <w:rFonts w:ascii="Times New Roman" w:hAnsi="Times New Roman" w:cs="Times New Roman"/>
          <w:sz w:val="24"/>
          <w:szCs w:val="24"/>
        </w:rPr>
        <w:t>An evaluation of the e</w:t>
      </w:r>
      <w:r w:rsidR="000F212F" w:rsidRPr="003F4299">
        <w:rPr>
          <w:rFonts w:ascii="Times New Roman" w:hAnsi="Times New Roman" w:cs="Times New Roman"/>
          <w:sz w:val="24"/>
          <w:szCs w:val="24"/>
        </w:rPr>
        <w:t xml:space="preserve">cological </w:t>
      </w:r>
      <w:r w:rsidRPr="003F4299">
        <w:rPr>
          <w:rFonts w:ascii="Times New Roman" w:hAnsi="Times New Roman" w:cs="Times New Roman"/>
          <w:sz w:val="24"/>
          <w:szCs w:val="24"/>
        </w:rPr>
        <w:t>i</w:t>
      </w:r>
      <w:r w:rsidR="000F212F" w:rsidRPr="003F4299">
        <w:rPr>
          <w:rFonts w:ascii="Times New Roman" w:hAnsi="Times New Roman" w:cs="Times New Roman"/>
          <w:sz w:val="24"/>
          <w:szCs w:val="24"/>
        </w:rPr>
        <w:t xml:space="preserve">mpact of </w:t>
      </w:r>
      <w:r w:rsidRPr="003F4299">
        <w:rPr>
          <w:rFonts w:ascii="Times New Roman" w:hAnsi="Times New Roman" w:cs="Times New Roman"/>
          <w:sz w:val="24"/>
          <w:szCs w:val="24"/>
        </w:rPr>
        <w:t>h</w:t>
      </w:r>
      <w:r w:rsidR="000F212F" w:rsidRPr="003F4299">
        <w:rPr>
          <w:rFonts w:ascii="Times New Roman" w:hAnsi="Times New Roman" w:cs="Times New Roman"/>
          <w:sz w:val="24"/>
          <w:szCs w:val="24"/>
        </w:rPr>
        <w:t xml:space="preserve">uman </w:t>
      </w:r>
      <w:r w:rsidRPr="003F4299">
        <w:rPr>
          <w:rFonts w:ascii="Times New Roman" w:hAnsi="Times New Roman" w:cs="Times New Roman"/>
          <w:sz w:val="24"/>
          <w:szCs w:val="24"/>
        </w:rPr>
        <w:t>a</w:t>
      </w:r>
      <w:r w:rsidR="000F212F" w:rsidRPr="003F4299">
        <w:rPr>
          <w:rFonts w:ascii="Times New Roman" w:hAnsi="Times New Roman" w:cs="Times New Roman"/>
          <w:sz w:val="24"/>
          <w:szCs w:val="24"/>
        </w:rPr>
        <w:t xml:space="preserve">ctivities </w:t>
      </w:r>
      <w:r w:rsidRPr="003F4299">
        <w:rPr>
          <w:rFonts w:ascii="Times New Roman" w:hAnsi="Times New Roman" w:cs="Times New Roman"/>
          <w:sz w:val="24"/>
          <w:szCs w:val="24"/>
        </w:rPr>
        <w:t>on the</w:t>
      </w:r>
      <w:r w:rsidR="000F212F" w:rsidRPr="003F4299">
        <w:rPr>
          <w:rFonts w:ascii="Times New Roman" w:hAnsi="Times New Roman" w:cs="Times New Roman"/>
          <w:sz w:val="24"/>
          <w:szCs w:val="24"/>
        </w:rPr>
        <w:t xml:space="preserve"> Onitsha </w:t>
      </w:r>
      <w:r w:rsidRPr="003F4299">
        <w:rPr>
          <w:rFonts w:ascii="Times New Roman" w:hAnsi="Times New Roman" w:cs="Times New Roman"/>
          <w:sz w:val="24"/>
          <w:szCs w:val="24"/>
        </w:rPr>
        <w:t>s</w:t>
      </w:r>
      <w:r w:rsidR="000F212F" w:rsidRPr="003F4299">
        <w:rPr>
          <w:rFonts w:ascii="Times New Roman" w:hAnsi="Times New Roman" w:cs="Times New Roman"/>
          <w:sz w:val="24"/>
          <w:szCs w:val="24"/>
        </w:rPr>
        <w:t>egment of Rive</w:t>
      </w:r>
      <w:r w:rsidRPr="003F4299">
        <w:rPr>
          <w:rFonts w:ascii="Times New Roman" w:hAnsi="Times New Roman" w:cs="Times New Roman"/>
          <w:sz w:val="24"/>
          <w:szCs w:val="24"/>
        </w:rPr>
        <w:t>r Niger using life cycle methodology</w:t>
      </w:r>
    </w:p>
    <w:p w:rsidR="00B0233A" w:rsidRPr="00F91E79" w:rsidRDefault="00B0233A" w:rsidP="007B24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9709C" w:rsidRDefault="0079709C" w:rsidP="00052169">
      <w:pPr>
        <w:jc w:val="both"/>
        <w:rPr>
          <w:rFonts w:ascii="Times New Roman" w:hAnsi="Times New Roman" w:cs="Times New Roman"/>
          <w:sz w:val="24"/>
          <w:szCs w:val="24"/>
        </w:rPr>
      </w:pPr>
      <w:r w:rsidRPr="00F91E79">
        <w:rPr>
          <w:rFonts w:ascii="Times New Roman" w:hAnsi="Times New Roman" w:cs="Times New Roman"/>
          <w:sz w:val="24"/>
          <w:szCs w:val="24"/>
        </w:rPr>
        <w:t>The River Niger at Onitsha serves as a major receptacle for industrial waste waters and a variety of effluents</w:t>
      </w:r>
      <w:r w:rsidR="00F10DB2" w:rsidRPr="00F91E79">
        <w:rPr>
          <w:rFonts w:ascii="Times New Roman" w:hAnsi="Times New Roman" w:cs="Times New Roman"/>
          <w:sz w:val="24"/>
          <w:szCs w:val="24"/>
        </w:rPr>
        <w:t xml:space="preserve">.  Over the time signs of pollution have started manifesting in the water body and there are worries over the extent of accumulation of these industrial pollutants particularly </w:t>
      </w:r>
      <w:r w:rsidR="00DF79CB" w:rsidRPr="00F91E79">
        <w:rPr>
          <w:rFonts w:ascii="Times New Roman" w:hAnsi="Times New Roman" w:cs="Times New Roman"/>
          <w:sz w:val="24"/>
          <w:szCs w:val="24"/>
        </w:rPr>
        <w:t xml:space="preserve">those of </w:t>
      </w:r>
      <w:r w:rsidR="00F10DB2" w:rsidRPr="00F91E79">
        <w:rPr>
          <w:rFonts w:ascii="Times New Roman" w:hAnsi="Times New Roman" w:cs="Times New Roman"/>
          <w:sz w:val="24"/>
          <w:szCs w:val="24"/>
        </w:rPr>
        <w:t>heavy metals</w:t>
      </w:r>
      <w:r w:rsidR="00DF79CB" w:rsidRPr="00F91E79">
        <w:rPr>
          <w:rFonts w:ascii="Times New Roman" w:hAnsi="Times New Roman" w:cs="Times New Roman"/>
          <w:sz w:val="24"/>
          <w:szCs w:val="24"/>
        </w:rPr>
        <w:t>.</w:t>
      </w:r>
      <w:r w:rsidR="00052169" w:rsidRPr="00F91E79">
        <w:rPr>
          <w:rFonts w:ascii="Times New Roman" w:hAnsi="Times New Roman" w:cs="Times New Roman"/>
          <w:sz w:val="24"/>
          <w:szCs w:val="24"/>
        </w:rPr>
        <w:t xml:space="preserve"> The impact and/or extent of accumulation of these heavy metals </w:t>
      </w:r>
      <w:r w:rsidR="008265A6" w:rsidRPr="00F91E79">
        <w:rPr>
          <w:rFonts w:ascii="Times New Roman" w:hAnsi="Times New Roman" w:cs="Times New Roman"/>
          <w:sz w:val="24"/>
          <w:szCs w:val="24"/>
        </w:rPr>
        <w:t>could be ascertained</w:t>
      </w:r>
      <w:r w:rsidR="009C52EC" w:rsidRPr="00F91E79">
        <w:rPr>
          <w:rFonts w:ascii="Times New Roman" w:hAnsi="Times New Roman" w:cs="Times New Roman"/>
          <w:sz w:val="24"/>
          <w:szCs w:val="24"/>
        </w:rPr>
        <w:t xml:space="preserve"> through the life cycle approach.</w:t>
      </w:r>
      <w:r w:rsidR="008265A6" w:rsidRPr="00F91E79">
        <w:rPr>
          <w:rFonts w:ascii="Times New Roman" w:hAnsi="Times New Roman" w:cs="Times New Roman"/>
          <w:sz w:val="24"/>
          <w:szCs w:val="24"/>
        </w:rPr>
        <w:t xml:space="preserve"> The ecological impact of the human activities in River Niger along Onitsha (Anambra segment)</w:t>
      </w:r>
      <w:r w:rsidR="0099482A" w:rsidRPr="00F91E79">
        <w:rPr>
          <w:rFonts w:ascii="Times New Roman" w:hAnsi="Times New Roman" w:cs="Times New Roman"/>
          <w:sz w:val="24"/>
          <w:szCs w:val="24"/>
        </w:rPr>
        <w:t xml:space="preserve"> was evaluated using the life cycle approach</w:t>
      </w:r>
      <w:r w:rsidR="006D6C2F" w:rsidRPr="00F91E79">
        <w:rPr>
          <w:rFonts w:ascii="Times New Roman" w:hAnsi="Times New Roman" w:cs="Times New Roman"/>
          <w:sz w:val="24"/>
          <w:szCs w:val="24"/>
        </w:rPr>
        <w:t>. In this work copper (Cu), lead (</w:t>
      </w:r>
      <w:proofErr w:type="spellStart"/>
      <w:r w:rsidR="006D6C2F" w:rsidRPr="00F91E79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="006D6C2F" w:rsidRPr="00F91E79">
        <w:rPr>
          <w:rFonts w:ascii="Times New Roman" w:hAnsi="Times New Roman" w:cs="Times New Roman"/>
          <w:sz w:val="24"/>
          <w:szCs w:val="24"/>
        </w:rPr>
        <w:t>), Mercury (Hg) and zinc (Zn) were predominant metals of interest</w:t>
      </w:r>
      <w:r w:rsidR="009A168A" w:rsidRPr="00F91E79">
        <w:rPr>
          <w:rFonts w:ascii="Times New Roman" w:hAnsi="Times New Roman" w:cs="Times New Roman"/>
          <w:sz w:val="24"/>
          <w:szCs w:val="24"/>
        </w:rPr>
        <w:t xml:space="preserve"> in fish, sediments and water samples which were analysed using atomic absorption spectrophotometer</w:t>
      </w:r>
      <w:r w:rsidR="0023414F">
        <w:rPr>
          <w:rFonts w:ascii="Times New Roman" w:hAnsi="Times New Roman" w:cs="Times New Roman"/>
          <w:sz w:val="24"/>
          <w:szCs w:val="24"/>
        </w:rPr>
        <w:t xml:space="preserve"> (AAS 240 FS)</w:t>
      </w:r>
      <w:r w:rsidR="00EF4DF6" w:rsidRPr="00F91E79">
        <w:rPr>
          <w:rFonts w:ascii="Times New Roman" w:hAnsi="Times New Roman" w:cs="Times New Roman"/>
          <w:sz w:val="24"/>
          <w:szCs w:val="24"/>
        </w:rPr>
        <w:t>. The concentrations of heavy metals ranged from 0-0.318 mgkg</w:t>
      </w:r>
      <w:r w:rsidR="00EF4DF6" w:rsidRPr="00F91E7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932874" w:rsidRPr="00F91E7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32874" w:rsidRPr="00F91E79">
        <w:rPr>
          <w:rFonts w:ascii="Times New Roman" w:hAnsi="Times New Roman" w:cs="Times New Roman"/>
          <w:sz w:val="24"/>
          <w:szCs w:val="24"/>
        </w:rPr>
        <w:t xml:space="preserve"> in</w:t>
      </w:r>
      <w:r w:rsidR="00EF4DF6" w:rsidRPr="00F91E79">
        <w:rPr>
          <w:rFonts w:ascii="Times New Roman" w:hAnsi="Times New Roman" w:cs="Times New Roman"/>
          <w:sz w:val="24"/>
          <w:szCs w:val="24"/>
        </w:rPr>
        <w:t xml:space="preserve"> the water samples</w:t>
      </w:r>
      <w:r w:rsidR="00BC6908" w:rsidRPr="00F91E79">
        <w:rPr>
          <w:rFonts w:ascii="Times New Roman" w:hAnsi="Times New Roman" w:cs="Times New Roman"/>
          <w:sz w:val="24"/>
          <w:szCs w:val="24"/>
        </w:rPr>
        <w:t>, 0.150-2.630 mgkg</w:t>
      </w:r>
      <w:r w:rsidR="00BC6908" w:rsidRPr="00F91E7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BC6908" w:rsidRPr="00F91E79">
        <w:rPr>
          <w:rFonts w:ascii="Times New Roman" w:hAnsi="Times New Roman" w:cs="Times New Roman"/>
          <w:sz w:val="24"/>
          <w:szCs w:val="24"/>
        </w:rPr>
        <w:t xml:space="preserve"> in the fish samples and </w:t>
      </w:r>
      <w:r w:rsidR="00932874" w:rsidRPr="00F91E79">
        <w:rPr>
          <w:rFonts w:ascii="Times New Roman" w:hAnsi="Times New Roman" w:cs="Times New Roman"/>
          <w:sz w:val="24"/>
          <w:szCs w:val="24"/>
        </w:rPr>
        <w:t>0-3.376 mgkg</w:t>
      </w:r>
      <w:r w:rsidR="00932874" w:rsidRPr="00F91E7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932874" w:rsidRPr="00F91E79">
        <w:rPr>
          <w:rFonts w:ascii="Times New Roman" w:hAnsi="Times New Roman" w:cs="Times New Roman"/>
          <w:sz w:val="24"/>
          <w:szCs w:val="24"/>
        </w:rPr>
        <w:t xml:space="preserve"> in the sediments</w:t>
      </w:r>
      <w:r w:rsidR="004460E2" w:rsidRPr="00F91E79">
        <w:rPr>
          <w:rFonts w:ascii="Times New Roman" w:hAnsi="Times New Roman" w:cs="Times New Roman"/>
          <w:sz w:val="24"/>
          <w:szCs w:val="24"/>
        </w:rPr>
        <w:t>. At P</w:t>
      </w:r>
      <w:r w:rsidR="00E34423">
        <w:rPr>
          <w:rFonts w:ascii="Times New Roman" w:hAnsi="Times New Roman" w:cs="Times New Roman"/>
          <w:sz w:val="24"/>
          <w:szCs w:val="24"/>
        </w:rPr>
        <w:t xml:space="preserve"> </w:t>
      </w:r>
      <w:r w:rsidR="004460E2" w:rsidRPr="00F91E79">
        <w:rPr>
          <w:rFonts w:ascii="Times New Roman" w:hAnsi="Times New Roman" w:cs="Times New Roman"/>
          <w:sz w:val="24"/>
          <w:szCs w:val="24"/>
        </w:rPr>
        <w:t>&lt;0.05, the concentrations of copper, lead, mercury and zinc were found to differ significantly.</w:t>
      </w:r>
      <w:r w:rsidR="00FF6234" w:rsidRPr="00F91E79">
        <w:rPr>
          <w:rFonts w:ascii="Times New Roman" w:hAnsi="Times New Roman" w:cs="Times New Roman"/>
          <w:sz w:val="24"/>
          <w:szCs w:val="24"/>
        </w:rPr>
        <w:t xml:space="preserve"> Using the life cycle approach, the contribution </w:t>
      </w:r>
      <w:r w:rsidR="00A234F5" w:rsidRPr="00F91E79">
        <w:rPr>
          <w:rFonts w:ascii="Times New Roman" w:hAnsi="Times New Roman" w:cs="Times New Roman"/>
          <w:sz w:val="24"/>
          <w:szCs w:val="24"/>
        </w:rPr>
        <w:t>of each metal to human health and</w:t>
      </w:r>
      <w:r w:rsidR="00FF6234" w:rsidRPr="00F91E79">
        <w:rPr>
          <w:rFonts w:ascii="Times New Roman" w:hAnsi="Times New Roman" w:cs="Times New Roman"/>
          <w:sz w:val="24"/>
          <w:szCs w:val="24"/>
        </w:rPr>
        <w:t xml:space="preserve"> ecological </w:t>
      </w:r>
      <w:r w:rsidR="002D101B" w:rsidRPr="00F91E79">
        <w:rPr>
          <w:rFonts w:ascii="Times New Roman" w:hAnsi="Times New Roman" w:cs="Times New Roman"/>
          <w:sz w:val="24"/>
          <w:szCs w:val="24"/>
        </w:rPr>
        <w:t>damage were</w:t>
      </w:r>
      <w:r w:rsidR="00FF6234" w:rsidRPr="00F91E79">
        <w:rPr>
          <w:rFonts w:ascii="Times New Roman" w:hAnsi="Times New Roman" w:cs="Times New Roman"/>
          <w:sz w:val="24"/>
          <w:szCs w:val="24"/>
        </w:rPr>
        <w:t xml:space="preserve"> deduced.</w:t>
      </w:r>
      <w:r w:rsidR="00147D0F" w:rsidRPr="00F91E79">
        <w:rPr>
          <w:rFonts w:ascii="Times New Roman" w:hAnsi="Times New Roman" w:cs="Times New Roman"/>
          <w:sz w:val="24"/>
          <w:szCs w:val="24"/>
        </w:rPr>
        <w:t xml:space="preserve"> The calculated impact </w:t>
      </w:r>
      <w:r w:rsidR="0078376F" w:rsidRPr="00F91E79">
        <w:rPr>
          <w:rFonts w:ascii="Times New Roman" w:hAnsi="Times New Roman" w:cs="Times New Roman"/>
          <w:sz w:val="24"/>
          <w:szCs w:val="24"/>
        </w:rPr>
        <w:t xml:space="preserve">of metal load at Onitsha was 683.04 mg for the human toxicity index and 649.586 mg for </w:t>
      </w:r>
      <w:proofErr w:type="spellStart"/>
      <w:r w:rsidR="0078376F" w:rsidRPr="00F91E79">
        <w:rPr>
          <w:rFonts w:ascii="Times New Roman" w:hAnsi="Times New Roman" w:cs="Times New Roman"/>
          <w:sz w:val="24"/>
          <w:szCs w:val="24"/>
        </w:rPr>
        <w:t>ecotoxicity</w:t>
      </w:r>
      <w:proofErr w:type="spellEnd"/>
      <w:r w:rsidR="0078376F" w:rsidRPr="00F91E79">
        <w:rPr>
          <w:rFonts w:ascii="Times New Roman" w:hAnsi="Times New Roman" w:cs="Times New Roman"/>
          <w:sz w:val="24"/>
          <w:szCs w:val="24"/>
        </w:rPr>
        <w:t xml:space="preserve"> potential damage.</w:t>
      </w:r>
      <w:r w:rsidR="002243C6" w:rsidRPr="00F91E79">
        <w:rPr>
          <w:rFonts w:ascii="Times New Roman" w:hAnsi="Times New Roman" w:cs="Times New Roman"/>
          <w:sz w:val="24"/>
          <w:szCs w:val="24"/>
        </w:rPr>
        <w:t xml:space="preserve"> The re</w:t>
      </w:r>
      <w:r w:rsidR="001E3FFF">
        <w:rPr>
          <w:rFonts w:ascii="Times New Roman" w:hAnsi="Times New Roman" w:cs="Times New Roman"/>
          <w:sz w:val="24"/>
          <w:szCs w:val="24"/>
        </w:rPr>
        <w:t>sult of this study indicated that the</w:t>
      </w:r>
      <w:r w:rsidR="002243C6" w:rsidRPr="00F91E79">
        <w:rPr>
          <w:rFonts w:ascii="Times New Roman" w:hAnsi="Times New Roman" w:cs="Times New Roman"/>
          <w:sz w:val="24"/>
          <w:szCs w:val="24"/>
        </w:rPr>
        <w:t xml:space="preserve"> contamination of River Niger by these heavy metals </w:t>
      </w:r>
      <w:r w:rsidR="001E3FFF">
        <w:rPr>
          <w:rFonts w:ascii="Times New Roman" w:hAnsi="Times New Roman" w:cs="Times New Roman"/>
          <w:sz w:val="24"/>
          <w:szCs w:val="24"/>
        </w:rPr>
        <w:t>could present some</w:t>
      </w:r>
      <w:r w:rsidR="002243C6" w:rsidRPr="00F91E79">
        <w:rPr>
          <w:rFonts w:ascii="Times New Roman" w:hAnsi="Times New Roman" w:cs="Times New Roman"/>
          <w:sz w:val="24"/>
          <w:szCs w:val="24"/>
        </w:rPr>
        <w:t xml:space="preserve"> ecological and human </w:t>
      </w:r>
      <w:r w:rsidR="001E3FFF">
        <w:rPr>
          <w:rFonts w:ascii="Times New Roman" w:hAnsi="Times New Roman" w:cs="Times New Roman"/>
          <w:sz w:val="24"/>
          <w:szCs w:val="24"/>
        </w:rPr>
        <w:t>health problems</w:t>
      </w:r>
      <w:r w:rsidR="007B2427" w:rsidRPr="00F91E79">
        <w:rPr>
          <w:rFonts w:ascii="Times New Roman" w:hAnsi="Times New Roman" w:cs="Times New Roman"/>
          <w:sz w:val="24"/>
          <w:szCs w:val="24"/>
        </w:rPr>
        <w:t>.</w:t>
      </w:r>
    </w:p>
    <w:p w:rsidR="0023414F" w:rsidRPr="0023414F" w:rsidRDefault="0023414F" w:rsidP="000521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="00DA3745">
        <w:rPr>
          <w:rFonts w:ascii="Times New Roman" w:hAnsi="Times New Roman" w:cs="Times New Roman"/>
          <w:b/>
          <w:sz w:val="24"/>
          <w:szCs w:val="24"/>
        </w:rPr>
        <w:t>Polluti</w:t>
      </w:r>
      <w:r w:rsidR="00785E8D">
        <w:rPr>
          <w:rFonts w:ascii="Times New Roman" w:hAnsi="Times New Roman" w:cs="Times New Roman"/>
          <w:b/>
          <w:sz w:val="24"/>
          <w:szCs w:val="24"/>
        </w:rPr>
        <w:t>o</w:t>
      </w:r>
      <w:r w:rsidR="00C109B7">
        <w:rPr>
          <w:rFonts w:ascii="Times New Roman" w:hAnsi="Times New Roman" w:cs="Times New Roman"/>
          <w:b/>
          <w:sz w:val="24"/>
          <w:szCs w:val="24"/>
        </w:rPr>
        <w:t>n</w:t>
      </w:r>
      <w:r w:rsidR="00785E8D">
        <w:rPr>
          <w:rFonts w:ascii="Times New Roman" w:hAnsi="Times New Roman" w:cs="Times New Roman"/>
          <w:b/>
          <w:sz w:val="24"/>
          <w:szCs w:val="24"/>
        </w:rPr>
        <w:t>, h</w:t>
      </w:r>
      <w:r>
        <w:rPr>
          <w:rFonts w:ascii="Times New Roman" w:hAnsi="Times New Roman" w:cs="Times New Roman"/>
          <w:b/>
          <w:sz w:val="24"/>
          <w:szCs w:val="24"/>
        </w:rPr>
        <w:t xml:space="preserve">eavy metals, </w:t>
      </w:r>
      <w:r w:rsidR="00D173A6">
        <w:rPr>
          <w:rFonts w:ascii="Times New Roman" w:hAnsi="Times New Roman" w:cs="Times New Roman"/>
          <w:b/>
          <w:sz w:val="24"/>
          <w:szCs w:val="24"/>
        </w:rPr>
        <w:t xml:space="preserve">ecological impact, </w:t>
      </w:r>
      <w:r w:rsidR="00335175">
        <w:rPr>
          <w:rFonts w:ascii="Times New Roman" w:hAnsi="Times New Roman" w:cs="Times New Roman"/>
          <w:b/>
          <w:sz w:val="24"/>
          <w:szCs w:val="24"/>
        </w:rPr>
        <w:t>life cycle</w:t>
      </w:r>
      <w:r w:rsidR="004D0CC5">
        <w:rPr>
          <w:rFonts w:ascii="Times New Roman" w:hAnsi="Times New Roman" w:cs="Times New Roman"/>
          <w:b/>
          <w:sz w:val="24"/>
          <w:szCs w:val="24"/>
        </w:rPr>
        <w:t>, human toxicity index</w:t>
      </w:r>
    </w:p>
    <w:sectPr w:rsidR="0023414F" w:rsidRPr="0023414F" w:rsidSect="00FF3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212F"/>
    <w:rsid w:val="00052169"/>
    <w:rsid w:val="000F212F"/>
    <w:rsid w:val="00147D0F"/>
    <w:rsid w:val="001E3FFF"/>
    <w:rsid w:val="002243C6"/>
    <w:rsid w:val="0023414F"/>
    <w:rsid w:val="002D101B"/>
    <w:rsid w:val="00335175"/>
    <w:rsid w:val="003F4299"/>
    <w:rsid w:val="004460E2"/>
    <w:rsid w:val="004D0CC5"/>
    <w:rsid w:val="006D3F03"/>
    <w:rsid w:val="006D6C2F"/>
    <w:rsid w:val="0072574F"/>
    <w:rsid w:val="00767EED"/>
    <w:rsid w:val="0078376F"/>
    <w:rsid w:val="00785E8D"/>
    <w:rsid w:val="0079709C"/>
    <w:rsid w:val="007B2427"/>
    <w:rsid w:val="008265A6"/>
    <w:rsid w:val="00932874"/>
    <w:rsid w:val="0099482A"/>
    <w:rsid w:val="009A168A"/>
    <w:rsid w:val="009C52EC"/>
    <w:rsid w:val="00A234F5"/>
    <w:rsid w:val="00A464FC"/>
    <w:rsid w:val="00B0233A"/>
    <w:rsid w:val="00BC6908"/>
    <w:rsid w:val="00C109B7"/>
    <w:rsid w:val="00D173A6"/>
    <w:rsid w:val="00DA3745"/>
    <w:rsid w:val="00DF79CB"/>
    <w:rsid w:val="00E34423"/>
    <w:rsid w:val="00ED3DB3"/>
    <w:rsid w:val="00EF4DF6"/>
    <w:rsid w:val="00F10DB2"/>
    <w:rsid w:val="00F91E79"/>
    <w:rsid w:val="00FA0850"/>
    <w:rsid w:val="00FF30EA"/>
    <w:rsid w:val="00FF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Innocent</dc:creator>
  <cp:lastModifiedBy>alpha</cp:lastModifiedBy>
  <cp:revision>2</cp:revision>
  <dcterms:created xsi:type="dcterms:W3CDTF">2018-11-01T01:46:00Z</dcterms:created>
  <dcterms:modified xsi:type="dcterms:W3CDTF">2018-11-01T01:46:00Z</dcterms:modified>
</cp:coreProperties>
</file>