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ECF" w:rsidRDefault="00C61ECF" w:rsidP="00C61ECF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 xml:space="preserve">Immunological Evaluation of Sequential Poliovirus Vaccination among </w:t>
      </w:r>
      <w:proofErr w:type="spellStart"/>
      <w:r>
        <w:rPr>
          <w:rFonts w:asciiTheme="majorBidi" w:hAnsiTheme="majorBidi" w:cstheme="majorBidi"/>
          <w:b/>
          <w:bCs/>
          <w:sz w:val="36"/>
          <w:szCs w:val="36"/>
        </w:rPr>
        <w:t>Saudi&amp;Non-Saudi</w:t>
      </w:r>
      <w:proofErr w:type="spellEnd"/>
      <w:r>
        <w:rPr>
          <w:rFonts w:asciiTheme="majorBidi" w:hAnsiTheme="majorBidi" w:cstheme="majorBidi"/>
          <w:b/>
          <w:bCs/>
          <w:sz w:val="36"/>
          <w:szCs w:val="36"/>
        </w:rPr>
        <w:t xml:space="preserve"> children living in Jeddah</w:t>
      </w:r>
    </w:p>
    <w:p w:rsidR="00C61ECF" w:rsidRDefault="00C61ECF" w:rsidP="00C61ECF">
      <w:pPr>
        <w:bidi w:val="0"/>
        <w:jc w:val="center"/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</w:pPr>
      <w:r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Sana G. </w:t>
      </w:r>
      <w:proofErr w:type="spellStart"/>
      <w:r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>Alattas</w:t>
      </w:r>
      <w:proofErr w:type="spellEnd"/>
    </w:p>
    <w:p w:rsidR="00C61ECF" w:rsidRDefault="00C61ECF" w:rsidP="00C61ECF">
      <w:pPr>
        <w:pStyle w:val="NoSpacing"/>
        <w:bidi w:val="0"/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</w:pPr>
    </w:p>
    <w:p w:rsidR="00C61ECF" w:rsidRDefault="00C61ECF" w:rsidP="00C61ECF">
      <w:pPr>
        <w:pStyle w:val="NoSpacing"/>
        <w:bidi w:val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 xml:space="preserve">Assistant Professor in Medical and Molecular Virology, </w:t>
      </w:r>
      <w:r>
        <w:rPr>
          <w:rFonts w:asciiTheme="majorBidi" w:hAnsiTheme="majorBidi" w:cstheme="majorBidi"/>
          <w:sz w:val="28"/>
          <w:szCs w:val="28"/>
        </w:rPr>
        <w:t>Faculty of Science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,Department of Biological Sciences department -King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Abdulaziz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University,KAU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</w:rPr>
        <w:t>,</w:t>
      </w:r>
      <w:r>
        <w:rPr>
          <w:rFonts w:asciiTheme="majorBidi" w:hAnsiTheme="majorBidi" w:cstheme="majorBidi"/>
          <w:sz w:val="28"/>
          <w:szCs w:val="28"/>
        </w:rPr>
        <w:t xml:space="preserve"> ,P.O.</w:t>
      </w:r>
    </w:p>
    <w:p w:rsidR="00C61ECF" w:rsidRDefault="00C61ECF" w:rsidP="00C61ECF">
      <w:pPr>
        <w:pStyle w:val="NoSpacing"/>
        <w:bidi w:val="0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</w:rPr>
        <w:t>Box 4702</w:t>
      </w:r>
      <w:proofErr w:type="gramStart"/>
      <w:r>
        <w:rPr>
          <w:rFonts w:asciiTheme="majorBidi" w:hAnsiTheme="majorBidi" w:cstheme="majorBidi"/>
          <w:sz w:val="28"/>
          <w:szCs w:val="28"/>
        </w:rPr>
        <w:t>,Jeddah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21412,Saudi Arabia</w:t>
      </w:r>
    </w:p>
    <w:p w:rsidR="00C61ECF" w:rsidRDefault="00C61ECF" w:rsidP="00C61ECF">
      <w:pPr>
        <w:pStyle w:val="NoSpacing"/>
        <w:bidi w:val="0"/>
        <w:jc w:val="center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br/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Ibn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Khaldun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</w:rPr>
        <w:t xml:space="preserve">-Aramco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Fellow</w:t>
      </w:r>
      <w:proofErr w:type="gramStart"/>
      <w:r>
        <w:rPr>
          <w:rFonts w:asciiTheme="majorBidi" w:hAnsiTheme="majorBidi" w:cstheme="majorBidi"/>
          <w:color w:val="000000"/>
          <w:sz w:val="28"/>
          <w:szCs w:val="28"/>
        </w:rPr>
        <w:t>,Center</w:t>
      </w:r>
      <w:proofErr w:type="spellEnd"/>
      <w:proofErr w:type="gramEnd"/>
      <w:r>
        <w:rPr>
          <w:rFonts w:asciiTheme="majorBidi" w:hAnsiTheme="majorBidi" w:cstheme="majorBidi"/>
          <w:color w:val="000000"/>
          <w:sz w:val="28"/>
          <w:szCs w:val="28"/>
        </w:rPr>
        <w:t xml:space="preserve"> for Clean Water and Clean Energy</w:t>
      </w:r>
      <w:r>
        <w:rPr>
          <w:rFonts w:asciiTheme="majorBidi" w:hAnsiTheme="majorBidi" w:cstheme="majorBidi"/>
          <w:color w:val="000000"/>
          <w:sz w:val="28"/>
          <w:szCs w:val="28"/>
        </w:rPr>
        <w:br/>
        <w:t>Post-doctoral Fellow, Department of Civil and Environmental Engineering</w:t>
      </w:r>
      <w:r>
        <w:rPr>
          <w:rFonts w:asciiTheme="majorBidi" w:hAnsiTheme="majorBidi" w:cstheme="majorBidi"/>
          <w:color w:val="000000"/>
          <w:sz w:val="28"/>
          <w:szCs w:val="28"/>
        </w:rPr>
        <w:br/>
        <w:t>Massachusetts Institute of Technology-MIT</w:t>
      </w:r>
      <w:r>
        <w:rPr>
          <w:rFonts w:asciiTheme="majorBidi" w:hAnsiTheme="majorBidi" w:cstheme="majorBidi"/>
          <w:color w:val="000000"/>
          <w:sz w:val="28"/>
          <w:szCs w:val="28"/>
        </w:rPr>
        <w:br/>
        <w:t>Email:sangtas@mit.edu</w:t>
      </w:r>
      <w:r>
        <w:rPr>
          <w:rFonts w:asciiTheme="majorBidi" w:hAnsiTheme="majorBidi" w:cstheme="majorBidi"/>
          <w:color w:val="000000"/>
          <w:sz w:val="28"/>
          <w:szCs w:val="28"/>
        </w:rPr>
        <w:br/>
        <w:t>                  sgalattas@kau.edu.sa</w:t>
      </w:r>
    </w:p>
    <w:p w:rsidR="00C61ECF" w:rsidRDefault="00C61ECF" w:rsidP="00C61ECF">
      <w:pPr>
        <w:pStyle w:val="NoSpacing"/>
        <w:bidi w:val="0"/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</w:pPr>
    </w:p>
    <w:p w:rsidR="003F2FB8" w:rsidRPr="00C61ECF" w:rsidRDefault="00C61ECF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C61ECF" w:rsidRPr="00C61ECF" w:rsidRDefault="00C61ECF" w:rsidP="00C61ECF">
      <w:pPr>
        <w:bidi w:val="0"/>
        <w:rPr>
          <w:rFonts w:asciiTheme="majorBidi" w:hAnsiTheme="majorBidi" w:cstheme="majorBidi"/>
          <w:b/>
          <w:bCs/>
          <w:sz w:val="32"/>
          <w:szCs w:val="32"/>
        </w:rPr>
      </w:pPr>
      <w:r w:rsidRPr="00C61ECF">
        <w:rPr>
          <w:rFonts w:asciiTheme="majorBidi" w:hAnsiTheme="majorBidi" w:cstheme="majorBidi"/>
          <w:b/>
          <w:bCs/>
          <w:sz w:val="32"/>
          <w:szCs w:val="32"/>
          <w:highlight w:val="yellow"/>
        </w:rPr>
        <w:t>The article is not yet pub</w:t>
      </w:r>
      <w:bookmarkStart w:id="0" w:name="_GoBack"/>
      <w:bookmarkEnd w:id="0"/>
      <w:r w:rsidRPr="00C61ECF">
        <w:rPr>
          <w:rFonts w:asciiTheme="majorBidi" w:hAnsiTheme="majorBidi" w:cstheme="majorBidi"/>
          <w:b/>
          <w:bCs/>
          <w:sz w:val="32"/>
          <w:szCs w:val="32"/>
          <w:highlight w:val="yellow"/>
        </w:rPr>
        <w:t xml:space="preserve">lished, I </w:t>
      </w:r>
      <w:proofErr w:type="spellStart"/>
      <w:r w:rsidRPr="00C61ECF">
        <w:rPr>
          <w:rFonts w:asciiTheme="majorBidi" w:hAnsiTheme="majorBidi" w:cstheme="majorBidi"/>
          <w:b/>
          <w:bCs/>
          <w:sz w:val="32"/>
          <w:szCs w:val="32"/>
          <w:highlight w:val="yellow"/>
        </w:rPr>
        <w:t>ve</w:t>
      </w:r>
      <w:proofErr w:type="spellEnd"/>
      <w:r w:rsidRPr="00C61ECF">
        <w:rPr>
          <w:rFonts w:asciiTheme="majorBidi" w:hAnsiTheme="majorBidi" w:cstheme="majorBidi"/>
          <w:b/>
          <w:bCs/>
          <w:sz w:val="32"/>
          <w:szCs w:val="32"/>
          <w:highlight w:val="yellow"/>
        </w:rPr>
        <w:t xml:space="preserve"> got the acceptance but will be published </w:t>
      </w:r>
      <w:proofErr w:type="gramStart"/>
      <w:r w:rsidRPr="00C61ECF">
        <w:rPr>
          <w:rFonts w:asciiTheme="majorBidi" w:hAnsiTheme="majorBidi" w:cstheme="majorBidi"/>
          <w:b/>
          <w:bCs/>
          <w:sz w:val="32"/>
          <w:szCs w:val="32"/>
          <w:highlight w:val="yellow"/>
        </w:rPr>
        <w:t>soon .</w:t>
      </w:r>
      <w:proofErr w:type="gramEnd"/>
      <w:r w:rsidRPr="00C61EC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sectPr w:rsidR="00C61ECF" w:rsidRPr="00C61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ECF"/>
    <w:rsid w:val="002F73C0"/>
    <w:rsid w:val="009C1E81"/>
    <w:rsid w:val="00C6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938F64-33DB-41AA-A999-231111DB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ECF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1ECF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6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</dc:creator>
  <cp:keywords/>
  <dc:description/>
  <cp:lastModifiedBy>Sana</cp:lastModifiedBy>
  <cp:revision>1</cp:revision>
  <dcterms:created xsi:type="dcterms:W3CDTF">2017-07-27T17:23:00Z</dcterms:created>
  <dcterms:modified xsi:type="dcterms:W3CDTF">2017-07-27T17:25:00Z</dcterms:modified>
</cp:coreProperties>
</file>