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13A0" w:rsidRPr="00C713A0" w:rsidRDefault="00C713A0" w:rsidP="00C713A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C713A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Multivariate optimization of solvent bar microextraction combined with HPLC-UV for determination of trace amounts of vincristine in biological fluids </w:t>
      </w:r>
    </w:p>
    <w:p w:rsidR="00C713A0" w:rsidRDefault="00581765" w:rsidP="00C713A0">
      <w:pPr>
        <w:spacing w:before="100" w:beforeAutospacing="1" w:after="100" w:afterAutospacing="1" w:line="240" w:lineRule="auto"/>
        <w:outlineLvl w:val="1"/>
      </w:pPr>
      <w:r>
        <w:t xml:space="preserve">Dr. </w:t>
      </w:r>
      <w:r w:rsidR="00C713A0">
        <w:t>Mahsa Kiani</w:t>
      </w:r>
      <w:r>
        <w:t>, Pharm. D.</w:t>
      </w:r>
    </w:p>
    <w:p w:rsidR="00C713A0" w:rsidRDefault="00C713A0" w:rsidP="00C713A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t>Active Pharmaceutical Ingredients Research Center (APIRC), Pharmaceutical Sciences Research Center, Medicinal Chemistry Department, Faculty of Pharmaceutical Chemistry, Pharmaceutical Sciences Branch, Islamic Azad University, Tehran-Iran.</w:t>
      </w:r>
    </w:p>
    <w:p w:rsidR="00C713A0" w:rsidRPr="00C713A0" w:rsidRDefault="00C713A0" w:rsidP="00C713A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C713A0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Abstract </w:t>
      </w:r>
    </w:p>
    <w:p w:rsidR="00C713A0" w:rsidRDefault="00C713A0" w:rsidP="00C713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13A0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proofErr w:type="spellStart"/>
      <w:r w:rsidRPr="00C713A0">
        <w:rPr>
          <w:rFonts w:ascii="Times New Roman" w:eastAsia="Times New Roman" w:hAnsi="Times New Roman" w:cs="Times New Roman"/>
          <w:sz w:val="24"/>
          <w:szCs w:val="24"/>
        </w:rPr>
        <w:t>t</w:t>
      </w:r>
      <w:r w:rsidR="00E53BCC">
        <w:rPr>
          <w:rFonts w:ascii="Times New Roman" w:eastAsia="Times New Roman" w:hAnsi="Times New Roman" w:cs="Times New Roman"/>
          <w:sz w:val="24"/>
          <w:szCs w:val="24"/>
        </w:rPr>
        <w:t>She</w:t>
      </w:r>
      <w:proofErr w:type="spellEnd"/>
      <w:r w:rsidR="00E53B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13A0">
        <w:rPr>
          <w:rFonts w:ascii="Times New Roman" w:eastAsia="Times New Roman" w:hAnsi="Times New Roman" w:cs="Times New Roman"/>
          <w:sz w:val="24"/>
          <w:szCs w:val="24"/>
        </w:rPr>
        <w:t xml:space="preserve">current work, an efficient method named solvent bar microextraction-high performance liquid chromatography-UV detection (HPLC-UV) was developed for preconcentration and determining </w:t>
      </w:r>
      <w:proofErr w:type="spellStart"/>
      <w:r w:rsidRPr="00C713A0">
        <w:rPr>
          <w:rFonts w:ascii="Times New Roman" w:eastAsia="Times New Roman" w:hAnsi="Times New Roman" w:cs="Times New Roman"/>
          <w:sz w:val="24"/>
          <w:szCs w:val="24"/>
        </w:rPr>
        <w:t>t</w:t>
      </w:r>
      <w:r w:rsidR="00E53BCC">
        <w:rPr>
          <w:rFonts w:ascii="Times New Roman" w:eastAsia="Times New Roman" w:hAnsi="Times New Roman" w:cs="Times New Roman"/>
          <w:sz w:val="24"/>
          <w:szCs w:val="24"/>
        </w:rPr>
        <w:t>She</w:t>
      </w:r>
      <w:proofErr w:type="spellEnd"/>
      <w:r w:rsidR="00E53B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13A0">
        <w:rPr>
          <w:rFonts w:ascii="Times New Roman" w:eastAsia="Times New Roman" w:hAnsi="Times New Roman" w:cs="Times New Roman"/>
          <w:sz w:val="24"/>
          <w:szCs w:val="24"/>
        </w:rPr>
        <w:t xml:space="preserve">trace amount of vincristine (VCR) in biological samples such as plasma and urine. Briefly, VCR was extracted from an aqueous sample with pH 10.7 (donor phase) into 1-octanol as </w:t>
      </w:r>
      <w:proofErr w:type="spellStart"/>
      <w:r w:rsidRPr="00C713A0">
        <w:rPr>
          <w:rFonts w:ascii="Times New Roman" w:eastAsia="Times New Roman" w:hAnsi="Times New Roman" w:cs="Times New Roman"/>
          <w:sz w:val="24"/>
          <w:szCs w:val="24"/>
        </w:rPr>
        <w:t>t</w:t>
      </w:r>
      <w:r w:rsidR="00E53BCC">
        <w:rPr>
          <w:rFonts w:ascii="Times New Roman" w:eastAsia="Times New Roman" w:hAnsi="Times New Roman" w:cs="Times New Roman"/>
          <w:sz w:val="24"/>
          <w:szCs w:val="24"/>
        </w:rPr>
        <w:t>She</w:t>
      </w:r>
      <w:proofErr w:type="spellEnd"/>
      <w:r w:rsidR="00E53B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13A0">
        <w:rPr>
          <w:rFonts w:ascii="Times New Roman" w:eastAsia="Times New Roman" w:hAnsi="Times New Roman" w:cs="Times New Roman"/>
          <w:sz w:val="24"/>
          <w:szCs w:val="24"/>
        </w:rPr>
        <w:t xml:space="preserve">supported liquid membrane (SLM) which is inserted into </w:t>
      </w:r>
      <w:proofErr w:type="spellStart"/>
      <w:r w:rsidRPr="00C713A0">
        <w:rPr>
          <w:rFonts w:ascii="Times New Roman" w:eastAsia="Times New Roman" w:hAnsi="Times New Roman" w:cs="Times New Roman"/>
          <w:sz w:val="24"/>
          <w:szCs w:val="24"/>
        </w:rPr>
        <w:t>t</w:t>
      </w:r>
      <w:r w:rsidR="00E53BCC">
        <w:rPr>
          <w:rFonts w:ascii="Times New Roman" w:eastAsia="Times New Roman" w:hAnsi="Times New Roman" w:cs="Times New Roman"/>
          <w:sz w:val="24"/>
          <w:szCs w:val="24"/>
        </w:rPr>
        <w:t>She</w:t>
      </w:r>
      <w:proofErr w:type="spellEnd"/>
      <w:r w:rsidR="00E53B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13A0">
        <w:rPr>
          <w:rFonts w:ascii="Times New Roman" w:eastAsia="Times New Roman" w:hAnsi="Times New Roman" w:cs="Times New Roman"/>
          <w:sz w:val="24"/>
          <w:szCs w:val="24"/>
        </w:rPr>
        <w:t xml:space="preserve">pores of </w:t>
      </w:r>
      <w:proofErr w:type="spellStart"/>
      <w:r w:rsidRPr="00C713A0">
        <w:rPr>
          <w:rFonts w:ascii="Times New Roman" w:eastAsia="Times New Roman" w:hAnsi="Times New Roman" w:cs="Times New Roman"/>
          <w:sz w:val="24"/>
          <w:szCs w:val="24"/>
        </w:rPr>
        <w:t>t</w:t>
      </w:r>
      <w:r w:rsidR="00E53BCC">
        <w:rPr>
          <w:rFonts w:ascii="Times New Roman" w:eastAsia="Times New Roman" w:hAnsi="Times New Roman" w:cs="Times New Roman"/>
          <w:sz w:val="24"/>
          <w:szCs w:val="24"/>
        </w:rPr>
        <w:t>She</w:t>
      </w:r>
      <w:proofErr w:type="spellEnd"/>
      <w:r w:rsidR="00E53B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13A0">
        <w:rPr>
          <w:rFonts w:ascii="Times New Roman" w:eastAsia="Times New Roman" w:hAnsi="Times New Roman" w:cs="Times New Roman"/>
          <w:sz w:val="24"/>
          <w:szCs w:val="24"/>
        </w:rPr>
        <w:t xml:space="preserve">hollow fiber and followed by back extraction into an aqueous receiving phase (pH=3.1). Studying </w:t>
      </w:r>
      <w:proofErr w:type="spellStart"/>
      <w:r w:rsidRPr="00C713A0">
        <w:rPr>
          <w:rFonts w:ascii="Times New Roman" w:eastAsia="Times New Roman" w:hAnsi="Times New Roman" w:cs="Times New Roman"/>
          <w:sz w:val="24"/>
          <w:szCs w:val="24"/>
        </w:rPr>
        <w:t>t</w:t>
      </w:r>
      <w:r w:rsidR="00E53BCC">
        <w:rPr>
          <w:rFonts w:ascii="Times New Roman" w:eastAsia="Times New Roman" w:hAnsi="Times New Roman" w:cs="Times New Roman"/>
          <w:sz w:val="24"/>
          <w:szCs w:val="24"/>
        </w:rPr>
        <w:t>She</w:t>
      </w:r>
      <w:proofErr w:type="spellEnd"/>
      <w:r w:rsidR="00E53B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13A0">
        <w:rPr>
          <w:rFonts w:ascii="Times New Roman" w:eastAsia="Times New Roman" w:hAnsi="Times New Roman" w:cs="Times New Roman"/>
          <w:sz w:val="24"/>
          <w:szCs w:val="24"/>
        </w:rPr>
        <w:t xml:space="preserve">factors affecting </w:t>
      </w:r>
      <w:proofErr w:type="spellStart"/>
      <w:r w:rsidRPr="00C713A0">
        <w:rPr>
          <w:rFonts w:ascii="Times New Roman" w:eastAsia="Times New Roman" w:hAnsi="Times New Roman" w:cs="Times New Roman"/>
          <w:sz w:val="24"/>
          <w:szCs w:val="24"/>
        </w:rPr>
        <w:t>t</w:t>
      </w:r>
      <w:r w:rsidR="00E53BCC">
        <w:rPr>
          <w:rFonts w:ascii="Times New Roman" w:eastAsia="Times New Roman" w:hAnsi="Times New Roman" w:cs="Times New Roman"/>
          <w:sz w:val="24"/>
          <w:szCs w:val="24"/>
        </w:rPr>
        <w:t>She</w:t>
      </w:r>
      <w:proofErr w:type="spellEnd"/>
      <w:r w:rsidR="00E53B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13A0">
        <w:rPr>
          <w:rFonts w:ascii="Times New Roman" w:eastAsia="Times New Roman" w:hAnsi="Times New Roman" w:cs="Times New Roman"/>
          <w:sz w:val="24"/>
          <w:szCs w:val="24"/>
        </w:rPr>
        <w:t xml:space="preserve">extraction performance in order to achieve a high extraction efficiency, requires </w:t>
      </w:r>
      <w:proofErr w:type="spellStart"/>
      <w:r w:rsidRPr="00C713A0">
        <w:rPr>
          <w:rFonts w:ascii="Times New Roman" w:eastAsia="Times New Roman" w:hAnsi="Times New Roman" w:cs="Times New Roman"/>
          <w:sz w:val="24"/>
          <w:szCs w:val="24"/>
        </w:rPr>
        <w:t>t</w:t>
      </w:r>
      <w:r w:rsidR="00E53BCC">
        <w:rPr>
          <w:rFonts w:ascii="Times New Roman" w:eastAsia="Times New Roman" w:hAnsi="Times New Roman" w:cs="Times New Roman"/>
          <w:sz w:val="24"/>
          <w:szCs w:val="24"/>
        </w:rPr>
        <w:t>She</w:t>
      </w:r>
      <w:proofErr w:type="spellEnd"/>
      <w:r w:rsidR="00E53B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13A0">
        <w:rPr>
          <w:rFonts w:ascii="Times New Roman" w:eastAsia="Times New Roman" w:hAnsi="Times New Roman" w:cs="Times New Roman"/>
          <w:sz w:val="24"/>
          <w:szCs w:val="24"/>
        </w:rPr>
        <w:t xml:space="preserve">design of experiments (DOE) approach. In this regards, diverse factors' effects including </w:t>
      </w:r>
      <w:proofErr w:type="spellStart"/>
      <w:r w:rsidRPr="00C713A0">
        <w:rPr>
          <w:rFonts w:ascii="Times New Roman" w:eastAsia="Times New Roman" w:hAnsi="Times New Roman" w:cs="Times New Roman"/>
          <w:sz w:val="24"/>
          <w:szCs w:val="24"/>
        </w:rPr>
        <w:t>t</w:t>
      </w:r>
      <w:r w:rsidR="00E53BCC">
        <w:rPr>
          <w:rFonts w:ascii="Times New Roman" w:eastAsia="Times New Roman" w:hAnsi="Times New Roman" w:cs="Times New Roman"/>
          <w:sz w:val="24"/>
          <w:szCs w:val="24"/>
        </w:rPr>
        <w:t>She</w:t>
      </w:r>
      <w:proofErr w:type="spellEnd"/>
      <w:r w:rsidR="00E53B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13A0">
        <w:rPr>
          <w:rFonts w:ascii="Times New Roman" w:eastAsia="Times New Roman" w:hAnsi="Times New Roman" w:cs="Times New Roman"/>
          <w:sz w:val="24"/>
          <w:szCs w:val="24"/>
        </w:rPr>
        <w:t xml:space="preserve">pH value of donor and acceptor phases, extraction time, extraction temperature, stirring rate and salt content of </w:t>
      </w:r>
      <w:proofErr w:type="spellStart"/>
      <w:r w:rsidRPr="00C713A0">
        <w:rPr>
          <w:rFonts w:ascii="Times New Roman" w:eastAsia="Times New Roman" w:hAnsi="Times New Roman" w:cs="Times New Roman"/>
          <w:sz w:val="24"/>
          <w:szCs w:val="24"/>
        </w:rPr>
        <w:t>t</w:t>
      </w:r>
      <w:r w:rsidR="00E53BCC">
        <w:rPr>
          <w:rFonts w:ascii="Times New Roman" w:eastAsia="Times New Roman" w:hAnsi="Times New Roman" w:cs="Times New Roman"/>
          <w:sz w:val="24"/>
          <w:szCs w:val="24"/>
        </w:rPr>
        <w:t>She</w:t>
      </w:r>
      <w:proofErr w:type="spellEnd"/>
      <w:r w:rsidR="00E53B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13A0">
        <w:rPr>
          <w:rFonts w:ascii="Times New Roman" w:eastAsia="Times New Roman" w:hAnsi="Times New Roman" w:cs="Times New Roman"/>
          <w:sz w:val="24"/>
          <w:szCs w:val="24"/>
        </w:rPr>
        <w:t xml:space="preserve">donor phase were considered. </w:t>
      </w:r>
      <w:proofErr w:type="spellStart"/>
      <w:r w:rsidRPr="00C713A0">
        <w:rPr>
          <w:rFonts w:ascii="Times New Roman" w:eastAsia="Times New Roman" w:hAnsi="Times New Roman" w:cs="Times New Roman"/>
          <w:sz w:val="24"/>
          <w:szCs w:val="24"/>
        </w:rPr>
        <w:t>T</w:t>
      </w:r>
      <w:r w:rsidR="00E53BCC">
        <w:rPr>
          <w:rFonts w:ascii="Times New Roman" w:eastAsia="Times New Roman" w:hAnsi="Times New Roman" w:cs="Times New Roman"/>
          <w:sz w:val="24"/>
          <w:szCs w:val="24"/>
        </w:rPr>
        <w:t>She</w:t>
      </w:r>
      <w:proofErr w:type="spellEnd"/>
      <w:r w:rsidR="00E53B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13A0">
        <w:rPr>
          <w:rFonts w:ascii="Times New Roman" w:eastAsia="Times New Roman" w:hAnsi="Times New Roman" w:cs="Times New Roman"/>
          <w:sz w:val="24"/>
          <w:szCs w:val="24"/>
        </w:rPr>
        <w:t xml:space="preserve">optimum experimental condition was as following: pH of </w:t>
      </w:r>
      <w:proofErr w:type="spellStart"/>
      <w:r w:rsidRPr="00C713A0">
        <w:rPr>
          <w:rFonts w:ascii="Times New Roman" w:eastAsia="Times New Roman" w:hAnsi="Times New Roman" w:cs="Times New Roman"/>
          <w:sz w:val="24"/>
          <w:szCs w:val="24"/>
        </w:rPr>
        <w:t>t</w:t>
      </w:r>
      <w:r w:rsidR="00E53BCC">
        <w:rPr>
          <w:rFonts w:ascii="Times New Roman" w:eastAsia="Times New Roman" w:hAnsi="Times New Roman" w:cs="Times New Roman"/>
          <w:sz w:val="24"/>
          <w:szCs w:val="24"/>
        </w:rPr>
        <w:t>She</w:t>
      </w:r>
      <w:proofErr w:type="spellEnd"/>
      <w:r w:rsidR="00E53B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13A0">
        <w:rPr>
          <w:rFonts w:ascii="Times New Roman" w:eastAsia="Times New Roman" w:hAnsi="Times New Roman" w:cs="Times New Roman"/>
          <w:sz w:val="24"/>
          <w:szCs w:val="24"/>
        </w:rPr>
        <w:t xml:space="preserve">source phase, 10.7; pH of </w:t>
      </w:r>
      <w:proofErr w:type="spellStart"/>
      <w:r w:rsidRPr="00C713A0">
        <w:rPr>
          <w:rFonts w:ascii="Times New Roman" w:eastAsia="Times New Roman" w:hAnsi="Times New Roman" w:cs="Times New Roman"/>
          <w:sz w:val="24"/>
          <w:szCs w:val="24"/>
        </w:rPr>
        <w:t>t</w:t>
      </w:r>
      <w:r w:rsidR="00E53BCC">
        <w:rPr>
          <w:rFonts w:ascii="Times New Roman" w:eastAsia="Times New Roman" w:hAnsi="Times New Roman" w:cs="Times New Roman"/>
          <w:sz w:val="24"/>
          <w:szCs w:val="24"/>
        </w:rPr>
        <w:t>She</w:t>
      </w:r>
      <w:proofErr w:type="spellEnd"/>
      <w:r w:rsidR="00E53B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13A0">
        <w:rPr>
          <w:rFonts w:ascii="Times New Roman" w:eastAsia="Times New Roman" w:hAnsi="Times New Roman" w:cs="Times New Roman"/>
          <w:sz w:val="24"/>
          <w:szCs w:val="24"/>
        </w:rPr>
        <w:t xml:space="preserve">receiving phase, 3.1; stirring rate, 1000rpm; extraction temperature, 51°C; extraction time, 60min and 11.3% w/v NaCl in </w:t>
      </w:r>
      <w:proofErr w:type="spellStart"/>
      <w:r w:rsidRPr="00C713A0">
        <w:rPr>
          <w:rFonts w:ascii="Times New Roman" w:eastAsia="Times New Roman" w:hAnsi="Times New Roman" w:cs="Times New Roman"/>
          <w:sz w:val="24"/>
          <w:szCs w:val="24"/>
        </w:rPr>
        <w:t>t</w:t>
      </w:r>
      <w:r w:rsidR="00E53BCC">
        <w:rPr>
          <w:rFonts w:ascii="Times New Roman" w:eastAsia="Times New Roman" w:hAnsi="Times New Roman" w:cs="Times New Roman"/>
          <w:sz w:val="24"/>
          <w:szCs w:val="24"/>
        </w:rPr>
        <w:t>She</w:t>
      </w:r>
      <w:proofErr w:type="spellEnd"/>
      <w:r w:rsidR="00E53B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13A0">
        <w:rPr>
          <w:rFonts w:ascii="Times New Roman" w:eastAsia="Times New Roman" w:hAnsi="Times New Roman" w:cs="Times New Roman"/>
          <w:sz w:val="24"/>
          <w:szCs w:val="24"/>
        </w:rPr>
        <w:t xml:space="preserve">sample solution. Under </w:t>
      </w:r>
      <w:proofErr w:type="spellStart"/>
      <w:r w:rsidRPr="00C713A0">
        <w:rPr>
          <w:rFonts w:ascii="Times New Roman" w:eastAsia="Times New Roman" w:hAnsi="Times New Roman" w:cs="Times New Roman"/>
          <w:sz w:val="24"/>
          <w:szCs w:val="24"/>
        </w:rPr>
        <w:t>t</w:t>
      </w:r>
      <w:r w:rsidR="00E53BCC">
        <w:rPr>
          <w:rFonts w:ascii="Times New Roman" w:eastAsia="Times New Roman" w:hAnsi="Times New Roman" w:cs="Times New Roman"/>
          <w:sz w:val="24"/>
          <w:szCs w:val="24"/>
        </w:rPr>
        <w:t>She</w:t>
      </w:r>
      <w:proofErr w:type="spellEnd"/>
      <w:r w:rsidR="00E53B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13A0">
        <w:rPr>
          <w:rFonts w:ascii="Times New Roman" w:eastAsia="Times New Roman" w:hAnsi="Times New Roman" w:cs="Times New Roman"/>
          <w:sz w:val="24"/>
          <w:szCs w:val="24"/>
        </w:rPr>
        <w:t xml:space="preserve">optimal; extraction condition, a favorable preconcentration factor equal to 98.5 was achieved. </w:t>
      </w:r>
      <w:proofErr w:type="spellStart"/>
      <w:r w:rsidRPr="00C713A0">
        <w:rPr>
          <w:rFonts w:ascii="Times New Roman" w:eastAsia="Times New Roman" w:hAnsi="Times New Roman" w:cs="Times New Roman"/>
          <w:sz w:val="24"/>
          <w:szCs w:val="24"/>
        </w:rPr>
        <w:t>T</w:t>
      </w:r>
      <w:r w:rsidR="00E53BCC">
        <w:rPr>
          <w:rFonts w:ascii="Times New Roman" w:eastAsia="Times New Roman" w:hAnsi="Times New Roman" w:cs="Times New Roman"/>
          <w:sz w:val="24"/>
          <w:szCs w:val="24"/>
        </w:rPr>
        <w:t>She</w:t>
      </w:r>
      <w:proofErr w:type="spellEnd"/>
      <w:r w:rsidR="00E53B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13A0">
        <w:rPr>
          <w:rFonts w:ascii="Times New Roman" w:eastAsia="Times New Roman" w:hAnsi="Times New Roman" w:cs="Times New Roman"/>
          <w:sz w:val="24"/>
          <w:szCs w:val="24"/>
        </w:rPr>
        <w:t xml:space="preserve">linearity range was obtained in </w:t>
      </w:r>
      <w:proofErr w:type="spellStart"/>
      <w:r w:rsidRPr="00C713A0">
        <w:rPr>
          <w:rFonts w:ascii="Times New Roman" w:eastAsia="Times New Roman" w:hAnsi="Times New Roman" w:cs="Times New Roman"/>
          <w:sz w:val="24"/>
          <w:szCs w:val="24"/>
        </w:rPr>
        <w:t>t</w:t>
      </w:r>
      <w:r w:rsidR="00E53BCC">
        <w:rPr>
          <w:rFonts w:ascii="Times New Roman" w:eastAsia="Times New Roman" w:hAnsi="Times New Roman" w:cs="Times New Roman"/>
          <w:sz w:val="24"/>
          <w:szCs w:val="24"/>
        </w:rPr>
        <w:t>She</w:t>
      </w:r>
      <w:proofErr w:type="spellEnd"/>
      <w:r w:rsidR="00E53B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13A0">
        <w:rPr>
          <w:rFonts w:ascii="Times New Roman" w:eastAsia="Times New Roman" w:hAnsi="Times New Roman" w:cs="Times New Roman"/>
          <w:sz w:val="24"/>
          <w:szCs w:val="24"/>
        </w:rPr>
        <w:t>domain of 0.05-5mgL</w:t>
      </w:r>
      <w:r w:rsidRPr="00C713A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-1</w:t>
      </w:r>
      <w:r w:rsidRPr="00C713A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713A0">
        <w:rPr>
          <w:rFonts w:ascii="Times New Roman" w:eastAsia="Times New Roman" w:hAnsi="Times New Roman" w:cs="Times New Roman"/>
          <w:sz w:val="24"/>
          <w:szCs w:val="24"/>
        </w:rPr>
        <w:t>T</w:t>
      </w:r>
      <w:r w:rsidR="00E53BCC">
        <w:rPr>
          <w:rFonts w:ascii="Times New Roman" w:eastAsia="Times New Roman" w:hAnsi="Times New Roman" w:cs="Times New Roman"/>
          <w:sz w:val="24"/>
          <w:szCs w:val="24"/>
        </w:rPr>
        <w:t>She</w:t>
      </w:r>
      <w:proofErr w:type="spellEnd"/>
      <w:r w:rsidR="00E53B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13A0">
        <w:rPr>
          <w:rFonts w:ascii="Times New Roman" w:eastAsia="Times New Roman" w:hAnsi="Times New Roman" w:cs="Times New Roman"/>
          <w:sz w:val="24"/>
          <w:szCs w:val="24"/>
        </w:rPr>
        <w:t>limits of detection and quantification were 0.015 and 0.05mgL</w:t>
      </w:r>
      <w:r w:rsidRPr="00C713A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-1</w:t>
      </w:r>
      <w:r w:rsidRPr="00C713A0">
        <w:rPr>
          <w:rFonts w:ascii="Times New Roman" w:eastAsia="Times New Roman" w:hAnsi="Times New Roman" w:cs="Times New Roman"/>
          <w:sz w:val="24"/>
          <w:szCs w:val="24"/>
        </w:rPr>
        <w:t xml:space="preserve">. Within-day and between-day RSDs of </w:t>
      </w:r>
      <w:proofErr w:type="spellStart"/>
      <w:r w:rsidRPr="00C713A0">
        <w:rPr>
          <w:rFonts w:ascii="Times New Roman" w:eastAsia="Times New Roman" w:hAnsi="Times New Roman" w:cs="Times New Roman"/>
          <w:sz w:val="24"/>
          <w:szCs w:val="24"/>
        </w:rPr>
        <w:t>t</w:t>
      </w:r>
      <w:r w:rsidR="00E53BCC">
        <w:rPr>
          <w:rFonts w:ascii="Times New Roman" w:eastAsia="Times New Roman" w:hAnsi="Times New Roman" w:cs="Times New Roman"/>
          <w:sz w:val="24"/>
          <w:szCs w:val="24"/>
        </w:rPr>
        <w:t>She</w:t>
      </w:r>
      <w:proofErr w:type="spellEnd"/>
      <w:r w:rsidR="00E53B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13A0">
        <w:rPr>
          <w:rFonts w:ascii="Times New Roman" w:eastAsia="Times New Roman" w:hAnsi="Times New Roman" w:cs="Times New Roman"/>
          <w:sz w:val="24"/>
          <w:szCs w:val="24"/>
        </w:rPr>
        <w:t xml:space="preserve">proposed SBME method were 4.1% and 12.5%, respectively. Finally, </w:t>
      </w:r>
      <w:proofErr w:type="spellStart"/>
      <w:r w:rsidRPr="00C713A0">
        <w:rPr>
          <w:rFonts w:ascii="Times New Roman" w:eastAsia="Times New Roman" w:hAnsi="Times New Roman" w:cs="Times New Roman"/>
          <w:sz w:val="24"/>
          <w:szCs w:val="24"/>
        </w:rPr>
        <w:t>t</w:t>
      </w:r>
      <w:r w:rsidR="00E53BCC">
        <w:rPr>
          <w:rFonts w:ascii="Times New Roman" w:eastAsia="Times New Roman" w:hAnsi="Times New Roman" w:cs="Times New Roman"/>
          <w:sz w:val="24"/>
          <w:szCs w:val="24"/>
        </w:rPr>
        <w:t>She</w:t>
      </w:r>
      <w:proofErr w:type="spellEnd"/>
      <w:r w:rsidR="00E53B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13A0">
        <w:rPr>
          <w:rFonts w:ascii="Times New Roman" w:eastAsia="Times New Roman" w:hAnsi="Times New Roman" w:cs="Times New Roman"/>
          <w:sz w:val="24"/>
          <w:szCs w:val="24"/>
        </w:rPr>
        <w:t xml:space="preserve">applicability of </w:t>
      </w:r>
      <w:proofErr w:type="spellStart"/>
      <w:r w:rsidRPr="00C713A0">
        <w:rPr>
          <w:rFonts w:ascii="Times New Roman" w:eastAsia="Times New Roman" w:hAnsi="Times New Roman" w:cs="Times New Roman"/>
          <w:sz w:val="24"/>
          <w:szCs w:val="24"/>
        </w:rPr>
        <w:t>t</w:t>
      </w:r>
      <w:r w:rsidR="00E53BCC">
        <w:rPr>
          <w:rFonts w:ascii="Times New Roman" w:eastAsia="Times New Roman" w:hAnsi="Times New Roman" w:cs="Times New Roman"/>
          <w:sz w:val="24"/>
          <w:szCs w:val="24"/>
        </w:rPr>
        <w:t>She</w:t>
      </w:r>
      <w:proofErr w:type="spellEnd"/>
      <w:r w:rsidR="00E53B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13A0">
        <w:rPr>
          <w:rFonts w:ascii="Times New Roman" w:eastAsia="Times New Roman" w:hAnsi="Times New Roman" w:cs="Times New Roman"/>
          <w:sz w:val="24"/>
          <w:szCs w:val="24"/>
        </w:rPr>
        <w:t xml:space="preserve">implemented SBME method was evaluated by </w:t>
      </w:r>
      <w:proofErr w:type="spellStart"/>
      <w:r w:rsidRPr="00C713A0">
        <w:rPr>
          <w:rFonts w:ascii="Times New Roman" w:eastAsia="Times New Roman" w:hAnsi="Times New Roman" w:cs="Times New Roman"/>
          <w:sz w:val="24"/>
          <w:szCs w:val="24"/>
        </w:rPr>
        <w:t>t</w:t>
      </w:r>
      <w:r w:rsidR="00E53BCC">
        <w:rPr>
          <w:rFonts w:ascii="Times New Roman" w:eastAsia="Times New Roman" w:hAnsi="Times New Roman" w:cs="Times New Roman"/>
          <w:sz w:val="24"/>
          <w:szCs w:val="24"/>
        </w:rPr>
        <w:t>She</w:t>
      </w:r>
      <w:proofErr w:type="spellEnd"/>
      <w:r w:rsidR="00E53B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13A0">
        <w:rPr>
          <w:rFonts w:ascii="Times New Roman" w:eastAsia="Times New Roman" w:hAnsi="Times New Roman" w:cs="Times New Roman"/>
          <w:sz w:val="24"/>
          <w:szCs w:val="24"/>
        </w:rPr>
        <w:t xml:space="preserve">extraction and quantification of VCR from biological samples such as urine and plasma and satisfactory results were obtained. </w:t>
      </w:r>
    </w:p>
    <w:p w:rsidR="00E85167" w:rsidRPr="00581765" w:rsidRDefault="00581765" w:rsidP="00C713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581765">
        <w:rPr>
          <w:rFonts w:ascii="Times New Roman" w:eastAsia="Times New Roman" w:hAnsi="Times New Roman" w:cs="Times New Roman"/>
          <w:b/>
          <w:bCs/>
          <w:sz w:val="32"/>
          <w:szCs w:val="32"/>
        </w:rPr>
        <w:t>Ref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e</w:t>
      </w:r>
      <w:r w:rsidRPr="00581765">
        <w:rPr>
          <w:rFonts w:ascii="Times New Roman" w:eastAsia="Times New Roman" w:hAnsi="Times New Roman" w:cs="Times New Roman"/>
          <w:b/>
          <w:bCs/>
          <w:sz w:val="32"/>
          <w:szCs w:val="32"/>
        </w:rPr>
        <w:t>rence:</w:t>
      </w:r>
    </w:p>
    <w:p w:rsidR="00581765" w:rsidRDefault="00581765" w:rsidP="00581765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1765">
        <w:rPr>
          <w:rFonts w:ascii="Times New Roman" w:eastAsia="Times New Roman" w:hAnsi="Times New Roman" w:cs="Times New Roman"/>
          <w:sz w:val="24"/>
          <w:szCs w:val="24"/>
        </w:rPr>
        <w:t xml:space="preserve">P.H. Howard, W.M. </w:t>
      </w:r>
      <w:proofErr w:type="spellStart"/>
      <w:r w:rsidRPr="00581765">
        <w:rPr>
          <w:rFonts w:ascii="Times New Roman" w:eastAsia="Times New Roman" w:hAnsi="Times New Roman" w:cs="Times New Roman"/>
          <w:sz w:val="24"/>
          <w:szCs w:val="24"/>
        </w:rPr>
        <w:t>Meylan</w:t>
      </w:r>
      <w:proofErr w:type="spellEnd"/>
      <w:r w:rsidRPr="00581765">
        <w:rPr>
          <w:rFonts w:ascii="Times New Roman" w:eastAsia="Times New Roman" w:hAnsi="Times New Roman" w:cs="Times New Roman"/>
          <w:sz w:val="24"/>
          <w:szCs w:val="24"/>
        </w:rPr>
        <w:t>, Handbook of Physical Properties of Organic Chemicals, CRC</w:t>
      </w:r>
      <w:r w:rsidRPr="00581765">
        <w:rPr>
          <w:rFonts w:ascii="Times New Roman" w:eastAsia="Times New Roman" w:hAnsi="Times New Roman" w:cs="Times New Roman"/>
          <w:sz w:val="24"/>
          <w:szCs w:val="24"/>
        </w:rPr>
        <w:br/>
        <w:t>Press/Lewis Publishers, Boca Raton, FL, 1997.</w:t>
      </w:r>
    </w:p>
    <w:p w:rsidR="00581765" w:rsidRDefault="00581765" w:rsidP="00581765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1765">
        <w:rPr>
          <w:rFonts w:ascii="Times New Roman" w:eastAsia="Times New Roman" w:hAnsi="Times New Roman" w:cs="Times New Roman"/>
          <w:sz w:val="24"/>
          <w:szCs w:val="24"/>
        </w:rPr>
        <w:t xml:space="preserve">A.A. </w:t>
      </w:r>
      <w:proofErr w:type="spellStart"/>
      <w:r w:rsidRPr="00581765">
        <w:rPr>
          <w:rFonts w:ascii="Times New Roman" w:eastAsia="Times New Roman" w:hAnsi="Times New Roman" w:cs="Times New Roman"/>
          <w:sz w:val="24"/>
          <w:szCs w:val="24"/>
        </w:rPr>
        <w:t>Asgharinezhad</w:t>
      </w:r>
      <w:proofErr w:type="spellEnd"/>
      <w:r w:rsidRPr="00581765">
        <w:rPr>
          <w:rFonts w:ascii="Times New Roman" w:eastAsia="Times New Roman" w:hAnsi="Times New Roman" w:cs="Times New Roman"/>
          <w:sz w:val="24"/>
          <w:szCs w:val="24"/>
        </w:rPr>
        <w:t xml:space="preserve">, H. </w:t>
      </w:r>
      <w:proofErr w:type="spellStart"/>
      <w:r w:rsidRPr="00581765">
        <w:rPr>
          <w:rFonts w:ascii="Times New Roman" w:eastAsia="Times New Roman" w:hAnsi="Times New Roman" w:cs="Times New Roman"/>
          <w:sz w:val="24"/>
          <w:szCs w:val="24"/>
        </w:rPr>
        <w:t>Ebrahimzadeh</w:t>
      </w:r>
      <w:proofErr w:type="spellEnd"/>
      <w:r w:rsidRPr="00581765">
        <w:rPr>
          <w:rFonts w:ascii="Times New Roman" w:eastAsia="Times New Roman" w:hAnsi="Times New Roman" w:cs="Times New Roman"/>
          <w:sz w:val="24"/>
          <w:szCs w:val="24"/>
        </w:rPr>
        <w:t>, A simple and fast method based on mixed</w:t>
      </w:r>
      <w:r w:rsidRPr="00581765">
        <w:rPr>
          <w:rFonts w:ascii="Times New Roman" w:eastAsia="Times New Roman" w:hAnsi="Times New Roman" w:cs="Times New Roman"/>
          <w:sz w:val="24"/>
          <w:szCs w:val="24"/>
        </w:rPr>
        <w:br/>
        <w:t>hemimicelles coated magnetite nanoparticles for simultaneous extraction of acidic and</w:t>
      </w:r>
      <w:r w:rsidRPr="00581765">
        <w:rPr>
          <w:rFonts w:ascii="Times New Roman" w:eastAsia="Times New Roman" w:hAnsi="Times New Roman" w:cs="Times New Roman"/>
          <w:sz w:val="24"/>
          <w:szCs w:val="24"/>
        </w:rPr>
        <w:br/>
        <w:t xml:space="preserve">basic pollutants, Anal. </w:t>
      </w:r>
      <w:proofErr w:type="spellStart"/>
      <w:r w:rsidRPr="00581765">
        <w:rPr>
          <w:rFonts w:ascii="Times New Roman" w:eastAsia="Times New Roman" w:hAnsi="Times New Roman" w:cs="Times New Roman"/>
          <w:sz w:val="24"/>
          <w:szCs w:val="24"/>
        </w:rPr>
        <w:t>Bioanal</w:t>
      </w:r>
      <w:proofErr w:type="spellEnd"/>
      <w:r w:rsidRPr="00581765">
        <w:rPr>
          <w:rFonts w:ascii="Times New Roman" w:eastAsia="Times New Roman" w:hAnsi="Times New Roman" w:cs="Times New Roman"/>
          <w:sz w:val="24"/>
          <w:szCs w:val="24"/>
        </w:rPr>
        <w:t>. Chem. 408 (2016) 473-486.</w:t>
      </w:r>
    </w:p>
    <w:p w:rsidR="00581765" w:rsidRDefault="00581765" w:rsidP="00581765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176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A.A. </w:t>
      </w:r>
      <w:proofErr w:type="spellStart"/>
      <w:r w:rsidRPr="00581765">
        <w:rPr>
          <w:rFonts w:ascii="Times New Roman" w:eastAsia="Times New Roman" w:hAnsi="Times New Roman" w:cs="Times New Roman"/>
          <w:sz w:val="24"/>
          <w:szCs w:val="24"/>
        </w:rPr>
        <w:t>Asgharinezhad</w:t>
      </w:r>
      <w:proofErr w:type="spellEnd"/>
      <w:r w:rsidRPr="00581765">
        <w:rPr>
          <w:rFonts w:ascii="Times New Roman" w:eastAsia="Times New Roman" w:hAnsi="Times New Roman" w:cs="Times New Roman"/>
          <w:sz w:val="24"/>
          <w:szCs w:val="24"/>
        </w:rPr>
        <w:t xml:space="preserve">, H. </w:t>
      </w:r>
      <w:proofErr w:type="spellStart"/>
      <w:r w:rsidRPr="00581765">
        <w:rPr>
          <w:rFonts w:ascii="Times New Roman" w:eastAsia="Times New Roman" w:hAnsi="Times New Roman" w:cs="Times New Roman"/>
          <w:sz w:val="24"/>
          <w:szCs w:val="24"/>
        </w:rPr>
        <w:t>Ebrahimzadeh</w:t>
      </w:r>
      <w:proofErr w:type="spellEnd"/>
      <w:r w:rsidRPr="00581765">
        <w:rPr>
          <w:rFonts w:ascii="Times New Roman" w:eastAsia="Times New Roman" w:hAnsi="Times New Roman" w:cs="Times New Roman"/>
          <w:sz w:val="24"/>
          <w:szCs w:val="24"/>
        </w:rPr>
        <w:t>, Poly (2-aminobenzothiazole)-coated graphene</w:t>
      </w:r>
      <w:r w:rsidRPr="00581765">
        <w:rPr>
          <w:rFonts w:ascii="Times New Roman" w:eastAsia="Times New Roman" w:hAnsi="Times New Roman" w:cs="Times New Roman"/>
          <w:sz w:val="24"/>
          <w:szCs w:val="24"/>
        </w:rPr>
        <w:br/>
        <w:t>oxide/magnetite nanoparticles composite as an efficient sorbent for determination of non-</w:t>
      </w:r>
      <w:r w:rsidRPr="00581765">
        <w:rPr>
          <w:rFonts w:ascii="Times New Roman" w:eastAsia="Times New Roman" w:hAnsi="Times New Roman" w:cs="Times New Roman"/>
          <w:sz w:val="24"/>
          <w:szCs w:val="24"/>
        </w:rPr>
        <w:br/>
        <w:t xml:space="preserve">steroidal anti-inflammatory drugs in urine sample, J. </w:t>
      </w:r>
      <w:proofErr w:type="spellStart"/>
      <w:r w:rsidRPr="00581765">
        <w:rPr>
          <w:rFonts w:ascii="Times New Roman" w:eastAsia="Times New Roman" w:hAnsi="Times New Roman" w:cs="Times New Roman"/>
          <w:sz w:val="24"/>
          <w:szCs w:val="24"/>
        </w:rPr>
        <w:t>Chromatogr</w:t>
      </w:r>
      <w:proofErr w:type="spellEnd"/>
      <w:r w:rsidRPr="00581765">
        <w:rPr>
          <w:rFonts w:ascii="Times New Roman" w:eastAsia="Times New Roman" w:hAnsi="Times New Roman" w:cs="Times New Roman"/>
          <w:sz w:val="24"/>
          <w:szCs w:val="24"/>
        </w:rPr>
        <w:t>. A 1435 (2016) 18-29.</w:t>
      </w:r>
    </w:p>
    <w:p w:rsidR="00581765" w:rsidRDefault="00581765" w:rsidP="00581765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1765">
        <w:rPr>
          <w:rFonts w:ascii="Times New Roman" w:eastAsia="Times New Roman" w:hAnsi="Times New Roman" w:cs="Times New Roman"/>
          <w:sz w:val="24"/>
          <w:szCs w:val="24"/>
        </w:rPr>
        <w:t xml:space="preserve">J. Chen, H. He, S. Li, Q. Shen, An HPLC method for </w:t>
      </w:r>
      <w:proofErr w:type="spellStart"/>
      <w:r w:rsidRPr="00581765">
        <w:rPr>
          <w:rFonts w:ascii="Times New Roman" w:eastAsia="Times New Roman" w:hAnsi="Times New Roman" w:cs="Times New Roman"/>
          <w:sz w:val="24"/>
          <w:szCs w:val="24"/>
        </w:rPr>
        <w:t>t</w:t>
      </w:r>
      <w:r w:rsidR="00E53BCC">
        <w:rPr>
          <w:rFonts w:ascii="Times New Roman" w:eastAsia="Times New Roman" w:hAnsi="Times New Roman" w:cs="Times New Roman"/>
          <w:sz w:val="24"/>
          <w:szCs w:val="24"/>
        </w:rPr>
        <w:t>She</w:t>
      </w:r>
      <w:proofErr w:type="spellEnd"/>
      <w:r w:rsidR="00E53B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1765">
        <w:rPr>
          <w:rFonts w:ascii="Times New Roman" w:eastAsia="Times New Roman" w:hAnsi="Times New Roman" w:cs="Times New Roman"/>
          <w:sz w:val="24"/>
          <w:szCs w:val="24"/>
        </w:rPr>
        <w:t>pharmacokinetic study of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1765">
        <w:rPr>
          <w:rFonts w:ascii="Times New Roman" w:eastAsia="Times New Roman" w:hAnsi="Times New Roman" w:cs="Times New Roman"/>
          <w:sz w:val="24"/>
          <w:szCs w:val="24"/>
        </w:rPr>
        <w:t>vincristine sulfate-loaded PLGA–PEG nanoparticle formulations after injection to rats, J.</w:t>
      </w:r>
      <w:r w:rsidRPr="00581765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581765">
        <w:rPr>
          <w:rFonts w:ascii="Times New Roman" w:eastAsia="Times New Roman" w:hAnsi="Times New Roman" w:cs="Times New Roman"/>
          <w:sz w:val="24"/>
          <w:szCs w:val="24"/>
        </w:rPr>
        <w:t>Chromatogr</w:t>
      </w:r>
      <w:proofErr w:type="spellEnd"/>
      <w:r w:rsidRPr="00581765">
        <w:rPr>
          <w:rFonts w:ascii="Times New Roman" w:eastAsia="Times New Roman" w:hAnsi="Times New Roman" w:cs="Times New Roman"/>
          <w:sz w:val="24"/>
          <w:szCs w:val="24"/>
        </w:rPr>
        <w:t>. B 879 (2011) 1967-1972.</w:t>
      </w:r>
    </w:p>
    <w:p w:rsidR="00581765" w:rsidRDefault="00581765" w:rsidP="00581765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81765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5817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81765">
        <w:rPr>
          <w:rFonts w:ascii="Times New Roman" w:eastAsia="Times New Roman" w:hAnsi="Times New Roman" w:cs="Times New Roman"/>
          <w:sz w:val="24"/>
          <w:szCs w:val="24"/>
        </w:rPr>
        <w:t>Afshari</w:t>
      </w:r>
      <w:proofErr w:type="spellEnd"/>
      <w:r w:rsidRPr="00581765">
        <w:rPr>
          <w:rFonts w:ascii="Times New Roman" w:eastAsia="Times New Roman" w:hAnsi="Times New Roman" w:cs="Times New Roman"/>
          <w:sz w:val="24"/>
          <w:szCs w:val="24"/>
        </w:rPr>
        <w:t xml:space="preserve">, R.; </w:t>
      </w:r>
      <w:proofErr w:type="spellStart"/>
      <w:r w:rsidRPr="00581765">
        <w:rPr>
          <w:rFonts w:ascii="Times New Roman" w:eastAsia="Times New Roman" w:hAnsi="Times New Roman" w:cs="Times New Roman"/>
          <w:sz w:val="24"/>
          <w:szCs w:val="24"/>
        </w:rPr>
        <w:t>Qomi</w:t>
      </w:r>
      <w:proofErr w:type="spellEnd"/>
      <w:r w:rsidRPr="00581765">
        <w:rPr>
          <w:rFonts w:ascii="Times New Roman" w:eastAsia="Times New Roman" w:hAnsi="Times New Roman" w:cs="Times New Roman"/>
          <w:sz w:val="24"/>
          <w:szCs w:val="24"/>
        </w:rPr>
        <w:t>, M., A Novel Application of Three Phase Hollow Fiber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1765">
        <w:rPr>
          <w:rFonts w:ascii="Times New Roman" w:eastAsia="Times New Roman" w:hAnsi="Times New Roman" w:cs="Times New Roman"/>
          <w:sz w:val="24"/>
          <w:szCs w:val="24"/>
        </w:rPr>
        <w:t xml:space="preserve">Based Liquid Phase Microextraction (HF-LPME) for </w:t>
      </w:r>
      <w:proofErr w:type="spellStart"/>
      <w:r w:rsidRPr="00581765">
        <w:rPr>
          <w:rFonts w:ascii="Times New Roman" w:eastAsia="Times New Roman" w:hAnsi="Times New Roman" w:cs="Times New Roman"/>
          <w:sz w:val="24"/>
          <w:szCs w:val="24"/>
        </w:rPr>
        <w:t>t</w:t>
      </w:r>
      <w:r w:rsidR="00E53BCC">
        <w:rPr>
          <w:rFonts w:ascii="Times New Roman" w:eastAsia="Times New Roman" w:hAnsi="Times New Roman" w:cs="Times New Roman"/>
          <w:sz w:val="24"/>
          <w:szCs w:val="24"/>
        </w:rPr>
        <w:t>She</w:t>
      </w:r>
      <w:proofErr w:type="spellEnd"/>
      <w:r w:rsidR="00E53B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1765">
        <w:rPr>
          <w:rFonts w:ascii="Times New Roman" w:eastAsia="Times New Roman" w:hAnsi="Times New Roman" w:cs="Times New Roman"/>
          <w:sz w:val="24"/>
          <w:szCs w:val="24"/>
        </w:rPr>
        <w:t>HPLC Determination of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1765">
        <w:rPr>
          <w:rFonts w:ascii="Times New Roman" w:eastAsia="Times New Roman" w:hAnsi="Times New Roman" w:cs="Times New Roman"/>
          <w:sz w:val="24"/>
          <w:szCs w:val="24"/>
        </w:rPr>
        <w:t>Tamsulosin from Biological Fluids. Current Pharmaceutical Analysis 2016, 12 (3), 258-265.</w:t>
      </w:r>
    </w:p>
    <w:p w:rsidR="00C713A0" w:rsidRPr="00E53BCC" w:rsidRDefault="00581765" w:rsidP="00E53BC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81765">
        <w:rPr>
          <w:rFonts w:ascii="Times New Roman" w:eastAsia="Times New Roman" w:hAnsi="Times New Roman" w:cs="Times New Roman"/>
          <w:sz w:val="24"/>
          <w:szCs w:val="24"/>
        </w:rPr>
        <w:t>Akhavan</w:t>
      </w:r>
      <w:proofErr w:type="spellEnd"/>
      <w:r w:rsidRPr="00581765">
        <w:rPr>
          <w:rFonts w:ascii="Times New Roman" w:eastAsia="Times New Roman" w:hAnsi="Times New Roman" w:cs="Times New Roman"/>
          <w:sz w:val="24"/>
          <w:szCs w:val="24"/>
        </w:rPr>
        <w:t xml:space="preserve">, S.; </w:t>
      </w:r>
      <w:proofErr w:type="spellStart"/>
      <w:r w:rsidRPr="00581765">
        <w:rPr>
          <w:rFonts w:ascii="Times New Roman" w:eastAsia="Times New Roman" w:hAnsi="Times New Roman" w:cs="Times New Roman"/>
          <w:sz w:val="24"/>
          <w:szCs w:val="24"/>
        </w:rPr>
        <w:t>Qomi</w:t>
      </w:r>
      <w:proofErr w:type="spellEnd"/>
      <w:r w:rsidRPr="00581765">
        <w:rPr>
          <w:rFonts w:ascii="Times New Roman" w:eastAsia="Times New Roman" w:hAnsi="Times New Roman" w:cs="Times New Roman"/>
          <w:sz w:val="24"/>
          <w:szCs w:val="24"/>
        </w:rPr>
        <w:t xml:space="preserve">, M.; </w:t>
      </w:r>
      <w:proofErr w:type="spellStart"/>
      <w:r w:rsidRPr="00581765">
        <w:rPr>
          <w:rFonts w:ascii="Times New Roman" w:eastAsia="Times New Roman" w:hAnsi="Times New Roman" w:cs="Times New Roman"/>
          <w:sz w:val="24"/>
          <w:szCs w:val="24"/>
        </w:rPr>
        <w:t>Charmahali</w:t>
      </w:r>
      <w:proofErr w:type="spellEnd"/>
      <w:r w:rsidRPr="00581765">
        <w:rPr>
          <w:rFonts w:ascii="Times New Roman" w:eastAsia="Times New Roman" w:hAnsi="Times New Roman" w:cs="Times New Roman"/>
          <w:sz w:val="24"/>
          <w:szCs w:val="24"/>
        </w:rPr>
        <w:t xml:space="preserve">, G.; </w:t>
      </w:r>
      <w:proofErr w:type="spellStart"/>
      <w:r w:rsidRPr="00581765">
        <w:rPr>
          <w:rFonts w:ascii="Times New Roman" w:eastAsia="Times New Roman" w:hAnsi="Times New Roman" w:cs="Times New Roman"/>
          <w:sz w:val="24"/>
          <w:szCs w:val="24"/>
        </w:rPr>
        <w:t>Akhavan</w:t>
      </w:r>
      <w:proofErr w:type="spellEnd"/>
      <w:r w:rsidRPr="00581765">
        <w:rPr>
          <w:rFonts w:ascii="Times New Roman" w:eastAsia="Times New Roman" w:hAnsi="Times New Roman" w:cs="Times New Roman"/>
          <w:sz w:val="24"/>
          <w:szCs w:val="24"/>
        </w:rPr>
        <w:t xml:space="preserve">, S., Hollow </w:t>
      </w:r>
      <w:proofErr w:type="spellStart"/>
      <w:r w:rsidRPr="00581765">
        <w:rPr>
          <w:rFonts w:ascii="Times New Roman" w:eastAsia="Times New Roman" w:hAnsi="Times New Roman" w:cs="Times New Roman"/>
          <w:sz w:val="24"/>
          <w:szCs w:val="24"/>
        </w:rPr>
        <w:t>IFber</w:t>
      </w:r>
      <w:proofErr w:type="spellEnd"/>
      <w:r w:rsidRPr="00581765">
        <w:rPr>
          <w:rFonts w:ascii="Times New Roman" w:eastAsia="Times New Roman" w:hAnsi="Times New Roman" w:cs="Times New Roman"/>
          <w:sz w:val="24"/>
          <w:szCs w:val="24"/>
        </w:rPr>
        <w:t xml:space="preserve"> Based</w:t>
      </w:r>
      <w:r w:rsidRPr="00581765">
        <w:rPr>
          <w:rFonts w:ascii="Times New Roman" w:eastAsia="Times New Roman" w:hAnsi="Times New Roman" w:cs="Times New Roman"/>
          <w:sz w:val="24"/>
          <w:szCs w:val="24"/>
        </w:rPr>
        <w:br/>
        <w:t xml:space="preserve">Liquid Phase Microextraction Combined High Performance Liquid Chromatograph for </w:t>
      </w:r>
      <w:proofErr w:type="spellStart"/>
      <w:r w:rsidRPr="00581765">
        <w:rPr>
          <w:rFonts w:ascii="Times New Roman" w:eastAsia="Times New Roman" w:hAnsi="Times New Roman" w:cs="Times New Roman"/>
          <w:sz w:val="24"/>
          <w:szCs w:val="24"/>
        </w:rPr>
        <w:t>t</w:t>
      </w:r>
      <w:r w:rsidR="00E53BCC">
        <w:rPr>
          <w:rFonts w:ascii="Times New Roman" w:eastAsia="Times New Roman" w:hAnsi="Times New Roman" w:cs="Times New Roman"/>
          <w:sz w:val="24"/>
          <w:szCs w:val="24"/>
        </w:rPr>
        <w:t>She</w:t>
      </w:r>
      <w:proofErr w:type="spellEnd"/>
      <w:r w:rsidR="00E53B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1765">
        <w:rPr>
          <w:rFonts w:ascii="Times New Roman" w:eastAsia="Times New Roman" w:hAnsi="Times New Roman" w:cs="Times New Roman"/>
          <w:sz w:val="24"/>
          <w:szCs w:val="24"/>
        </w:rPr>
        <w:t xml:space="preserve">Determination Trace Amounts of </w:t>
      </w:r>
      <w:proofErr w:type="spellStart"/>
      <w:r w:rsidRPr="00581765">
        <w:rPr>
          <w:rFonts w:ascii="Times New Roman" w:eastAsia="Times New Roman" w:hAnsi="Times New Roman" w:cs="Times New Roman"/>
          <w:sz w:val="24"/>
          <w:szCs w:val="24"/>
        </w:rPr>
        <w:t>Opiclone</w:t>
      </w:r>
      <w:proofErr w:type="spellEnd"/>
      <w:r w:rsidRPr="00581765">
        <w:rPr>
          <w:rFonts w:ascii="Times New Roman" w:eastAsia="Times New Roman" w:hAnsi="Times New Roman" w:cs="Times New Roman"/>
          <w:sz w:val="24"/>
          <w:szCs w:val="24"/>
        </w:rPr>
        <w:t xml:space="preserve"> in Biological Fluids. Biomedical and</w:t>
      </w:r>
      <w:r w:rsidRPr="00581765">
        <w:rPr>
          <w:rFonts w:ascii="Times New Roman" w:eastAsia="Times New Roman" w:hAnsi="Times New Roman" w:cs="Times New Roman"/>
          <w:sz w:val="24"/>
          <w:szCs w:val="24"/>
        </w:rPr>
        <w:br/>
        <w:t>Pharmacology Journal 2015, 8 (1), 503-512.</w:t>
      </w:r>
    </w:p>
    <w:p w:rsidR="00C713A0" w:rsidRDefault="00581765" w:rsidP="00581765">
      <w:pPr>
        <w:pStyle w:val="NormalWeb"/>
        <w:jc w:val="both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1076325" cy="158510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741" cy="1612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13A0" w:rsidRPr="00381992" w:rsidRDefault="00C713A0" w:rsidP="00C713A0">
      <w:pPr>
        <w:pStyle w:val="NormalWeb"/>
        <w:jc w:val="both"/>
        <w:rPr>
          <w:sz w:val="48"/>
          <w:szCs w:val="48"/>
          <w:rtl/>
        </w:rPr>
      </w:pPr>
      <w:r w:rsidRPr="00381992">
        <w:rPr>
          <w:sz w:val="48"/>
          <w:szCs w:val="48"/>
        </w:rPr>
        <w:t>Biography</w:t>
      </w:r>
    </w:p>
    <w:p w:rsidR="000015E2" w:rsidRPr="00381992" w:rsidRDefault="000015E2" w:rsidP="000015E2">
      <w:pPr>
        <w:pStyle w:val="NormalWeb"/>
        <w:jc w:val="both"/>
      </w:pPr>
      <w:r w:rsidRPr="00381992">
        <w:t xml:space="preserve">Mahsa Kiani graduated </w:t>
      </w:r>
      <w:r w:rsidR="00E53BCC" w:rsidRPr="00381992">
        <w:t>with a Pharm. D. from</w:t>
      </w:r>
      <w:r w:rsidRPr="00381992">
        <w:t xml:space="preserve"> Tehran Azad University in 2016. </w:t>
      </w:r>
      <w:r w:rsidR="00E53BCC" w:rsidRPr="00381992">
        <w:t xml:space="preserve">She </w:t>
      </w:r>
      <w:r w:rsidRPr="00381992">
        <w:t>started working in t</w:t>
      </w:r>
      <w:r w:rsidR="00E53BCC" w:rsidRPr="00381992">
        <w:t xml:space="preserve">he </w:t>
      </w:r>
      <w:r w:rsidRPr="00381992">
        <w:t xml:space="preserve">pharmacy in 2014 and after graduation, </w:t>
      </w:r>
      <w:r w:rsidR="00E53BCC" w:rsidRPr="00381992">
        <w:t xml:space="preserve">she </w:t>
      </w:r>
      <w:r w:rsidRPr="00381992">
        <w:t>started working in t</w:t>
      </w:r>
      <w:r w:rsidR="00E53BCC" w:rsidRPr="00381992">
        <w:t xml:space="preserve">he </w:t>
      </w:r>
      <w:r w:rsidRPr="00381992">
        <w:t>pharmaceutical industry in addition to t</w:t>
      </w:r>
      <w:r w:rsidR="00E53BCC" w:rsidRPr="00381992">
        <w:t xml:space="preserve">he </w:t>
      </w:r>
      <w:r w:rsidRPr="00381992">
        <w:t>pharmacy.</w:t>
      </w:r>
    </w:p>
    <w:p w:rsidR="00C713A0" w:rsidRPr="00381992" w:rsidRDefault="00E53BCC" w:rsidP="000015E2">
      <w:pPr>
        <w:pStyle w:val="NormalWeb"/>
        <w:jc w:val="both"/>
        <w:rPr>
          <w:rtl/>
        </w:rPr>
      </w:pPr>
      <w:r w:rsidRPr="00381992">
        <w:t xml:space="preserve">She </w:t>
      </w:r>
      <w:r w:rsidR="000015E2" w:rsidRPr="00381992">
        <w:t>also has a history of working in t</w:t>
      </w:r>
      <w:r w:rsidRPr="00381992">
        <w:t xml:space="preserve">he </w:t>
      </w:r>
      <w:r w:rsidR="000015E2" w:rsidRPr="00381992">
        <w:t xml:space="preserve">control laboratory of </w:t>
      </w:r>
      <w:r w:rsidRPr="00381992">
        <w:t xml:space="preserve">the </w:t>
      </w:r>
      <w:r w:rsidR="000015E2" w:rsidRPr="00381992">
        <w:t xml:space="preserve">Food and Drug </w:t>
      </w:r>
      <w:r w:rsidRPr="00381992">
        <w:t>Administration (FDA)</w:t>
      </w:r>
      <w:r w:rsidR="000015E2" w:rsidRPr="00381992">
        <w:t xml:space="preserve"> of Iran. </w:t>
      </w:r>
      <w:r w:rsidRPr="00381992">
        <w:t>She is now the Authorized person in</w:t>
      </w:r>
      <w:r w:rsidR="000015E2" w:rsidRPr="00381992">
        <w:t xml:space="preserve"> </w:t>
      </w:r>
      <w:r w:rsidRPr="00381992">
        <w:t>Rougine</w:t>
      </w:r>
      <w:r w:rsidR="000015E2" w:rsidRPr="00381992">
        <w:t xml:space="preserve"> Pharmaceutical Company</w:t>
      </w:r>
      <w:r w:rsidRPr="00381992">
        <w:t xml:space="preserve"> since 2020</w:t>
      </w:r>
      <w:r w:rsidR="000015E2" w:rsidRPr="00381992">
        <w:t xml:space="preserve">, </w:t>
      </w:r>
      <w:r w:rsidRPr="00381992">
        <w:t xml:space="preserve">and </w:t>
      </w:r>
      <w:r w:rsidR="000015E2" w:rsidRPr="00381992">
        <w:t xml:space="preserve">has continued </w:t>
      </w:r>
      <w:r w:rsidRPr="00381992">
        <w:t>her</w:t>
      </w:r>
      <w:r w:rsidR="000015E2" w:rsidRPr="00381992">
        <w:t xml:space="preserve"> </w:t>
      </w:r>
      <w:r w:rsidRPr="00381992">
        <w:t xml:space="preserve">career </w:t>
      </w:r>
      <w:r w:rsidR="000015E2" w:rsidRPr="00381992">
        <w:t xml:space="preserve">in </w:t>
      </w:r>
      <w:r w:rsidRPr="00381992">
        <w:t xml:space="preserve">the </w:t>
      </w:r>
      <w:r w:rsidR="000015E2" w:rsidRPr="00381992">
        <w:t>field of producing</w:t>
      </w:r>
      <w:r w:rsidRPr="00381992">
        <w:t xml:space="preserve"> </w:t>
      </w:r>
      <w:r w:rsidR="000015E2" w:rsidRPr="00381992">
        <w:t>pharmaceutical, herbal and supplement products</w:t>
      </w:r>
      <w:r w:rsidRPr="00381992">
        <w:t xml:space="preserve"> </w:t>
      </w:r>
      <w:r w:rsidR="00702A9D" w:rsidRPr="00381992">
        <w:t>according to</w:t>
      </w:r>
      <w:r w:rsidRPr="00381992">
        <w:t xml:space="preserve"> international guidelines</w:t>
      </w:r>
      <w:r w:rsidR="000015E2" w:rsidRPr="00381992">
        <w:t xml:space="preserve"> until now.</w:t>
      </w:r>
    </w:p>
    <w:p w:rsidR="00C713A0" w:rsidRPr="00381992" w:rsidRDefault="00381992" w:rsidP="00C713A0">
      <w:pPr>
        <w:pStyle w:val="NormalWeb"/>
        <w:jc w:val="both"/>
        <w:rPr>
          <w:sz w:val="22"/>
          <w:szCs w:val="22"/>
        </w:rPr>
      </w:pPr>
      <w:hyperlink r:id="rId6" w:history="1">
        <w:r w:rsidR="000015E2" w:rsidRPr="00381992">
          <w:rPr>
            <w:rStyle w:val="Hyperlink"/>
            <w:sz w:val="22"/>
            <w:szCs w:val="22"/>
          </w:rPr>
          <w:t>dr.mahsa.kiani@icloud.com</w:t>
        </w:r>
      </w:hyperlink>
    </w:p>
    <w:p w:rsidR="00C713A0" w:rsidRPr="00381992" w:rsidRDefault="00C713A0" w:rsidP="00C713A0">
      <w:pPr>
        <w:pStyle w:val="NormalWeb"/>
        <w:jc w:val="both"/>
        <w:rPr>
          <w:sz w:val="22"/>
          <w:szCs w:val="22"/>
        </w:rPr>
      </w:pPr>
      <w:r w:rsidRPr="00381992">
        <w:rPr>
          <w:sz w:val="22"/>
          <w:szCs w:val="22"/>
        </w:rPr>
        <w:t>Tel: +98912</w:t>
      </w:r>
      <w:r w:rsidR="000015E2" w:rsidRPr="00381992">
        <w:rPr>
          <w:sz w:val="22"/>
          <w:szCs w:val="22"/>
        </w:rPr>
        <w:t>6989909</w:t>
      </w:r>
    </w:p>
    <w:p w:rsidR="00B40AB1" w:rsidRDefault="00B40AB1">
      <w:bookmarkStart w:id="0" w:name="_GoBack"/>
      <w:bookmarkEnd w:id="0"/>
    </w:p>
    <w:sectPr w:rsidR="00B40A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7516A"/>
    <w:multiLevelType w:val="hybridMultilevel"/>
    <w:tmpl w:val="459017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BB2D0E"/>
    <w:multiLevelType w:val="hybridMultilevel"/>
    <w:tmpl w:val="EBBE64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D44605"/>
    <w:multiLevelType w:val="hybridMultilevel"/>
    <w:tmpl w:val="CF685D0C"/>
    <w:lvl w:ilvl="0" w:tplc="DFF0783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3A0"/>
    <w:rsid w:val="000015E2"/>
    <w:rsid w:val="00381992"/>
    <w:rsid w:val="00581765"/>
    <w:rsid w:val="00702A9D"/>
    <w:rsid w:val="00B40AB1"/>
    <w:rsid w:val="00C713A0"/>
    <w:rsid w:val="00E53BCC"/>
    <w:rsid w:val="00E85167"/>
    <w:rsid w:val="00ED6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1C113"/>
  <w15:chartTrackingRefBased/>
  <w15:docId w15:val="{94B71018-CFF2-41CA-87D2-15FDCB56C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13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71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713A0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C713A0"/>
    <w:rPr>
      <w:i/>
      <w:iCs/>
    </w:rPr>
  </w:style>
  <w:style w:type="paragraph" w:styleId="ListParagraph">
    <w:name w:val="List Paragraph"/>
    <w:basedOn w:val="Normal"/>
    <w:uiPriority w:val="34"/>
    <w:qFormat/>
    <w:rsid w:val="00C713A0"/>
    <w:pPr>
      <w:ind w:left="720"/>
      <w:contextualSpacing/>
    </w:pPr>
  </w:style>
  <w:style w:type="character" w:customStyle="1" w:styleId="markedcontent">
    <w:name w:val="markedcontent"/>
    <w:basedOn w:val="DefaultParagraphFont"/>
    <w:rsid w:val="00C713A0"/>
  </w:style>
  <w:style w:type="character" w:styleId="UnresolvedMention">
    <w:name w:val="Unresolved Mention"/>
    <w:basedOn w:val="DefaultParagraphFont"/>
    <w:uiPriority w:val="99"/>
    <w:semiHidden/>
    <w:unhideWhenUsed/>
    <w:rsid w:val="000015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8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8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7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8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67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r.mahsa.kiani@icloud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Mahsa Kiani</dc:creator>
  <cp:keywords/>
  <dc:description/>
  <cp:lastModifiedBy>Mahsa Kiani</cp:lastModifiedBy>
  <cp:revision>4</cp:revision>
  <dcterms:created xsi:type="dcterms:W3CDTF">2023-04-14T09:09:00Z</dcterms:created>
  <dcterms:modified xsi:type="dcterms:W3CDTF">2023-04-14T09:54:00Z</dcterms:modified>
</cp:coreProperties>
</file>