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291054" w14:textId="37108746" w:rsidR="00CE7CA6" w:rsidRPr="009A0F5C" w:rsidRDefault="00B71072" w:rsidP="00CE7CA6">
      <w:pPr>
        <w:bidi w:val="0"/>
        <w:spacing w:after="0" w:line="480" w:lineRule="auto"/>
        <w:jc w:val="center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9A0F5C">
        <w:rPr>
          <w:rFonts w:asciiTheme="majorBidi" w:hAnsiTheme="majorBidi" w:cstheme="majorBidi"/>
          <w:b/>
          <w:bCs/>
          <w:sz w:val="32"/>
          <w:szCs w:val="32"/>
        </w:rPr>
        <w:t xml:space="preserve">COVID-19 vaccine hesitancy among </w:t>
      </w:r>
      <w:r w:rsidR="008E434F" w:rsidRPr="009A0F5C">
        <w:rPr>
          <w:rFonts w:asciiTheme="majorBidi" w:hAnsiTheme="majorBidi" w:cstheme="majorBidi"/>
          <w:b/>
          <w:bCs/>
          <w:sz w:val="32"/>
          <w:szCs w:val="32"/>
        </w:rPr>
        <w:t>health</w:t>
      </w:r>
      <w:r w:rsidR="004438E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8E434F" w:rsidRPr="009A0F5C">
        <w:rPr>
          <w:rFonts w:asciiTheme="majorBidi" w:hAnsiTheme="majorBidi" w:cstheme="majorBidi"/>
          <w:b/>
          <w:bCs/>
          <w:sz w:val="32"/>
          <w:szCs w:val="32"/>
        </w:rPr>
        <w:t xml:space="preserve">care </w:t>
      </w:r>
      <w:r w:rsidRPr="009A0F5C">
        <w:rPr>
          <w:rFonts w:asciiTheme="majorBidi" w:hAnsiTheme="majorBidi" w:cstheme="majorBidi"/>
          <w:b/>
          <w:bCs/>
          <w:sz w:val="32"/>
          <w:szCs w:val="32"/>
        </w:rPr>
        <w:t xml:space="preserve">workers in Palestine: </w:t>
      </w:r>
      <w:r w:rsidR="008E434F" w:rsidRPr="009A0F5C">
        <w:rPr>
          <w:rFonts w:asciiTheme="majorBidi" w:hAnsiTheme="majorBidi" w:cstheme="majorBidi"/>
          <w:b/>
          <w:bCs/>
          <w:sz w:val="32"/>
          <w:szCs w:val="32"/>
        </w:rPr>
        <w:t>A</w:t>
      </w:r>
      <w:r w:rsidRPr="009A0F5C">
        <w:rPr>
          <w:rFonts w:asciiTheme="majorBidi" w:hAnsiTheme="majorBidi" w:cstheme="majorBidi"/>
          <w:b/>
          <w:bCs/>
          <w:sz w:val="32"/>
          <w:szCs w:val="32"/>
        </w:rPr>
        <w:t xml:space="preserve"> call for action</w:t>
      </w:r>
      <w:r w:rsidRPr="009A0F5C">
        <w:rPr>
          <w:rFonts w:asciiTheme="majorBidi" w:hAnsiTheme="majorBidi" w:cstheme="majorBidi"/>
          <w:sz w:val="36"/>
          <w:szCs w:val="36"/>
        </w:rPr>
        <w:tab/>
      </w:r>
    </w:p>
    <w:p w14:paraId="63642F7E" w14:textId="7573CAC5" w:rsidR="008B0B07" w:rsidRPr="009A0F5C" w:rsidRDefault="008B0B07" w:rsidP="002A26C5">
      <w:pPr>
        <w:bidi w:val="0"/>
        <w:spacing w:after="100" w:afterAutospacing="1" w:line="240" w:lineRule="exact"/>
        <w:contextualSpacing/>
        <w:rPr>
          <w:rFonts w:asciiTheme="majorBidi" w:hAnsiTheme="majorBidi" w:cstheme="majorBidi"/>
          <w:b/>
          <w:bCs/>
          <w:i/>
          <w:iCs/>
        </w:rPr>
      </w:pPr>
      <w:proofErr w:type="spellStart"/>
      <w:r w:rsidRPr="009A0F5C">
        <w:rPr>
          <w:rFonts w:asciiTheme="majorBidi" w:hAnsiTheme="majorBidi" w:cstheme="majorBidi"/>
          <w:b/>
          <w:bCs/>
          <w:i/>
          <w:iCs/>
        </w:rPr>
        <w:t>Beesan</w:t>
      </w:r>
      <w:proofErr w:type="spellEnd"/>
      <w:r w:rsidRPr="009A0F5C">
        <w:rPr>
          <w:rFonts w:asciiTheme="majorBidi" w:hAnsiTheme="majorBidi" w:cstheme="majorBidi"/>
          <w:b/>
          <w:bCs/>
          <w:i/>
          <w:iCs/>
        </w:rPr>
        <w:t xml:space="preserve"> Maraqa</w:t>
      </w:r>
      <w:r w:rsidRPr="009A0F5C">
        <w:rPr>
          <w:rFonts w:asciiTheme="majorBidi" w:hAnsiTheme="majorBidi" w:cstheme="majorBidi"/>
          <w:b/>
          <w:bCs/>
          <w:i/>
          <w:iCs/>
          <w:vertAlign w:val="superscript"/>
        </w:rPr>
        <w:t>1</w:t>
      </w:r>
      <w:r w:rsidRPr="009A0F5C">
        <w:rPr>
          <w:rFonts w:asciiTheme="majorBidi" w:hAnsiTheme="majorBidi" w:cstheme="majorBidi"/>
          <w:b/>
          <w:bCs/>
          <w:i/>
          <w:iCs/>
        </w:rPr>
        <w:t>, Zaher</w:t>
      </w:r>
      <w:r w:rsidR="004B4DF0" w:rsidRPr="009A0F5C">
        <w:rPr>
          <w:rFonts w:asciiTheme="majorBidi" w:hAnsiTheme="majorBidi" w:cstheme="majorBidi"/>
          <w:b/>
          <w:bCs/>
          <w:i/>
          <w:iCs/>
        </w:rPr>
        <w:t xml:space="preserve"> </w:t>
      </w:r>
      <w:r w:rsidRPr="009A0F5C">
        <w:rPr>
          <w:rFonts w:asciiTheme="majorBidi" w:hAnsiTheme="majorBidi" w:cstheme="majorBidi"/>
          <w:b/>
          <w:bCs/>
          <w:i/>
          <w:iCs/>
        </w:rPr>
        <w:t>Nazzal*</w:t>
      </w:r>
      <w:proofErr w:type="gramStart"/>
      <w:r w:rsidRPr="009A0F5C">
        <w:rPr>
          <w:rFonts w:asciiTheme="majorBidi" w:hAnsiTheme="majorBidi" w:cstheme="majorBidi"/>
          <w:b/>
          <w:bCs/>
          <w:i/>
          <w:iCs/>
          <w:vertAlign w:val="superscript"/>
        </w:rPr>
        <w:t>2,</w:t>
      </w:r>
      <w:r w:rsidRPr="009A0F5C">
        <w:rPr>
          <w:rFonts w:asciiTheme="majorBidi" w:hAnsiTheme="majorBidi" w:cstheme="majorBidi"/>
          <w:b/>
          <w:bCs/>
          <w:i/>
          <w:iCs/>
          <w:color w:val="000000"/>
        </w:rPr>
        <w:t>Razan</w:t>
      </w:r>
      <w:proofErr w:type="gramEnd"/>
      <w:r w:rsidRPr="009A0F5C">
        <w:rPr>
          <w:rFonts w:asciiTheme="majorBidi" w:hAnsiTheme="majorBidi" w:cstheme="majorBidi"/>
          <w:b/>
          <w:bCs/>
          <w:i/>
          <w:iCs/>
          <w:color w:val="000000"/>
        </w:rPr>
        <w:t xml:space="preserve"> Rabi</w:t>
      </w:r>
      <w:r w:rsidRPr="009A0F5C">
        <w:rPr>
          <w:rFonts w:asciiTheme="majorBidi" w:hAnsiTheme="majorBidi" w:cstheme="majorBidi"/>
          <w:b/>
          <w:bCs/>
          <w:i/>
          <w:iCs/>
          <w:vertAlign w:val="superscript"/>
        </w:rPr>
        <w:t>3</w:t>
      </w:r>
      <w:r w:rsidRPr="009A0F5C">
        <w:rPr>
          <w:rFonts w:asciiTheme="majorBidi" w:hAnsiTheme="majorBidi" w:cstheme="majorBidi"/>
          <w:b/>
          <w:bCs/>
          <w:i/>
          <w:iCs/>
        </w:rPr>
        <w:t xml:space="preserve">, </w:t>
      </w:r>
      <w:proofErr w:type="spellStart"/>
      <w:r w:rsidRPr="009A0F5C">
        <w:rPr>
          <w:rFonts w:asciiTheme="majorBidi" w:hAnsiTheme="majorBidi" w:cstheme="majorBidi"/>
          <w:b/>
          <w:bCs/>
          <w:i/>
          <w:iCs/>
        </w:rPr>
        <w:t>Nafez</w:t>
      </w:r>
      <w:proofErr w:type="spellEnd"/>
      <w:r w:rsidRPr="009A0F5C">
        <w:rPr>
          <w:rFonts w:asciiTheme="majorBidi" w:hAnsiTheme="majorBidi" w:cstheme="majorBidi"/>
          <w:b/>
          <w:bCs/>
          <w:i/>
          <w:iCs/>
        </w:rPr>
        <w:t xml:space="preserve"> Sarhan</w:t>
      </w:r>
      <w:r w:rsidRPr="009A0F5C">
        <w:rPr>
          <w:rFonts w:asciiTheme="majorBidi" w:hAnsiTheme="majorBidi" w:cstheme="majorBidi"/>
          <w:b/>
          <w:bCs/>
          <w:i/>
          <w:iCs/>
          <w:vertAlign w:val="superscript"/>
        </w:rPr>
        <w:t>4,5</w:t>
      </w:r>
      <w:r w:rsidRPr="009A0F5C">
        <w:rPr>
          <w:rFonts w:asciiTheme="majorBidi" w:hAnsiTheme="majorBidi" w:cstheme="majorBidi"/>
          <w:b/>
          <w:bCs/>
          <w:i/>
          <w:iCs/>
        </w:rPr>
        <w:t>, Kamal Al-Shakhrah</w:t>
      </w:r>
      <w:r w:rsidR="00D71055" w:rsidRPr="009A0F5C">
        <w:rPr>
          <w:rFonts w:asciiTheme="majorBidi" w:hAnsiTheme="majorBidi" w:cstheme="majorBidi"/>
          <w:b/>
          <w:bCs/>
          <w:i/>
          <w:iCs/>
          <w:vertAlign w:val="superscript"/>
        </w:rPr>
        <w:t>6</w:t>
      </w:r>
      <w:r w:rsidR="00D71055" w:rsidRPr="009A0F5C">
        <w:rPr>
          <w:rFonts w:asciiTheme="majorBidi" w:hAnsiTheme="majorBidi" w:cstheme="majorBidi"/>
          <w:b/>
          <w:bCs/>
          <w:i/>
          <w:iCs/>
        </w:rPr>
        <w:t>, Mai Al-K</w:t>
      </w:r>
      <w:r w:rsidR="002A26C5">
        <w:rPr>
          <w:rFonts w:asciiTheme="majorBidi" w:hAnsiTheme="majorBidi" w:cstheme="majorBidi"/>
          <w:b/>
          <w:bCs/>
          <w:i/>
          <w:iCs/>
        </w:rPr>
        <w:t>a</w:t>
      </w:r>
      <w:r w:rsidR="00D71055" w:rsidRPr="009A0F5C">
        <w:rPr>
          <w:rFonts w:asciiTheme="majorBidi" w:hAnsiTheme="majorBidi" w:cstheme="majorBidi"/>
          <w:b/>
          <w:bCs/>
          <w:i/>
          <w:iCs/>
        </w:rPr>
        <w:t>il</w:t>
      </w:r>
      <w:r w:rsidR="002A26C5">
        <w:rPr>
          <w:rFonts w:asciiTheme="majorBidi" w:hAnsiTheme="majorBidi" w:cstheme="majorBidi"/>
          <w:b/>
          <w:bCs/>
          <w:i/>
          <w:iCs/>
        </w:rPr>
        <w:t>a</w:t>
      </w:r>
      <w:r w:rsidR="008803BC" w:rsidRPr="009A0F5C">
        <w:rPr>
          <w:rFonts w:asciiTheme="majorBidi" w:hAnsiTheme="majorBidi" w:cstheme="majorBidi"/>
          <w:b/>
          <w:bCs/>
          <w:i/>
          <w:iCs/>
          <w:vertAlign w:val="superscript"/>
        </w:rPr>
        <w:t>7</w:t>
      </w:r>
    </w:p>
    <w:p w14:paraId="157EF1D5" w14:textId="77777777" w:rsidR="008B0B07" w:rsidRPr="009A0F5C" w:rsidRDefault="008B0B07" w:rsidP="008B0B07">
      <w:pPr>
        <w:pStyle w:val="ListParagraph"/>
        <w:numPr>
          <w:ilvl w:val="0"/>
          <w:numId w:val="2"/>
        </w:numPr>
        <w:bidi w:val="0"/>
        <w:spacing w:after="0" w:line="360" w:lineRule="auto"/>
        <w:ind w:left="360"/>
        <w:rPr>
          <w:rFonts w:asciiTheme="majorBidi" w:hAnsiTheme="majorBidi" w:cstheme="majorBidi"/>
        </w:rPr>
      </w:pPr>
      <w:r w:rsidRPr="009A0F5C">
        <w:rPr>
          <w:rFonts w:asciiTheme="majorBidi" w:hAnsiTheme="majorBidi" w:cstheme="majorBidi"/>
        </w:rPr>
        <w:t xml:space="preserve">MD, PBFM, Primary Health Directorate, Ministry of Health, Palestine. </w:t>
      </w:r>
      <w:hyperlink r:id="rId13" w:history="1">
        <w:r w:rsidRPr="009A0F5C">
          <w:rPr>
            <w:rStyle w:val="Hyperlink"/>
            <w:rFonts w:asciiTheme="majorBidi" w:hAnsiTheme="majorBidi" w:cstheme="majorBidi"/>
            <w:bCs/>
            <w:sz w:val="20"/>
            <w:szCs w:val="20"/>
          </w:rPr>
          <w:t>dr.beesan.maraqa@gmail.com</w:t>
        </w:r>
      </w:hyperlink>
    </w:p>
    <w:p w14:paraId="421031ED" w14:textId="77777777" w:rsidR="008B0B07" w:rsidRPr="009A0F5C" w:rsidRDefault="008B0B07" w:rsidP="008B0B07">
      <w:pPr>
        <w:pStyle w:val="ListParagraph"/>
        <w:numPr>
          <w:ilvl w:val="0"/>
          <w:numId w:val="2"/>
        </w:numPr>
        <w:bidi w:val="0"/>
        <w:spacing w:after="0" w:line="360" w:lineRule="auto"/>
        <w:ind w:left="360"/>
        <w:rPr>
          <w:rFonts w:asciiTheme="majorBidi" w:hAnsiTheme="majorBidi" w:cstheme="majorBidi"/>
        </w:rPr>
      </w:pPr>
      <w:r w:rsidRPr="009A0F5C">
        <w:rPr>
          <w:rFonts w:asciiTheme="majorBidi" w:hAnsiTheme="majorBidi" w:cstheme="majorBidi"/>
          <w:bCs/>
          <w:szCs w:val="24"/>
        </w:rPr>
        <w:t>MD, Consultant Community Medicine, Faculty of Medicine and Health Sciences, An-</w:t>
      </w:r>
      <w:proofErr w:type="spellStart"/>
      <w:r w:rsidRPr="009A0F5C">
        <w:rPr>
          <w:rFonts w:asciiTheme="majorBidi" w:hAnsiTheme="majorBidi" w:cstheme="majorBidi"/>
          <w:bCs/>
          <w:szCs w:val="24"/>
        </w:rPr>
        <w:t>Najah</w:t>
      </w:r>
      <w:proofErr w:type="spellEnd"/>
      <w:r w:rsidRPr="009A0F5C">
        <w:rPr>
          <w:rFonts w:asciiTheme="majorBidi" w:hAnsiTheme="majorBidi" w:cstheme="majorBidi"/>
          <w:bCs/>
          <w:szCs w:val="24"/>
        </w:rPr>
        <w:t xml:space="preserve"> National University, Nablus, </w:t>
      </w:r>
      <w:r w:rsidRPr="009A0F5C">
        <w:rPr>
          <w:rFonts w:asciiTheme="majorBidi" w:hAnsiTheme="majorBidi" w:cstheme="majorBidi"/>
        </w:rPr>
        <w:t xml:space="preserve">Palestine. </w:t>
      </w:r>
      <w:hyperlink r:id="rId14" w:history="1">
        <w:r w:rsidRPr="009A0F5C">
          <w:rPr>
            <w:rStyle w:val="Hyperlink"/>
            <w:rFonts w:asciiTheme="majorBidi" w:hAnsiTheme="majorBidi" w:cstheme="majorBidi"/>
            <w:bCs/>
            <w:sz w:val="20"/>
            <w:szCs w:val="20"/>
          </w:rPr>
          <w:t>znazzal@najah.edu</w:t>
        </w:r>
      </w:hyperlink>
    </w:p>
    <w:p w14:paraId="025817C2" w14:textId="77777777" w:rsidR="008B0B07" w:rsidRPr="009A0F5C" w:rsidRDefault="008B0B07" w:rsidP="008B0B07">
      <w:pPr>
        <w:pStyle w:val="ListParagraph"/>
        <w:numPr>
          <w:ilvl w:val="0"/>
          <w:numId w:val="2"/>
        </w:numPr>
        <w:bidi w:val="0"/>
        <w:spacing w:after="0" w:line="360" w:lineRule="auto"/>
        <w:ind w:left="360"/>
        <w:rPr>
          <w:rFonts w:asciiTheme="majorBidi" w:hAnsiTheme="majorBidi" w:cstheme="majorBidi"/>
        </w:rPr>
      </w:pPr>
      <w:r w:rsidRPr="009A0F5C">
        <w:rPr>
          <w:rFonts w:asciiTheme="majorBidi" w:hAnsiTheme="majorBidi" w:cstheme="majorBidi"/>
        </w:rPr>
        <w:t xml:space="preserve">MD, </w:t>
      </w:r>
      <w:proofErr w:type="spellStart"/>
      <w:r w:rsidRPr="009A0F5C">
        <w:rPr>
          <w:rFonts w:asciiTheme="majorBidi" w:hAnsiTheme="majorBidi" w:cstheme="majorBidi"/>
        </w:rPr>
        <w:t>Rafidia</w:t>
      </w:r>
      <w:proofErr w:type="spellEnd"/>
      <w:r w:rsidRPr="009A0F5C">
        <w:rPr>
          <w:rFonts w:asciiTheme="majorBidi" w:hAnsiTheme="majorBidi" w:cstheme="majorBidi"/>
        </w:rPr>
        <w:t xml:space="preserve"> Hospital, Ministry of Health, </w:t>
      </w:r>
      <w:proofErr w:type="spellStart"/>
      <w:r w:rsidRPr="009A0F5C">
        <w:rPr>
          <w:rFonts w:asciiTheme="majorBidi" w:hAnsiTheme="majorBidi" w:cstheme="majorBidi"/>
        </w:rPr>
        <w:t>Nublus</w:t>
      </w:r>
      <w:proofErr w:type="spellEnd"/>
      <w:r w:rsidRPr="009A0F5C">
        <w:rPr>
          <w:rFonts w:asciiTheme="majorBidi" w:hAnsiTheme="majorBidi" w:cstheme="majorBidi"/>
        </w:rPr>
        <w:t xml:space="preserve">, Palestine. </w:t>
      </w:r>
      <w:hyperlink r:id="rId15" w:history="1">
        <w:r w:rsidRPr="009A0F5C">
          <w:rPr>
            <w:rStyle w:val="Hyperlink"/>
            <w:rFonts w:asciiTheme="majorBidi" w:hAnsiTheme="majorBidi" w:cstheme="majorBidi"/>
            <w:bCs/>
            <w:i/>
            <w:iCs/>
            <w:sz w:val="20"/>
            <w:szCs w:val="20"/>
          </w:rPr>
          <w:t>razanrabi@yahoo.com</w:t>
        </w:r>
      </w:hyperlink>
    </w:p>
    <w:p w14:paraId="08942BF8" w14:textId="7636DBA1" w:rsidR="008B0B07" w:rsidRPr="009A0F5C" w:rsidRDefault="008B0B07" w:rsidP="002A26C5">
      <w:pPr>
        <w:pStyle w:val="ListParagraph"/>
        <w:numPr>
          <w:ilvl w:val="0"/>
          <w:numId w:val="2"/>
        </w:numPr>
        <w:bidi w:val="0"/>
        <w:spacing w:after="0" w:line="360" w:lineRule="auto"/>
        <w:ind w:left="360"/>
        <w:rPr>
          <w:rFonts w:asciiTheme="majorBidi" w:hAnsiTheme="majorBidi" w:cstheme="majorBidi"/>
        </w:rPr>
      </w:pPr>
      <w:r w:rsidRPr="009A0F5C">
        <w:rPr>
          <w:rFonts w:asciiTheme="majorBidi" w:hAnsiTheme="majorBidi" w:cstheme="majorBidi"/>
        </w:rPr>
        <w:t xml:space="preserve">MD, Consultant radiology, Assistant Professor, </w:t>
      </w:r>
      <w:r w:rsidR="002A26C5">
        <w:rPr>
          <w:rFonts w:asciiTheme="majorBidi" w:hAnsiTheme="majorBidi" w:cstheme="majorBidi"/>
        </w:rPr>
        <w:t xml:space="preserve">Palestine </w:t>
      </w:r>
      <w:proofErr w:type="spellStart"/>
      <w:r w:rsidRPr="009A0F5C">
        <w:rPr>
          <w:rFonts w:asciiTheme="majorBidi" w:hAnsiTheme="majorBidi" w:cstheme="majorBidi"/>
        </w:rPr>
        <w:t>Ahlya</w:t>
      </w:r>
      <w:proofErr w:type="spellEnd"/>
      <w:r w:rsidRPr="009A0F5C">
        <w:rPr>
          <w:rFonts w:asciiTheme="majorBidi" w:hAnsiTheme="majorBidi" w:cstheme="majorBidi"/>
        </w:rPr>
        <w:t xml:space="preserve"> University,</w:t>
      </w:r>
      <w:r w:rsidR="002A26C5">
        <w:rPr>
          <w:rFonts w:asciiTheme="majorBidi" w:hAnsiTheme="majorBidi" w:cstheme="majorBidi"/>
        </w:rPr>
        <w:t xml:space="preserve"> </w:t>
      </w:r>
      <w:proofErr w:type="spellStart"/>
      <w:r w:rsidR="002A26C5">
        <w:rPr>
          <w:rFonts w:asciiTheme="majorBidi" w:hAnsiTheme="majorBidi" w:cstheme="majorBidi"/>
          <w:bCs/>
          <w:szCs w:val="24"/>
        </w:rPr>
        <w:t>Betlehem</w:t>
      </w:r>
      <w:proofErr w:type="spellEnd"/>
      <w:r w:rsidRPr="009A0F5C">
        <w:rPr>
          <w:rFonts w:asciiTheme="majorBidi" w:hAnsiTheme="majorBidi" w:cstheme="majorBidi"/>
          <w:bCs/>
          <w:szCs w:val="24"/>
        </w:rPr>
        <w:t xml:space="preserve">, </w:t>
      </w:r>
      <w:r w:rsidRPr="009A0F5C">
        <w:rPr>
          <w:rFonts w:asciiTheme="majorBidi" w:hAnsiTheme="majorBidi" w:cstheme="majorBidi"/>
        </w:rPr>
        <w:t xml:space="preserve">Palestine. </w:t>
      </w:r>
      <w:hyperlink r:id="rId16" w:history="1">
        <w:r w:rsidRPr="009A0F5C">
          <w:rPr>
            <w:rStyle w:val="Hyperlink"/>
            <w:rFonts w:asciiTheme="majorBidi" w:hAnsiTheme="majorBidi" w:cstheme="majorBidi"/>
            <w:bCs/>
            <w:sz w:val="20"/>
            <w:szCs w:val="20"/>
          </w:rPr>
          <w:t>dr.nafez.sarhan@gmail.com</w:t>
        </w:r>
      </w:hyperlink>
    </w:p>
    <w:p w14:paraId="37678F4E" w14:textId="77777777" w:rsidR="008B0B07" w:rsidRPr="009A0F5C" w:rsidRDefault="008B0B07" w:rsidP="008B0B07">
      <w:pPr>
        <w:pStyle w:val="ListParagraph"/>
        <w:numPr>
          <w:ilvl w:val="0"/>
          <w:numId w:val="2"/>
        </w:numPr>
        <w:bidi w:val="0"/>
        <w:spacing w:after="0" w:line="360" w:lineRule="auto"/>
        <w:ind w:left="360"/>
        <w:rPr>
          <w:rFonts w:asciiTheme="majorBidi" w:hAnsiTheme="majorBidi" w:cstheme="majorBidi"/>
        </w:rPr>
      </w:pPr>
      <w:r w:rsidRPr="009A0F5C">
        <w:rPr>
          <w:rFonts w:asciiTheme="majorBidi" w:hAnsiTheme="majorBidi" w:cstheme="majorBidi"/>
        </w:rPr>
        <w:t>Beit-</w:t>
      </w:r>
      <w:proofErr w:type="spellStart"/>
      <w:r w:rsidRPr="009A0F5C">
        <w:rPr>
          <w:rFonts w:asciiTheme="majorBidi" w:hAnsiTheme="majorBidi" w:cstheme="majorBidi"/>
        </w:rPr>
        <w:t>Jala</w:t>
      </w:r>
      <w:proofErr w:type="spellEnd"/>
      <w:r w:rsidRPr="009A0F5C">
        <w:rPr>
          <w:rFonts w:asciiTheme="majorBidi" w:hAnsiTheme="majorBidi" w:cstheme="majorBidi"/>
        </w:rPr>
        <w:t xml:space="preserve"> Governmental Hospital, Ministry of Health, Palestine. </w:t>
      </w:r>
    </w:p>
    <w:p w14:paraId="1AF17560" w14:textId="77777777" w:rsidR="008B0B07" w:rsidRPr="009A0F5C" w:rsidRDefault="008B0B07" w:rsidP="008B0B07">
      <w:pPr>
        <w:pStyle w:val="ListParagraph"/>
        <w:numPr>
          <w:ilvl w:val="0"/>
          <w:numId w:val="2"/>
        </w:numPr>
        <w:bidi w:val="0"/>
        <w:spacing w:after="0" w:line="360" w:lineRule="auto"/>
        <w:ind w:left="360"/>
        <w:rPr>
          <w:rFonts w:asciiTheme="majorBidi" w:hAnsiTheme="majorBidi" w:cstheme="majorBidi"/>
        </w:rPr>
      </w:pPr>
      <w:r w:rsidRPr="009A0F5C">
        <w:rPr>
          <w:rFonts w:asciiTheme="majorBidi" w:hAnsiTheme="majorBidi" w:cstheme="majorBidi"/>
        </w:rPr>
        <w:t xml:space="preserve">MD, PBD, Primary Health Directorate, Ministry of Health, Palestine. </w:t>
      </w:r>
      <w:hyperlink r:id="rId17" w:history="1">
        <w:r w:rsidRPr="009A0F5C">
          <w:rPr>
            <w:rStyle w:val="Hyperlink"/>
            <w:rFonts w:asciiTheme="majorBidi" w:hAnsiTheme="majorBidi" w:cstheme="majorBidi"/>
            <w:bCs/>
            <w:sz w:val="20"/>
            <w:szCs w:val="20"/>
          </w:rPr>
          <w:t>ps.moh.phc@gmail.com</w:t>
        </w:r>
      </w:hyperlink>
    </w:p>
    <w:p w14:paraId="3C30AA75" w14:textId="77777777" w:rsidR="003364D6" w:rsidRDefault="00D71055" w:rsidP="003364D6">
      <w:pPr>
        <w:pStyle w:val="ListParagraph"/>
        <w:numPr>
          <w:ilvl w:val="0"/>
          <w:numId w:val="2"/>
        </w:numPr>
        <w:bidi w:val="0"/>
        <w:spacing w:after="0" w:line="360" w:lineRule="auto"/>
        <w:ind w:left="360"/>
        <w:rPr>
          <w:rFonts w:asciiTheme="majorBidi" w:hAnsiTheme="majorBidi" w:cstheme="majorBidi"/>
        </w:rPr>
      </w:pPr>
      <w:r w:rsidRPr="009A0F5C">
        <w:rPr>
          <w:rFonts w:asciiTheme="majorBidi" w:hAnsiTheme="majorBidi" w:cstheme="majorBidi"/>
        </w:rPr>
        <w:t>MD, MPH, Ministry of Health, Palestine.</w:t>
      </w:r>
      <w:r w:rsidR="003364D6">
        <w:rPr>
          <w:rFonts w:asciiTheme="majorBidi" w:hAnsiTheme="majorBidi" w:cstheme="majorBidi" w:hint="cs"/>
          <w:rtl/>
        </w:rPr>
        <w:t xml:space="preserve"> </w:t>
      </w:r>
      <w:hyperlink r:id="rId18" w:history="1">
        <w:r w:rsidR="003364D6" w:rsidRPr="00247E6E">
          <w:rPr>
            <w:rStyle w:val="Hyperlink"/>
            <w:rFonts w:asciiTheme="majorBidi" w:hAnsiTheme="majorBidi" w:cstheme="majorBidi"/>
          </w:rPr>
          <w:t>mohministeroffice@moh.ps</w:t>
        </w:r>
      </w:hyperlink>
    </w:p>
    <w:p w14:paraId="32082864" w14:textId="77777777" w:rsidR="00903BC5" w:rsidRPr="009A0F5C" w:rsidRDefault="00903BC5" w:rsidP="00AD6CB8">
      <w:pPr>
        <w:bidi w:val="0"/>
        <w:rPr>
          <w:rFonts w:asciiTheme="majorBidi" w:hAnsiTheme="majorBidi" w:cstheme="majorBidi"/>
          <w:sz w:val="36"/>
          <w:szCs w:val="36"/>
        </w:rPr>
      </w:pPr>
    </w:p>
    <w:p w14:paraId="7E024EA7" w14:textId="77777777" w:rsidR="00F3194C" w:rsidRPr="009A0F5C" w:rsidRDefault="00F3194C" w:rsidP="00F3194C">
      <w:pPr>
        <w:bidi w:val="0"/>
        <w:spacing w:before="240" w:after="0" w:line="480" w:lineRule="auto"/>
        <w:rPr>
          <w:rFonts w:asciiTheme="majorBidi" w:eastAsiaTheme="minorEastAsia" w:hAnsiTheme="majorBidi" w:cstheme="majorBidi"/>
          <w:b/>
          <w:bCs/>
          <w:sz w:val="20"/>
          <w:szCs w:val="20"/>
        </w:rPr>
      </w:pPr>
      <w:r w:rsidRPr="009A0F5C">
        <w:rPr>
          <w:rFonts w:asciiTheme="majorBidi" w:eastAsiaTheme="minorEastAsia" w:hAnsiTheme="majorBidi" w:cstheme="majorBidi"/>
          <w:b/>
          <w:bCs/>
          <w:sz w:val="20"/>
          <w:szCs w:val="20"/>
        </w:rPr>
        <w:t>Correspondent author:</w:t>
      </w:r>
    </w:p>
    <w:p w14:paraId="39906410" w14:textId="77777777" w:rsidR="00F3194C" w:rsidRPr="009A0F5C" w:rsidRDefault="00F3194C" w:rsidP="00F3194C">
      <w:pPr>
        <w:pStyle w:val="ListParagraph"/>
        <w:bidi w:val="0"/>
        <w:spacing w:after="0" w:line="480" w:lineRule="auto"/>
        <w:ind w:left="0"/>
        <w:rPr>
          <w:rFonts w:asciiTheme="majorBidi" w:hAnsiTheme="majorBidi" w:cstheme="majorBidi"/>
          <w:sz w:val="20"/>
          <w:szCs w:val="20"/>
        </w:rPr>
      </w:pPr>
      <w:r w:rsidRPr="009A0F5C">
        <w:rPr>
          <w:rFonts w:asciiTheme="majorBidi" w:hAnsiTheme="majorBidi" w:cstheme="majorBidi"/>
          <w:b/>
          <w:bCs/>
          <w:sz w:val="20"/>
          <w:szCs w:val="20"/>
          <w:lang w:bidi="ar-QA"/>
        </w:rPr>
        <w:t>Zaher Nazzal</w:t>
      </w:r>
      <w:r w:rsidRPr="009A0F5C">
        <w:rPr>
          <w:rFonts w:asciiTheme="majorBidi" w:hAnsiTheme="majorBidi" w:cstheme="majorBidi"/>
          <w:sz w:val="20"/>
          <w:szCs w:val="20"/>
        </w:rPr>
        <w:t xml:space="preserve">, </w:t>
      </w:r>
      <w:r w:rsidRPr="009A0F5C">
        <w:rPr>
          <w:rFonts w:asciiTheme="majorBidi" w:hAnsiTheme="majorBidi" w:cstheme="majorBidi"/>
          <w:bCs/>
          <w:szCs w:val="24"/>
        </w:rPr>
        <w:t>MD, Consultant Community Medicine, Faculty of Medicine and Health Sciences, An-</w:t>
      </w:r>
      <w:proofErr w:type="spellStart"/>
      <w:r w:rsidRPr="009A0F5C">
        <w:rPr>
          <w:rFonts w:asciiTheme="majorBidi" w:hAnsiTheme="majorBidi" w:cstheme="majorBidi"/>
          <w:bCs/>
          <w:szCs w:val="24"/>
        </w:rPr>
        <w:t>Najah</w:t>
      </w:r>
      <w:proofErr w:type="spellEnd"/>
      <w:r w:rsidRPr="009A0F5C">
        <w:rPr>
          <w:rFonts w:asciiTheme="majorBidi" w:hAnsiTheme="majorBidi" w:cstheme="majorBidi"/>
          <w:bCs/>
          <w:szCs w:val="24"/>
        </w:rPr>
        <w:t xml:space="preserve"> National University.</w:t>
      </w:r>
    </w:p>
    <w:p w14:paraId="735B9C57" w14:textId="77777777" w:rsidR="00F3194C" w:rsidRPr="009A0F5C" w:rsidRDefault="00F3194C" w:rsidP="00F3194C">
      <w:pPr>
        <w:pStyle w:val="ListParagraph"/>
        <w:bidi w:val="0"/>
        <w:spacing w:after="0" w:line="480" w:lineRule="auto"/>
        <w:ind w:left="0"/>
        <w:rPr>
          <w:rFonts w:asciiTheme="majorBidi" w:hAnsiTheme="majorBidi" w:cstheme="majorBidi"/>
          <w:sz w:val="20"/>
          <w:szCs w:val="20"/>
        </w:rPr>
      </w:pPr>
      <w:r w:rsidRPr="009A0F5C">
        <w:rPr>
          <w:rFonts w:asciiTheme="majorBidi" w:hAnsiTheme="majorBidi" w:cstheme="majorBidi"/>
          <w:sz w:val="20"/>
          <w:szCs w:val="20"/>
        </w:rPr>
        <w:t xml:space="preserve">Email: </w:t>
      </w:r>
      <w:r w:rsidRPr="009A0F5C">
        <w:rPr>
          <w:rFonts w:asciiTheme="majorBidi" w:hAnsiTheme="majorBidi" w:cstheme="majorBidi"/>
          <w:sz w:val="20"/>
          <w:szCs w:val="20"/>
        </w:rPr>
        <w:tab/>
        <w:t>znazzal@najah.edu</w:t>
      </w:r>
    </w:p>
    <w:p w14:paraId="1C89B057" w14:textId="77777777" w:rsidR="00F3194C" w:rsidRPr="009A0F5C" w:rsidRDefault="00F3194C" w:rsidP="00F3194C">
      <w:pPr>
        <w:pStyle w:val="ListParagraph"/>
        <w:bidi w:val="0"/>
        <w:spacing w:after="0" w:line="480" w:lineRule="auto"/>
        <w:ind w:left="0"/>
        <w:rPr>
          <w:rFonts w:asciiTheme="majorBidi" w:hAnsiTheme="majorBidi" w:cstheme="majorBidi"/>
          <w:sz w:val="20"/>
          <w:szCs w:val="20"/>
        </w:rPr>
      </w:pPr>
      <w:r w:rsidRPr="009A0F5C">
        <w:rPr>
          <w:rFonts w:asciiTheme="majorBidi" w:hAnsiTheme="majorBidi" w:cstheme="majorBidi"/>
          <w:sz w:val="20"/>
          <w:szCs w:val="20"/>
        </w:rPr>
        <w:t>Mob: +(972) (599) 545421</w:t>
      </w:r>
    </w:p>
    <w:p w14:paraId="693EC176" w14:textId="77777777" w:rsidR="00F3194C" w:rsidRPr="009A0F5C" w:rsidRDefault="00F3194C" w:rsidP="00F3194C">
      <w:pPr>
        <w:autoSpaceDE w:val="0"/>
        <w:autoSpaceDN w:val="0"/>
        <w:bidi w:val="0"/>
        <w:adjustRightInd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 w:rsidRPr="009A0F5C">
        <w:rPr>
          <w:rFonts w:asciiTheme="majorBidi" w:hAnsiTheme="majorBidi" w:cstheme="majorBidi"/>
          <w:sz w:val="20"/>
          <w:szCs w:val="20"/>
        </w:rPr>
        <w:t xml:space="preserve">Nablus, Palestine, Box 7,707 Tel. </w:t>
      </w:r>
      <w:r w:rsidRPr="009A0F5C">
        <w:rPr>
          <w:rFonts w:asciiTheme="majorBidi" w:hAnsiTheme="majorBidi" w:cstheme="majorBidi"/>
          <w:sz w:val="20"/>
          <w:szCs w:val="20"/>
          <w:rtl/>
        </w:rPr>
        <w:t xml:space="preserve">(09) (972) </w:t>
      </w:r>
      <w:proofErr w:type="gramStart"/>
      <w:r w:rsidRPr="009A0F5C">
        <w:rPr>
          <w:rFonts w:asciiTheme="majorBidi" w:hAnsiTheme="majorBidi" w:cstheme="majorBidi"/>
          <w:sz w:val="20"/>
          <w:szCs w:val="20"/>
          <w:rtl/>
        </w:rPr>
        <w:t xml:space="preserve">+ </w:t>
      </w:r>
      <w:r w:rsidRPr="009A0F5C">
        <w:rPr>
          <w:rFonts w:asciiTheme="majorBidi" w:hAnsiTheme="majorBidi" w:cstheme="majorBidi"/>
          <w:sz w:val="20"/>
          <w:szCs w:val="20"/>
        </w:rPr>
        <w:t xml:space="preserve"> 2342902</w:t>
      </w:r>
      <w:proofErr w:type="gramEnd"/>
      <w:r w:rsidRPr="009A0F5C">
        <w:rPr>
          <w:rFonts w:asciiTheme="majorBidi" w:hAnsiTheme="majorBidi" w:cstheme="majorBidi"/>
          <w:sz w:val="20"/>
          <w:szCs w:val="20"/>
        </w:rPr>
        <w:t xml:space="preserve">/4/7/8/14 Fax:+ </w:t>
      </w:r>
      <w:r w:rsidRPr="009A0F5C">
        <w:rPr>
          <w:rFonts w:asciiTheme="majorBidi" w:hAnsiTheme="majorBidi" w:cstheme="majorBidi"/>
          <w:sz w:val="20"/>
          <w:szCs w:val="20"/>
          <w:rtl/>
        </w:rPr>
        <w:t>2342905(09) (972)</w:t>
      </w:r>
    </w:p>
    <w:p w14:paraId="2790AD20" w14:textId="77777777" w:rsidR="005C3333" w:rsidRDefault="005C3333" w:rsidP="00762C87">
      <w:pPr>
        <w:bidi w:val="0"/>
        <w:spacing w:after="0" w:line="360" w:lineRule="auto"/>
        <w:jc w:val="both"/>
        <w:rPr>
          <w:rFonts w:asciiTheme="majorBidi" w:hAnsiTheme="majorBidi" w:cstheme="majorBidi"/>
        </w:rPr>
      </w:pPr>
    </w:p>
    <w:p w14:paraId="744E759F" w14:textId="77777777" w:rsidR="00762C87" w:rsidRDefault="00762C87" w:rsidP="00762C87">
      <w:pPr>
        <w:bidi w:val="0"/>
        <w:spacing w:after="0" w:line="360" w:lineRule="auto"/>
        <w:jc w:val="both"/>
        <w:rPr>
          <w:rFonts w:asciiTheme="majorBidi" w:hAnsiTheme="majorBidi" w:cstheme="majorBidi"/>
        </w:rPr>
      </w:pPr>
    </w:p>
    <w:p w14:paraId="01033C2B" w14:textId="404CA0F9" w:rsidR="00762C87" w:rsidRPr="00FF3A04" w:rsidRDefault="00762C87" w:rsidP="003E3CD1">
      <w:pPr>
        <w:bidi w:val="0"/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F3A04">
        <w:rPr>
          <w:rFonts w:asciiTheme="minorHAnsi" w:hAnsiTheme="minorHAnsi" w:cstheme="minorHAnsi"/>
          <w:sz w:val="20"/>
          <w:szCs w:val="20"/>
        </w:rPr>
        <w:t>Main text word count:</w:t>
      </w:r>
      <w:r w:rsidR="003B3741" w:rsidRPr="00FF3A04">
        <w:rPr>
          <w:rFonts w:asciiTheme="minorHAnsi" w:hAnsiTheme="minorHAnsi" w:cstheme="minorHAnsi"/>
          <w:sz w:val="20"/>
          <w:szCs w:val="20"/>
        </w:rPr>
        <w:t xml:space="preserve"> </w:t>
      </w:r>
      <w:r w:rsidR="003E3CD1">
        <w:rPr>
          <w:rFonts w:asciiTheme="minorHAnsi" w:hAnsiTheme="minorHAnsi" w:cstheme="minorHAnsi"/>
          <w:sz w:val="20"/>
          <w:szCs w:val="20"/>
        </w:rPr>
        <w:t>2855</w:t>
      </w:r>
    </w:p>
    <w:p w14:paraId="7427E435" w14:textId="7ABAF909" w:rsidR="005C3333" w:rsidRPr="00FF3A04" w:rsidRDefault="00762C87" w:rsidP="00FF3A04">
      <w:pPr>
        <w:bidi w:val="0"/>
        <w:spacing w:after="0" w:line="360" w:lineRule="auto"/>
        <w:rPr>
          <w:rFonts w:asciiTheme="majorBidi" w:hAnsiTheme="majorBidi" w:cstheme="majorBidi"/>
          <w:sz w:val="36"/>
          <w:szCs w:val="36"/>
        </w:rPr>
        <w:sectPr w:rsidR="005C3333" w:rsidRPr="00FF3A04">
          <w:footerReference w:type="default" r:id="rId19"/>
          <w:pgSz w:w="11906" w:h="16838"/>
          <w:pgMar w:top="1440" w:right="1800" w:bottom="1440" w:left="1800" w:header="708" w:footer="708" w:gutter="0"/>
          <w:cols w:space="720"/>
          <w:bidi/>
          <w:rtlGutter/>
        </w:sectPr>
      </w:pPr>
      <w:r w:rsidRPr="00FF3A04">
        <w:rPr>
          <w:rFonts w:asciiTheme="minorHAnsi" w:hAnsiTheme="minorHAnsi" w:cstheme="minorHAnsi"/>
          <w:sz w:val="20"/>
          <w:szCs w:val="20"/>
        </w:rPr>
        <w:t>Abstract word count:  24</w:t>
      </w:r>
      <w:r w:rsidR="00FF3A04" w:rsidRPr="00FF3A04">
        <w:rPr>
          <w:rFonts w:asciiTheme="minorHAnsi" w:hAnsiTheme="minorHAnsi" w:cstheme="minorHAnsi"/>
          <w:sz w:val="20"/>
          <w:szCs w:val="20"/>
        </w:rPr>
        <w:t>3</w:t>
      </w:r>
    </w:p>
    <w:p w14:paraId="396AB400" w14:textId="77777777" w:rsidR="009A27DA" w:rsidRPr="009A0F5C" w:rsidRDefault="00B71072" w:rsidP="009A27DA">
      <w:pPr>
        <w:bidi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A0F5C">
        <w:rPr>
          <w:rFonts w:asciiTheme="majorBidi" w:hAnsiTheme="majorBidi" w:cstheme="majorBidi"/>
          <w:b/>
          <w:bCs/>
          <w:sz w:val="28"/>
          <w:szCs w:val="28"/>
        </w:rPr>
        <w:lastRenderedPageBreak/>
        <w:t>ABSTRACT</w:t>
      </w:r>
    </w:p>
    <w:p w14:paraId="54F085D4" w14:textId="77777777" w:rsidR="007927F7" w:rsidRDefault="007927F7" w:rsidP="007927F7">
      <w:pPr>
        <w:bidi w:val="0"/>
        <w:spacing w:after="120" w:line="360" w:lineRule="auto"/>
        <w:jc w:val="both"/>
        <w:rPr>
          <w:rFonts w:asciiTheme="majorBidi" w:hAnsiTheme="majorBidi" w:cstheme="majorBidi"/>
        </w:rPr>
      </w:pPr>
      <w:bookmarkStart w:id="0" w:name="_GoBack"/>
      <w:r>
        <w:rPr>
          <w:rFonts w:asciiTheme="majorBidi" w:hAnsiTheme="majorBidi" w:cstheme="majorBidi"/>
          <w:b/>
          <w:bCs/>
        </w:rPr>
        <w:t>Objectives: w</w:t>
      </w:r>
      <w:r w:rsidR="00634B15" w:rsidRPr="009A0F5C">
        <w:rPr>
          <w:rFonts w:asciiTheme="majorBidi" w:hAnsiTheme="majorBidi" w:cstheme="majorBidi"/>
        </w:rPr>
        <w:t xml:space="preserve">ith the planned COVID-19 vaccine, vaccine hesitation is </w:t>
      </w:r>
      <w:r w:rsidR="00695D94">
        <w:rPr>
          <w:rFonts w:asciiTheme="majorBidi" w:hAnsiTheme="majorBidi" w:cstheme="majorBidi"/>
        </w:rPr>
        <w:t>a</w:t>
      </w:r>
      <w:r w:rsidR="00634B15" w:rsidRPr="009A0F5C">
        <w:rPr>
          <w:rFonts w:asciiTheme="majorBidi" w:hAnsiTheme="majorBidi" w:cstheme="majorBidi"/>
        </w:rPr>
        <w:t xml:space="preserve"> great </w:t>
      </w:r>
      <w:r w:rsidR="00B71072" w:rsidRPr="009A0F5C">
        <w:rPr>
          <w:rFonts w:asciiTheme="majorBidi" w:hAnsiTheme="majorBidi" w:cstheme="majorBidi"/>
        </w:rPr>
        <w:t>challenge</w:t>
      </w:r>
      <w:r w:rsidR="00634B15" w:rsidRPr="009A0F5C">
        <w:rPr>
          <w:rFonts w:asciiTheme="majorBidi" w:hAnsiTheme="majorBidi" w:cstheme="majorBidi"/>
        </w:rPr>
        <w:t xml:space="preserve">, </w:t>
      </w:r>
      <w:r w:rsidR="00B71072" w:rsidRPr="009A0F5C">
        <w:rPr>
          <w:rFonts w:asciiTheme="majorBidi" w:hAnsiTheme="majorBidi" w:cstheme="majorBidi"/>
        </w:rPr>
        <w:t>particularl</w:t>
      </w:r>
      <w:r w:rsidR="00695D94">
        <w:rPr>
          <w:rFonts w:asciiTheme="majorBidi" w:hAnsiTheme="majorBidi" w:cstheme="majorBidi"/>
        </w:rPr>
        <w:t>y for health</w:t>
      </w:r>
      <w:r w:rsidR="00841866" w:rsidRPr="009A0F5C">
        <w:rPr>
          <w:rFonts w:asciiTheme="majorBidi" w:hAnsiTheme="majorBidi" w:cstheme="majorBidi"/>
        </w:rPr>
        <w:t>care professionals</w:t>
      </w:r>
      <w:r w:rsidR="00634B15" w:rsidRPr="009A0F5C">
        <w:rPr>
          <w:rFonts w:asciiTheme="majorBidi" w:hAnsiTheme="majorBidi" w:cstheme="majorBidi"/>
        </w:rPr>
        <w:t xml:space="preserve">. </w:t>
      </w:r>
      <w:r w:rsidR="00B71072" w:rsidRPr="009A0F5C">
        <w:rPr>
          <w:rFonts w:asciiTheme="majorBidi" w:hAnsiTheme="majorBidi" w:cstheme="majorBidi"/>
        </w:rPr>
        <w:t>In this study, we examine</w:t>
      </w:r>
      <w:r w:rsidR="008E434F" w:rsidRPr="009A0F5C">
        <w:rPr>
          <w:rFonts w:asciiTheme="majorBidi" w:hAnsiTheme="majorBidi" w:cstheme="majorBidi"/>
        </w:rPr>
        <w:t>d</w:t>
      </w:r>
      <w:r w:rsidR="00B71072" w:rsidRPr="009A0F5C">
        <w:rPr>
          <w:rFonts w:asciiTheme="majorBidi" w:hAnsiTheme="majorBidi" w:cstheme="majorBidi"/>
        </w:rPr>
        <w:t xml:space="preserve"> the acceptance of the COVID-19 vaccine by health care workers, their concerns about it</w:t>
      </w:r>
      <w:r w:rsidR="008E434F" w:rsidRPr="009A0F5C">
        <w:rPr>
          <w:rFonts w:asciiTheme="majorBidi" w:hAnsiTheme="majorBidi" w:cstheme="majorBidi"/>
        </w:rPr>
        <w:t>,</w:t>
      </w:r>
      <w:r w:rsidR="00B71072" w:rsidRPr="009A0F5C">
        <w:rPr>
          <w:rFonts w:asciiTheme="majorBidi" w:hAnsiTheme="majorBidi" w:cstheme="majorBidi"/>
        </w:rPr>
        <w:t xml:space="preserve"> and the reasons that </w:t>
      </w:r>
      <w:r w:rsidR="008E434F" w:rsidRPr="009A0F5C">
        <w:rPr>
          <w:rFonts w:asciiTheme="majorBidi" w:hAnsiTheme="majorBidi" w:cstheme="majorBidi"/>
        </w:rPr>
        <w:t xml:space="preserve">might </w:t>
      </w:r>
      <w:r w:rsidR="00B71072" w:rsidRPr="009A0F5C">
        <w:rPr>
          <w:rFonts w:asciiTheme="majorBidi" w:hAnsiTheme="majorBidi" w:cstheme="majorBidi"/>
        </w:rPr>
        <w:t>prevent them from getting vaccinated.</w:t>
      </w:r>
      <w:r w:rsidR="00F3194C" w:rsidRPr="009A0F5C">
        <w:rPr>
          <w:rFonts w:asciiTheme="majorBidi" w:hAnsiTheme="majorBidi" w:cstheme="majorBidi"/>
        </w:rPr>
        <w:t xml:space="preserve"> </w:t>
      </w:r>
    </w:p>
    <w:p w14:paraId="4D8834D9" w14:textId="7D0DD737" w:rsidR="00F3194C" w:rsidRPr="009A0F5C" w:rsidRDefault="007927F7" w:rsidP="007927F7">
      <w:pPr>
        <w:bidi w:val="0"/>
        <w:spacing w:after="120"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Methods: w</w:t>
      </w:r>
      <w:r w:rsidR="00B35329" w:rsidRPr="009A0F5C">
        <w:rPr>
          <w:rFonts w:asciiTheme="majorBidi" w:hAnsiTheme="majorBidi" w:cstheme="majorBidi"/>
        </w:rPr>
        <w:t xml:space="preserve">e conducted a cross-sectional study </w:t>
      </w:r>
      <w:r w:rsidR="00B71072" w:rsidRPr="009A0F5C">
        <w:rPr>
          <w:rFonts w:asciiTheme="majorBidi" w:hAnsiTheme="majorBidi" w:cstheme="majorBidi"/>
        </w:rPr>
        <w:t>using an</w:t>
      </w:r>
      <w:r w:rsidR="00B35329" w:rsidRPr="009A0F5C">
        <w:rPr>
          <w:rFonts w:asciiTheme="majorBidi" w:hAnsiTheme="majorBidi" w:cstheme="majorBidi"/>
        </w:rPr>
        <w:t xml:space="preserve"> anonymous</w:t>
      </w:r>
      <w:r w:rsidR="00B71072" w:rsidRPr="009A0F5C">
        <w:rPr>
          <w:rFonts w:asciiTheme="majorBidi" w:hAnsiTheme="majorBidi" w:cstheme="majorBidi"/>
        </w:rPr>
        <w:t xml:space="preserve"> online survey from December 2</w:t>
      </w:r>
      <w:r w:rsidR="00B35329" w:rsidRPr="009A0F5C">
        <w:rPr>
          <w:rFonts w:asciiTheme="majorBidi" w:hAnsiTheme="majorBidi" w:cstheme="majorBidi"/>
        </w:rPr>
        <w:t>5</w:t>
      </w:r>
      <w:r w:rsidR="00B71072" w:rsidRPr="009A0F5C">
        <w:rPr>
          <w:rFonts w:asciiTheme="majorBidi" w:hAnsiTheme="majorBidi" w:cstheme="majorBidi"/>
        </w:rPr>
        <w:t>, 2020, to January 6, 2021. The questionnaire consisted of demographic characteristics (age, gender, profession, sector, medical history, and general health)</w:t>
      </w:r>
      <w:r w:rsidR="008E434F" w:rsidRPr="009A0F5C">
        <w:rPr>
          <w:rFonts w:asciiTheme="majorBidi" w:hAnsiTheme="majorBidi" w:cstheme="majorBidi"/>
        </w:rPr>
        <w:t>,</w:t>
      </w:r>
      <w:r w:rsidR="00B71072" w:rsidRPr="009A0F5C">
        <w:rPr>
          <w:rFonts w:asciiTheme="majorBidi" w:hAnsiTheme="majorBidi" w:cstheme="majorBidi"/>
        </w:rPr>
        <w:t xml:space="preserve"> COVID-19 related knowledge</w:t>
      </w:r>
      <w:r w:rsidR="008E434F" w:rsidRPr="009A0F5C">
        <w:rPr>
          <w:rFonts w:asciiTheme="majorBidi" w:hAnsiTheme="majorBidi" w:cstheme="majorBidi"/>
        </w:rPr>
        <w:t>,</w:t>
      </w:r>
      <w:r w:rsidR="00B71072" w:rsidRPr="009A0F5C">
        <w:rPr>
          <w:rFonts w:asciiTheme="majorBidi" w:hAnsiTheme="majorBidi" w:cstheme="majorBidi"/>
        </w:rPr>
        <w:t xml:space="preserve"> and </w:t>
      </w:r>
      <w:r w:rsidR="008E434F" w:rsidRPr="009A0F5C">
        <w:rPr>
          <w:rFonts w:asciiTheme="majorBidi" w:hAnsiTheme="majorBidi" w:cstheme="majorBidi"/>
        </w:rPr>
        <w:t xml:space="preserve">personal </w:t>
      </w:r>
      <w:r w:rsidR="00B71072" w:rsidRPr="009A0F5C">
        <w:rPr>
          <w:rFonts w:asciiTheme="majorBidi" w:hAnsiTheme="majorBidi" w:cstheme="majorBidi"/>
        </w:rPr>
        <w:t xml:space="preserve">history of influenza vaccination. The intention to get the vaccine once </w:t>
      </w:r>
      <w:r w:rsidR="00634B15" w:rsidRPr="009A0F5C">
        <w:rPr>
          <w:rFonts w:asciiTheme="majorBidi" w:hAnsiTheme="majorBidi" w:cstheme="majorBidi"/>
        </w:rPr>
        <w:t xml:space="preserve">it </w:t>
      </w:r>
      <w:r w:rsidR="00B71072" w:rsidRPr="009A0F5C">
        <w:rPr>
          <w:rFonts w:asciiTheme="majorBidi" w:hAnsiTheme="majorBidi" w:cstheme="majorBidi"/>
        </w:rPr>
        <w:t xml:space="preserve">is available was directly </w:t>
      </w:r>
      <w:r w:rsidR="00541891" w:rsidRPr="009A0F5C">
        <w:rPr>
          <w:rFonts w:asciiTheme="majorBidi" w:hAnsiTheme="majorBidi" w:cstheme="majorBidi"/>
        </w:rPr>
        <w:t>asked</w:t>
      </w:r>
      <w:r w:rsidR="00B71072" w:rsidRPr="009A0F5C">
        <w:rPr>
          <w:rFonts w:asciiTheme="majorBidi" w:hAnsiTheme="majorBidi" w:cstheme="majorBidi"/>
        </w:rPr>
        <w:t xml:space="preserve">, </w:t>
      </w:r>
      <w:r w:rsidR="00541891" w:rsidRPr="009A0F5C">
        <w:rPr>
          <w:rFonts w:asciiTheme="majorBidi" w:hAnsiTheme="majorBidi" w:cstheme="majorBidi"/>
        </w:rPr>
        <w:t>and</w:t>
      </w:r>
      <w:r w:rsidR="00B71072" w:rsidRPr="009A0F5C">
        <w:rPr>
          <w:rFonts w:asciiTheme="majorBidi" w:hAnsiTheme="majorBidi" w:cstheme="majorBidi"/>
        </w:rPr>
        <w:t xml:space="preserve"> attitudes toward the </w:t>
      </w:r>
      <w:r w:rsidR="00541891" w:rsidRPr="009A0F5C">
        <w:rPr>
          <w:rFonts w:asciiTheme="majorBidi" w:hAnsiTheme="majorBidi" w:cstheme="majorBidi"/>
        </w:rPr>
        <w:t xml:space="preserve">diseases and the </w:t>
      </w:r>
      <w:r w:rsidR="00B71072" w:rsidRPr="009A0F5C">
        <w:rPr>
          <w:rFonts w:asciiTheme="majorBidi" w:hAnsiTheme="majorBidi" w:cstheme="majorBidi"/>
        </w:rPr>
        <w:t xml:space="preserve">vaccine were </w:t>
      </w:r>
      <w:r w:rsidR="00B35329" w:rsidRPr="009A0F5C">
        <w:rPr>
          <w:rFonts w:asciiTheme="majorBidi" w:hAnsiTheme="majorBidi" w:cstheme="majorBidi"/>
        </w:rPr>
        <w:t xml:space="preserve">studied using </w:t>
      </w:r>
      <w:r w:rsidR="00D0421B" w:rsidRPr="009A0F5C">
        <w:rPr>
          <w:rFonts w:asciiTheme="majorBidi" w:hAnsiTheme="majorBidi" w:cstheme="majorBidi"/>
        </w:rPr>
        <w:t>a four-point Likert scale statement ba</w:t>
      </w:r>
      <w:r w:rsidR="00841866" w:rsidRPr="009A0F5C">
        <w:rPr>
          <w:rFonts w:asciiTheme="majorBidi" w:hAnsiTheme="majorBidi" w:cstheme="majorBidi"/>
        </w:rPr>
        <w:t>sed on the health belief model</w:t>
      </w:r>
      <w:r w:rsidR="00E07B03" w:rsidRPr="009A0F5C">
        <w:rPr>
          <w:rFonts w:asciiTheme="majorBidi" w:hAnsiTheme="majorBidi" w:cstheme="majorBidi"/>
        </w:rPr>
        <w:t>’s constructs</w:t>
      </w:r>
      <w:r w:rsidR="00B71072" w:rsidRPr="009A0F5C">
        <w:rPr>
          <w:rFonts w:asciiTheme="majorBidi" w:hAnsiTheme="majorBidi" w:cstheme="majorBidi"/>
        </w:rPr>
        <w:t>.</w:t>
      </w:r>
      <w:r w:rsidR="00F3194C" w:rsidRPr="009A0F5C">
        <w:rPr>
          <w:rFonts w:asciiTheme="majorBidi" w:hAnsiTheme="majorBidi" w:cstheme="majorBidi"/>
        </w:rPr>
        <w:t xml:space="preserve"> </w:t>
      </w:r>
    </w:p>
    <w:p w14:paraId="6564206C" w14:textId="77777777" w:rsidR="007927F7" w:rsidRDefault="007927F7" w:rsidP="007927F7">
      <w:pPr>
        <w:bidi w:val="0"/>
        <w:spacing w:after="120"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Results</w:t>
      </w:r>
      <w:r w:rsidRPr="007927F7">
        <w:rPr>
          <w:rFonts w:asciiTheme="majorBidi" w:hAnsiTheme="majorBidi" w:cstheme="majorBidi"/>
        </w:rPr>
        <w:t>:</w:t>
      </w:r>
      <w:r>
        <w:rPr>
          <w:rFonts w:asciiTheme="majorBidi" w:hAnsiTheme="majorBidi" w:cstheme="majorBidi"/>
          <w:b/>
          <w:bCs/>
        </w:rPr>
        <w:t xml:space="preserve"> </w:t>
      </w:r>
      <w:r w:rsidRPr="007927F7">
        <w:rPr>
          <w:rFonts w:asciiTheme="majorBidi" w:hAnsiTheme="majorBidi" w:cstheme="majorBidi"/>
        </w:rPr>
        <w:t>t</w:t>
      </w:r>
      <w:r w:rsidR="00E07B03" w:rsidRPr="009A0F5C">
        <w:rPr>
          <w:rFonts w:asciiTheme="majorBidi" w:hAnsiTheme="majorBidi" w:cstheme="majorBidi"/>
        </w:rPr>
        <w:t xml:space="preserve">he study included </w:t>
      </w:r>
      <w:r w:rsidR="00F3194C" w:rsidRPr="009A0F5C">
        <w:rPr>
          <w:rFonts w:asciiTheme="majorBidi" w:hAnsiTheme="majorBidi" w:cstheme="majorBidi"/>
        </w:rPr>
        <w:t>1159</w:t>
      </w:r>
      <w:r w:rsidR="00E07B03" w:rsidRPr="009A0F5C">
        <w:rPr>
          <w:rFonts w:asciiTheme="majorBidi" w:hAnsiTheme="majorBidi" w:cstheme="majorBidi"/>
        </w:rPr>
        <w:t xml:space="preserve"> HCWs</w:t>
      </w:r>
      <w:r w:rsidR="00F3194C" w:rsidRPr="009A0F5C">
        <w:rPr>
          <w:rFonts w:asciiTheme="majorBidi" w:hAnsiTheme="majorBidi" w:cstheme="majorBidi"/>
        </w:rPr>
        <w:t xml:space="preserve">; </w:t>
      </w:r>
      <w:r w:rsidR="00B71072" w:rsidRPr="009A0F5C">
        <w:rPr>
          <w:rFonts w:asciiTheme="majorBidi" w:hAnsiTheme="majorBidi" w:cstheme="majorBidi"/>
        </w:rPr>
        <w:t>62.9% were females, and 52.5% were bet</w:t>
      </w:r>
      <w:r w:rsidR="00634B15" w:rsidRPr="009A0F5C">
        <w:rPr>
          <w:rFonts w:asciiTheme="majorBidi" w:hAnsiTheme="majorBidi" w:cstheme="majorBidi"/>
        </w:rPr>
        <w:t>ween the age</w:t>
      </w:r>
      <w:r w:rsidR="008E434F" w:rsidRPr="009A0F5C">
        <w:rPr>
          <w:rFonts w:asciiTheme="majorBidi" w:hAnsiTheme="majorBidi" w:cstheme="majorBidi"/>
        </w:rPr>
        <w:t>s</w:t>
      </w:r>
      <w:r w:rsidR="00F3194C" w:rsidRPr="009A0F5C">
        <w:rPr>
          <w:rFonts w:asciiTheme="majorBidi" w:hAnsiTheme="majorBidi" w:cstheme="majorBidi"/>
        </w:rPr>
        <w:t xml:space="preserve"> </w:t>
      </w:r>
      <w:r w:rsidR="008E434F" w:rsidRPr="009A0F5C">
        <w:rPr>
          <w:rFonts w:asciiTheme="majorBidi" w:hAnsiTheme="majorBidi" w:cstheme="majorBidi"/>
        </w:rPr>
        <w:t>of</w:t>
      </w:r>
      <w:r w:rsidR="00634B15" w:rsidRPr="009A0F5C">
        <w:rPr>
          <w:rFonts w:asciiTheme="majorBidi" w:hAnsiTheme="majorBidi" w:cstheme="majorBidi"/>
        </w:rPr>
        <w:t xml:space="preserve"> 30-49 years.</w:t>
      </w:r>
      <w:r w:rsidR="00695D94">
        <w:rPr>
          <w:rFonts w:asciiTheme="majorBidi" w:hAnsiTheme="majorBidi" w:cstheme="majorBidi"/>
        </w:rPr>
        <w:t xml:space="preserve"> </w:t>
      </w:r>
      <w:r w:rsidR="008E434F" w:rsidRPr="009A0F5C">
        <w:rPr>
          <w:rFonts w:asciiTheme="majorBidi" w:hAnsiTheme="majorBidi" w:cstheme="majorBidi"/>
        </w:rPr>
        <w:t xml:space="preserve">The </w:t>
      </w:r>
      <w:r w:rsidR="00B71072" w:rsidRPr="009A0F5C">
        <w:rPr>
          <w:rFonts w:asciiTheme="majorBidi" w:hAnsiTheme="majorBidi" w:cstheme="majorBidi"/>
        </w:rPr>
        <w:t xml:space="preserve">intention to get </w:t>
      </w:r>
      <w:r w:rsidR="008E434F" w:rsidRPr="009A0F5C">
        <w:rPr>
          <w:rFonts w:asciiTheme="majorBidi" w:hAnsiTheme="majorBidi" w:cstheme="majorBidi"/>
        </w:rPr>
        <w:t xml:space="preserve">vaccinated </w:t>
      </w:r>
      <w:r w:rsidR="00B71072" w:rsidRPr="009A0F5C">
        <w:rPr>
          <w:rFonts w:asciiTheme="majorBidi" w:hAnsiTheme="majorBidi" w:cstheme="majorBidi"/>
        </w:rPr>
        <w:t xml:space="preserve">was only 37.8% [95%CI: 35.0%-40.6%], while 31.5% were </w:t>
      </w:r>
      <w:r w:rsidR="00320D6B">
        <w:rPr>
          <w:rFonts w:asciiTheme="majorBidi" w:hAnsiTheme="majorBidi" w:cstheme="majorBidi"/>
        </w:rPr>
        <w:t>undecided</w:t>
      </w:r>
      <w:r w:rsidR="008E434F" w:rsidRPr="009A0F5C">
        <w:rPr>
          <w:rFonts w:asciiTheme="majorBidi" w:hAnsiTheme="majorBidi" w:cstheme="majorBidi"/>
        </w:rPr>
        <w:t>,</w:t>
      </w:r>
      <w:r w:rsidR="00B71072" w:rsidRPr="009A0F5C">
        <w:rPr>
          <w:rFonts w:asciiTheme="majorBidi" w:hAnsiTheme="majorBidi" w:cstheme="majorBidi"/>
        </w:rPr>
        <w:t xml:space="preserve"> and 30.7% </w:t>
      </w:r>
      <w:r w:rsidR="008E434F" w:rsidRPr="009A0F5C">
        <w:rPr>
          <w:rFonts w:asciiTheme="majorBidi" w:hAnsiTheme="majorBidi" w:cstheme="majorBidi"/>
        </w:rPr>
        <w:t xml:space="preserve">planned to </w:t>
      </w:r>
      <w:r w:rsidR="00B71072" w:rsidRPr="009A0F5C">
        <w:rPr>
          <w:rFonts w:asciiTheme="majorBidi" w:hAnsiTheme="majorBidi" w:cstheme="majorBidi"/>
        </w:rPr>
        <w:t xml:space="preserve">refuse it. Higher levels of intention were reported among males (OR; 2.7, 95%CI: 2.0-3.7), younger ages (OR 1.7, 95%CI: 1.1-2.8), physicians (OR; 2.9, 95%CI: 2.0-4.0), HCWs at non-governmental settings (OR; 1.4, 95%CI: 1.1-1.9), those who previously received the influenza vaccine (OR 4.0, 95%CI: 2.3-7.1), and those who had higher COVID-19 related </w:t>
      </w:r>
      <w:r w:rsidR="00634B15" w:rsidRPr="009A0F5C">
        <w:rPr>
          <w:rFonts w:asciiTheme="majorBidi" w:hAnsiTheme="majorBidi" w:cstheme="majorBidi"/>
        </w:rPr>
        <w:t xml:space="preserve">knowledge </w:t>
      </w:r>
      <w:r w:rsidR="00541891" w:rsidRPr="009A0F5C">
        <w:rPr>
          <w:rFonts w:asciiTheme="majorBidi" w:hAnsiTheme="majorBidi" w:cstheme="majorBidi"/>
        </w:rPr>
        <w:t>(OR; 1.7, 95%CI: 2.3-7.1)</w:t>
      </w:r>
      <w:r w:rsidR="00B71072" w:rsidRPr="009A0F5C">
        <w:rPr>
          <w:rFonts w:asciiTheme="majorBidi" w:hAnsiTheme="majorBidi" w:cstheme="majorBidi"/>
        </w:rPr>
        <w:t>.</w:t>
      </w:r>
      <w:r w:rsidR="00F3194C" w:rsidRPr="009A0F5C">
        <w:rPr>
          <w:rFonts w:asciiTheme="majorBidi" w:hAnsiTheme="majorBidi" w:cstheme="majorBidi"/>
        </w:rPr>
        <w:t xml:space="preserve"> </w:t>
      </w:r>
    </w:p>
    <w:p w14:paraId="7D60424B" w14:textId="3D183989" w:rsidR="009A27DA" w:rsidRPr="009A0F5C" w:rsidRDefault="007927F7" w:rsidP="007927F7">
      <w:pPr>
        <w:bidi w:val="0"/>
        <w:spacing w:after="120"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C</w:t>
      </w:r>
      <w:r w:rsidR="00F3194C" w:rsidRPr="007927F7">
        <w:rPr>
          <w:rFonts w:asciiTheme="majorBidi" w:hAnsiTheme="majorBidi" w:cstheme="majorBidi"/>
          <w:b/>
          <w:bCs/>
        </w:rPr>
        <w:t>onclusion</w:t>
      </w:r>
      <w:r>
        <w:rPr>
          <w:rFonts w:asciiTheme="majorBidi" w:hAnsiTheme="majorBidi" w:cstheme="majorBidi"/>
        </w:rPr>
        <w:t>:</w:t>
      </w:r>
      <w:r w:rsidR="00F3194C" w:rsidRPr="009A0F5C">
        <w:rPr>
          <w:rFonts w:asciiTheme="majorBidi" w:hAnsiTheme="majorBidi" w:cstheme="majorBidi"/>
        </w:rPr>
        <w:t xml:space="preserve"> v</w:t>
      </w:r>
      <w:r w:rsidR="008E434F" w:rsidRPr="009A0F5C">
        <w:rPr>
          <w:rFonts w:asciiTheme="majorBidi" w:hAnsiTheme="majorBidi" w:cstheme="majorBidi"/>
        </w:rPr>
        <w:t xml:space="preserve">accine </w:t>
      </w:r>
      <w:r w:rsidR="00B71072" w:rsidRPr="009A0F5C">
        <w:rPr>
          <w:rFonts w:asciiTheme="majorBidi" w:hAnsiTheme="majorBidi" w:cstheme="majorBidi"/>
        </w:rPr>
        <w:t>acceptance among HCW</w:t>
      </w:r>
      <w:r w:rsidR="008E434F" w:rsidRPr="009A0F5C">
        <w:rPr>
          <w:rFonts w:asciiTheme="majorBidi" w:hAnsiTheme="majorBidi" w:cstheme="majorBidi"/>
        </w:rPr>
        <w:t>s</w:t>
      </w:r>
      <w:r w:rsidR="00B71072" w:rsidRPr="009A0F5C">
        <w:rPr>
          <w:rFonts w:asciiTheme="majorBidi" w:hAnsiTheme="majorBidi" w:cstheme="majorBidi"/>
        </w:rPr>
        <w:t xml:space="preserve"> was </w:t>
      </w:r>
      <w:r w:rsidR="008E434F" w:rsidRPr="009A0F5C">
        <w:rPr>
          <w:rFonts w:asciiTheme="majorBidi" w:hAnsiTheme="majorBidi" w:cstheme="majorBidi"/>
        </w:rPr>
        <w:t xml:space="preserve">much </w:t>
      </w:r>
      <w:r w:rsidR="00B71072" w:rsidRPr="009A0F5C">
        <w:rPr>
          <w:rFonts w:asciiTheme="majorBidi" w:hAnsiTheme="majorBidi" w:cstheme="majorBidi"/>
        </w:rPr>
        <w:t xml:space="preserve">lower than expected, which would </w:t>
      </w:r>
      <w:r w:rsidR="008E434F" w:rsidRPr="009A0F5C">
        <w:rPr>
          <w:rFonts w:asciiTheme="majorBidi" w:hAnsiTheme="majorBidi" w:cstheme="majorBidi"/>
        </w:rPr>
        <w:t>greatly diminish the</w:t>
      </w:r>
      <w:r w:rsidR="00F3194C" w:rsidRPr="009A0F5C">
        <w:rPr>
          <w:rFonts w:asciiTheme="majorBidi" w:hAnsiTheme="majorBidi" w:cstheme="majorBidi"/>
        </w:rPr>
        <w:t xml:space="preserve"> </w:t>
      </w:r>
      <w:r w:rsidR="006B31ED" w:rsidRPr="009A0F5C">
        <w:rPr>
          <w:rFonts w:asciiTheme="majorBidi" w:hAnsiTheme="majorBidi" w:cstheme="majorBidi"/>
        </w:rPr>
        <w:t xml:space="preserve">role of </w:t>
      </w:r>
      <w:r w:rsidR="00B71072" w:rsidRPr="009A0F5C">
        <w:rPr>
          <w:rFonts w:asciiTheme="majorBidi" w:hAnsiTheme="majorBidi" w:cstheme="majorBidi"/>
        </w:rPr>
        <w:t xml:space="preserve">vaccination </w:t>
      </w:r>
      <w:r w:rsidR="006B31ED" w:rsidRPr="009A0F5C">
        <w:rPr>
          <w:rFonts w:asciiTheme="majorBidi" w:hAnsiTheme="majorBidi" w:cstheme="majorBidi"/>
        </w:rPr>
        <w:t>in</w:t>
      </w:r>
      <w:r w:rsidR="00B71072" w:rsidRPr="009A0F5C">
        <w:rPr>
          <w:rFonts w:asciiTheme="majorBidi" w:hAnsiTheme="majorBidi" w:cstheme="majorBidi"/>
        </w:rPr>
        <w:t xml:space="preserve"> </w:t>
      </w:r>
      <w:r w:rsidR="00695D94">
        <w:rPr>
          <w:rFonts w:asciiTheme="majorBidi" w:hAnsiTheme="majorBidi" w:cstheme="majorBidi"/>
        </w:rPr>
        <w:t>reduc</w:t>
      </w:r>
      <w:r w:rsidR="00B71072" w:rsidRPr="009A0F5C">
        <w:rPr>
          <w:rFonts w:asciiTheme="majorBidi" w:hAnsiTheme="majorBidi" w:cstheme="majorBidi"/>
        </w:rPr>
        <w:t xml:space="preserve">ing the burden of the </w:t>
      </w:r>
      <w:r w:rsidR="006B31ED" w:rsidRPr="009A0F5C">
        <w:rPr>
          <w:rFonts w:asciiTheme="majorBidi" w:hAnsiTheme="majorBidi" w:cstheme="majorBidi"/>
        </w:rPr>
        <w:t xml:space="preserve">COVID-19 </w:t>
      </w:r>
      <w:r w:rsidR="00B71072" w:rsidRPr="009A0F5C">
        <w:rPr>
          <w:rFonts w:asciiTheme="majorBidi" w:hAnsiTheme="majorBidi" w:cstheme="majorBidi"/>
        </w:rPr>
        <w:t xml:space="preserve">pandemic </w:t>
      </w:r>
      <w:r w:rsidR="006B31ED" w:rsidRPr="009A0F5C">
        <w:rPr>
          <w:rFonts w:asciiTheme="majorBidi" w:hAnsiTheme="majorBidi" w:cstheme="majorBidi"/>
        </w:rPr>
        <w:t>throughout the</w:t>
      </w:r>
      <w:r w:rsidR="00B71072" w:rsidRPr="009A0F5C">
        <w:rPr>
          <w:rFonts w:asciiTheme="majorBidi" w:hAnsiTheme="majorBidi" w:cstheme="majorBidi"/>
        </w:rPr>
        <w:t xml:space="preserve"> community.</w:t>
      </w:r>
    </w:p>
    <w:bookmarkEnd w:id="0"/>
    <w:p w14:paraId="70DC32CD" w14:textId="4984D28F" w:rsidR="009A27DA" w:rsidRPr="009A0F5C" w:rsidRDefault="00B71072" w:rsidP="007927F7">
      <w:pPr>
        <w:bidi w:val="0"/>
        <w:spacing w:before="240"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9A0F5C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Pr="009A0F5C">
        <w:rPr>
          <w:rFonts w:asciiTheme="majorBidi" w:hAnsiTheme="majorBidi" w:cstheme="majorBidi"/>
          <w:sz w:val="24"/>
          <w:szCs w:val="24"/>
        </w:rPr>
        <w:t>:</w:t>
      </w:r>
      <w:r w:rsidR="00695D94">
        <w:rPr>
          <w:rFonts w:asciiTheme="majorBidi" w:hAnsiTheme="majorBidi" w:cstheme="majorBidi"/>
          <w:sz w:val="24"/>
          <w:szCs w:val="24"/>
        </w:rPr>
        <w:t xml:space="preserve"> </w:t>
      </w:r>
      <w:r w:rsidR="00B35329" w:rsidRPr="009A0F5C">
        <w:rPr>
          <w:rFonts w:asciiTheme="majorBidi" w:hAnsiTheme="majorBidi" w:cstheme="majorBidi"/>
        </w:rPr>
        <w:t>COVID-19 Vaccine; Vaccine hesitancy; Attitudes; Healthcare workers; Palestine</w:t>
      </w:r>
    </w:p>
    <w:sectPr w:rsidR="009A27DA" w:rsidRPr="009A0F5C" w:rsidSect="007927F7">
      <w:pgSz w:w="11906" w:h="16838"/>
      <w:pgMar w:top="1440" w:right="1800" w:bottom="1440" w:left="1800" w:header="708" w:footer="708" w:gutter="0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36BB6" w14:textId="77777777" w:rsidR="005E0A85" w:rsidRDefault="005E0A85">
      <w:pPr>
        <w:spacing w:after="0" w:line="240" w:lineRule="auto"/>
      </w:pPr>
      <w:r>
        <w:separator/>
      </w:r>
    </w:p>
  </w:endnote>
  <w:endnote w:type="continuationSeparator" w:id="0">
    <w:p w14:paraId="2D7BF521" w14:textId="77777777" w:rsidR="005E0A85" w:rsidRDefault="005E0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9501615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886596" w14:textId="5C9BA3A8" w:rsidR="0001308E" w:rsidRDefault="0001308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27F7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2DADF333" w14:textId="77777777" w:rsidR="0001308E" w:rsidRDefault="000130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C7498" w14:textId="77777777" w:rsidR="005E0A85" w:rsidRDefault="005E0A85">
      <w:pPr>
        <w:spacing w:after="0" w:line="240" w:lineRule="auto"/>
      </w:pPr>
      <w:r>
        <w:separator/>
      </w:r>
    </w:p>
  </w:footnote>
  <w:footnote w:type="continuationSeparator" w:id="0">
    <w:p w14:paraId="79EA3754" w14:textId="77777777" w:rsidR="005E0A85" w:rsidRDefault="005E0A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D54BD"/>
    <w:multiLevelType w:val="hybridMultilevel"/>
    <w:tmpl w:val="18F6F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3936E3"/>
    <w:multiLevelType w:val="hybridMultilevel"/>
    <w:tmpl w:val="C54A3CFC"/>
    <w:lvl w:ilvl="0" w:tplc="5D96BDF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026EAA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BC42DC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3E647B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5927EC8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C10593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536822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51A72A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14E198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7691D99"/>
    <w:multiLevelType w:val="hybridMultilevel"/>
    <w:tmpl w:val="E34C81B8"/>
    <w:lvl w:ilvl="0" w:tplc="0F1E6A8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BB2B9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ACF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086F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B6DA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DC71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DC97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9468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B052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881483"/>
    <w:multiLevelType w:val="hybridMultilevel"/>
    <w:tmpl w:val="9850A336"/>
    <w:lvl w:ilvl="0" w:tplc="F9A033C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E30E55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AE3F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34F3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2493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EC10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70D4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04EC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7E5E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G1NLYwNjW3NDAxMrVQ0lEKTi0uzszPAykwM6gFAA08rIctAAAA"/>
  </w:docVars>
  <w:rsids>
    <w:rsidRoot w:val="0052046F"/>
    <w:rsid w:val="000005DC"/>
    <w:rsid w:val="0001308E"/>
    <w:rsid w:val="00051D16"/>
    <w:rsid w:val="00057074"/>
    <w:rsid w:val="000613C7"/>
    <w:rsid w:val="00070EA1"/>
    <w:rsid w:val="00073362"/>
    <w:rsid w:val="000756AF"/>
    <w:rsid w:val="00082B8A"/>
    <w:rsid w:val="00083F72"/>
    <w:rsid w:val="000977EA"/>
    <w:rsid w:val="000B0813"/>
    <w:rsid w:val="000C322E"/>
    <w:rsid w:val="000D1590"/>
    <w:rsid w:val="000D5275"/>
    <w:rsid w:val="000E30A2"/>
    <w:rsid w:val="00100BEA"/>
    <w:rsid w:val="00102FA1"/>
    <w:rsid w:val="001173DA"/>
    <w:rsid w:val="00122419"/>
    <w:rsid w:val="00123234"/>
    <w:rsid w:val="00123EA3"/>
    <w:rsid w:val="00135B4A"/>
    <w:rsid w:val="00137201"/>
    <w:rsid w:val="00143DA1"/>
    <w:rsid w:val="00147AFA"/>
    <w:rsid w:val="001523D3"/>
    <w:rsid w:val="00153471"/>
    <w:rsid w:val="001761C1"/>
    <w:rsid w:val="001804D4"/>
    <w:rsid w:val="0018391C"/>
    <w:rsid w:val="00197DB9"/>
    <w:rsid w:val="001B3EDC"/>
    <w:rsid w:val="001B7DDA"/>
    <w:rsid w:val="001C4B6A"/>
    <w:rsid w:val="001C728F"/>
    <w:rsid w:val="001D0580"/>
    <w:rsid w:val="001D405C"/>
    <w:rsid w:val="001E16D9"/>
    <w:rsid w:val="0021579D"/>
    <w:rsid w:val="00227890"/>
    <w:rsid w:val="0024212D"/>
    <w:rsid w:val="00242F5E"/>
    <w:rsid w:val="00243EA5"/>
    <w:rsid w:val="00256B20"/>
    <w:rsid w:val="0027328F"/>
    <w:rsid w:val="00282C20"/>
    <w:rsid w:val="00290043"/>
    <w:rsid w:val="00293FF6"/>
    <w:rsid w:val="002A15D0"/>
    <w:rsid w:val="002A26C5"/>
    <w:rsid w:val="002A4024"/>
    <w:rsid w:val="002A64CB"/>
    <w:rsid w:val="002C1C04"/>
    <w:rsid w:val="002D4D6F"/>
    <w:rsid w:val="003025AE"/>
    <w:rsid w:val="003027F0"/>
    <w:rsid w:val="00307D9F"/>
    <w:rsid w:val="00320D6B"/>
    <w:rsid w:val="00330614"/>
    <w:rsid w:val="003360B4"/>
    <w:rsid w:val="003364D6"/>
    <w:rsid w:val="00341F9B"/>
    <w:rsid w:val="0034562D"/>
    <w:rsid w:val="00347367"/>
    <w:rsid w:val="00353B54"/>
    <w:rsid w:val="0036531A"/>
    <w:rsid w:val="00381CBC"/>
    <w:rsid w:val="00392FAE"/>
    <w:rsid w:val="003B3741"/>
    <w:rsid w:val="003B58E8"/>
    <w:rsid w:val="003C5D22"/>
    <w:rsid w:val="003C664A"/>
    <w:rsid w:val="003D191D"/>
    <w:rsid w:val="003E3716"/>
    <w:rsid w:val="003E3CD1"/>
    <w:rsid w:val="003E4F9A"/>
    <w:rsid w:val="003F6100"/>
    <w:rsid w:val="0040379A"/>
    <w:rsid w:val="00404645"/>
    <w:rsid w:val="00405A14"/>
    <w:rsid w:val="004162ED"/>
    <w:rsid w:val="004438E1"/>
    <w:rsid w:val="00443BF3"/>
    <w:rsid w:val="00446E37"/>
    <w:rsid w:val="00461DBD"/>
    <w:rsid w:val="00471D64"/>
    <w:rsid w:val="00472E63"/>
    <w:rsid w:val="00484991"/>
    <w:rsid w:val="004A7312"/>
    <w:rsid w:val="004B3EAB"/>
    <w:rsid w:val="004B4DF0"/>
    <w:rsid w:val="004C2C0B"/>
    <w:rsid w:val="004C6ABA"/>
    <w:rsid w:val="004C78E0"/>
    <w:rsid w:val="004C7C4E"/>
    <w:rsid w:val="004D6B94"/>
    <w:rsid w:val="004E1F37"/>
    <w:rsid w:val="004E25DB"/>
    <w:rsid w:val="004E6829"/>
    <w:rsid w:val="004E68C6"/>
    <w:rsid w:val="004F534D"/>
    <w:rsid w:val="00503FDB"/>
    <w:rsid w:val="00510BB0"/>
    <w:rsid w:val="00510EEB"/>
    <w:rsid w:val="0051549E"/>
    <w:rsid w:val="00516F0D"/>
    <w:rsid w:val="005200A9"/>
    <w:rsid w:val="0052046F"/>
    <w:rsid w:val="00521434"/>
    <w:rsid w:val="00523902"/>
    <w:rsid w:val="00530141"/>
    <w:rsid w:val="005349AF"/>
    <w:rsid w:val="0054181D"/>
    <w:rsid w:val="00541891"/>
    <w:rsid w:val="005502B6"/>
    <w:rsid w:val="00552AD5"/>
    <w:rsid w:val="00565E2A"/>
    <w:rsid w:val="00567EF9"/>
    <w:rsid w:val="005702F8"/>
    <w:rsid w:val="00574F65"/>
    <w:rsid w:val="005767D5"/>
    <w:rsid w:val="00581821"/>
    <w:rsid w:val="00593659"/>
    <w:rsid w:val="005C3333"/>
    <w:rsid w:val="005D1136"/>
    <w:rsid w:val="005D3737"/>
    <w:rsid w:val="005E0A85"/>
    <w:rsid w:val="005E75C9"/>
    <w:rsid w:val="00610726"/>
    <w:rsid w:val="00621988"/>
    <w:rsid w:val="00625F59"/>
    <w:rsid w:val="006326F4"/>
    <w:rsid w:val="0063335E"/>
    <w:rsid w:val="00634B15"/>
    <w:rsid w:val="006359D3"/>
    <w:rsid w:val="00655B9F"/>
    <w:rsid w:val="00660A68"/>
    <w:rsid w:val="006673AA"/>
    <w:rsid w:val="006706C0"/>
    <w:rsid w:val="00671E44"/>
    <w:rsid w:val="006720A2"/>
    <w:rsid w:val="006838E9"/>
    <w:rsid w:val="00695D94"/>
    <w:rsid w:val="006B2403"/>
    <w:rsid w:val="006B2B53"/>
    <w:rsid w:val="006B31ED"/>
    <w:rsid w:val="006B67BC"/>
    <w:rsid w:val="006C7A79"/>
    <w:rsid w:val="006D0934"/>
    <w:rsid w:val="006D508E"/>
    <w:rsid w:val="007003DD"/>
    <w:rsid w:val="007035AD"/>
    <w:rsid w:val="007040FF"/>
    <w:rsid w:val="007062A1"/>
    <w:rsid w:val="007153BA"/>
    <w:rsid w:val="00727B5E"/>
    <w:rsid w:val="00734D49"/>
    <w:rsid w:val="00752546"/>
    <w:rsid w:val="007567A0"/>
    <w:rsid w:val="00761C3A"/>
    <w:rsid w:val="00762C87"/>
    <w:rsid w:val="00764DA6"/>
    <w:rsid w:val="00764EF0"/>
    <w:rsid w:val="0077457B"/>
    <w:rsid w:val="00774F52"/>
    <w:rsid w:val="0078508B"/>
    <w:rsid w:val="007927F7"/>
    <w:rsid w:val="00793B74"/>
    <w:rsid w:val="0079422B"/>
    <w:rsid w:val="007A0876"/>
    <w:rsid w:val="007A1FE3"/>
    <w:rsid w:val="007A41BA"/>
    <w:rsid w:val="007A7BD3"/>
    <w:rsid w:val="007B0D64"/>
    <w:rsid w:val="007B1C25"/>
    <w:rsid w:val="007B3865"/>
    <w:rsid w:val="007B6509"/>
    <w:rsid w:val="007C1735"/>
    <w:rsid w:val="00804131"/>
    <w:rsid w:val="008060A9"/>
    <w:rsid w:val="00806455"/>
    <w:rsid w:val="00806994"/>
    <w:rsid w:val="00815C26"/>
    <w:rsid w:val="00821C22"/>
    <w:rsid w:val="00822AEC"/>
    <w:rsid w:val="008252A4"/>
    <w:rsid w:val="008364A4"/>
    <w:rsid w:val="00841866"/>
    <w:rsid w:val="00854A2F"/>
    <w:rsid w:val="008638DA"/>
    <w:rsid w:val="00867F3A"/>
    <w:rsid w:val="008803BC"/>
    <w:rsid w:val="008847C9"/>
    <w:rsid w:val="00885BE3"/>
    <w:rsid w:val="00887386"/>
    <w:rsid w:val="008A3920"/>
    <w:rsid w:val="008B0B07"/>
    <w:rsid w:val="008C0501"/>
    <w:rsid w:val="008D5A09"/>
    <w:rsid w:val="008E378C"/>
    <w:rsid w:val="008E434F"/>
    <w:rsid w:val="008E4D52"/>
    <w:rsid w:val="00902285"/>
    <w:rsid w:val="00903BC5"/>
    <w:rsid w:val="00913151"/>
    <w:rsid w:val="009223E7"/>
    <w:rsid w:val="00926091"/>
    <w:rsid w:val="0093770F"/>
    <w:rsid w:val="00942345"/>
    <w:rsid w:val="00944945"/>
    <w:rsid w:val="00951332"/>
    <w:rsid w:val="00977DBD"/>
    <w:rsid w:val="00977EAA"/>
    <w:rsid w:val="00987C22"/>
    <w:rsid w:val="009958AA"/>
    <w:rsid w:val="009A0F5C"/>
    <w:rsid w:val="009A27DA"/>
    <w:rsid w:val="009A51AF"/>
    <w:rsid w:val="009A7582"/>
    <w:rsid w:val="009B08EC"/>
    <w:rsid w:val="009B127A"/>
    <w:rsid w:val="009B1A81"/>
    <w:rsid w:val="009C046D"/>
    <w:rsid w:val="009C1960"/>
    <w:rsid w:val="009C250B"/>
    <w:rsid w:val="009D1DCA"/>
    <w:rsid w:val="009D20A0"/>
    <w:rsid w:val="009E2F32"/>
    <w:rsid w:val="009E6586"/>
    <w:rsid w:val="009F1FAD"/>
    <w:rsid w:val="00A03EE6"/>
    <w:rsid w:val="00A15929"/>
    <w:rsid w:val="00A33F39"/>
    <w:rsid w:val="00A47DE5"/>
    <w:rsid w:val="00A5186A"/>
    <w:rsid w:val="00A559F5"/>
    <w:rsid w:val="00A57140"/>
    <w:rsid w:val="00A83BAA"/>
    <w:rsid w:val="00A854AF"/>
    <w:rsid w:val="00A92FB1"/>
    <w:rsid w:val="00A94C33"/>
    <w:rsid w:val="00AA76C1"/>
    <w:rsid w:val="00AB60B9"/>
    <w:rsid w:val="00AC3980"/>
    <w:rsid w:val="00AC7B81"/>
    <w:rsid w:val="00AD05B2"/>
    <w:rsid w:val="00AD6CB8"/>
    <w:rsid w:val="00AE1A5E"/>
    <w:rsid w:val="00AF6484"/>
    <w:rsid w:val="00B01027"/>
    <w:rsid w:val="00B04999"/>
    <w:rsid w:val="00B223C9"/>
    <w:rsid w:val="00B25B69"/>
    <w:rsid w:val="00B31B02"/>
    <w:rsid w:val="00B35329"/>
    <w:rsid w:val="00B3590E"/>
    <w:rsid w:val="00B530A7"/>
    <w:rsid w:val="00B53605"/>
    <w:rsid w:val="00B635DC"/>
    <w:rsid w:val="00B66813"/>
    <w:rsid w:val="00B71072"/>
    <w:rsid w:val="00B77774"/>
    <w:rsid w:val="00B96E52"/>
    <w:rsid w:val="00BA4777"/>
    <w:rsid w:val="00BB7AC3"/>
    <w:rsid w:val="00BC5FB4"/>
    <w:rsid w:val="00BE6179"/>
    <w:rsid w:val="00BF2899"/>
    <w:rsid w:val="00C140B5"/>
    <w:rsid w:val="00C34152"/>
    <w:rsid w:val="00C345DD"/>
    <w:rsid w:val="00C42CF8"/>
    <w:rsid w:val="00C44C59"/>
    <w:rsid w:val="00C47E08"/>
    <w:rsid w:val="00C64AD2"/>
    <w:rsid w:val="00C904A1"/>
    <w:rsid w:val="00CB477E"/>
    <w:rsid w:val="00CC37CE"/>
    <w:rsid w:val="00CD4D5A"/>
    <w:rsid w:val="00CE7CA6"/>
    <w:rsid w:val="00CF7EFD"/>
    <w:rsid w:val="00D0421B"/>
    <w:rsid w:val="00D11C34"/>
    <w:rsid w:val="00D21902"/>
    <w:rsid w:val="00D303E6"/>
    <w:rsid w:val="00D41EDE"/>
    <w:rsid w:val="00D4511A"/>
    <w:rsid w:val="00D547EE"/>
    <w:rsid w:val="00D60D55"/>
    <w:rsid w:val="00D71055"/>
    <w:rsid w:val="00D758D8"/>
    <w:rsid w:val="00D8179D"/>
    <w:rsid w:val="00D87EBF"/>
    <w:rsid w:val="00D900CB"/>
    <w:rsid w:val="00D92646"/>
    <w:rsid w:val="00DB0A53"/>
    <w:rsid w:val="00DD5DE1"/>
    <w:rsid w:val="00DF0763"/>
    <w:rsid w:val="00DF7A59"/>
    <w:rsid w:val="00E05343"/>
    <w:rsid w:val="00E07B03"/>
    <w:rsid w:val="00E1155D"/>
    <w:rsid w:val="00E16319"/>
    <w:rsid w:val="00E20363"/>
    <w:rsid w:val="00E25C90"/>
    <w:rsid w:val="00E25E4D"/>
    <w:rsid w:val="00E51D21"/>
    <w:rsid w:val="00E52622"/>
    <w:rsid w:val="00E61B53"/>
    <w:rsid w:val="00E6299C"/>
    <w:rsid w:val="00E7541D"/>
    <w:rsid w:val="00E84F28"/>
    <w:rsid w:val="00EA3FDB"/>
    <w:rsid w:val="00EA5992"/>
    <w:rsid w:val="00EB17EF"/>
    <w:rsid w:val="00EB36CB"/>
    <w:rsid w:val="00EB6973"/>
    <w:rsid w:val="00EC67EF"/>
    <w:rsid w:val="00ED7631"/>
    <w:rsid w:val="00EF5A1C"/>
    <w:rsid w:val="00F0061D"/>
    <w:rsid w:val="00F033EF"/>
    <w:rsid w:val="00F03405"/>
    <w:rsid w:val="00F1512A"/>
    <w:rsid w:val="00F16738"/>
    <w:rsid w:val="00F23DB1"/>
    <w:rsid w:val="00F3194C"/>
    <w:rsid w:val="00F45A06"/>
    <w:rsid w:val="00F5031F"/>
    <w:rsid w:val="00F6763C"/>
    <w:rsid w:val="00F74878"/>
    <w:rsid w:val="00F76BD1"/>
    <w:rsid w:val="00F81659"/>
    <w:rsid w:val="00F86C3E"/>
    <w:rsid w:val="00FA4B11"/>
    <w:rsid w:val="00FB3FAC"/>
    <w:rsid w:val="00FD1BA6"/>
    <w:rsid w:val="00FD3334"/>
    <w:rsid w:val="00FE014D"/>
    <w:rsid w:val="00FE0674"/>
    <w:rsid w:val="00FE23FC"/>
    <w:rsid w:val="00FE4F96"/>
    <w:rsid w:val="00FF3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3AAC1"/>
  <w15:docId w15:val="{3E469877-853D-4DDA-84D5-A35119F6E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8E9"/>
    <w:pPr>
      <w:bidi/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191D"/>
    <w:pPr>
      <w:keepNext/>
      <w:keepLines/>
      <w:bidi w:val="0"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6838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838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6838E9"/>
    <w:rPr>
      <w:vertAlign w:val="superscript"/>
    </w:rPr>
  </w:style>
  <w:style w:type="character" w:styleId="CommentReference">
    <w:name w:val="annotation reference"/>
    <w:basedOn w:val="DefaultParagraphFont"/>
    <w:uiPriority w:val="99"/>
    <w:rsid w:val="00683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3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38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83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838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683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838E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83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83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8E9"/>
  </w:style>
  <w:style w:type="paragraph" w:styleId="Footer">
    <w:name w:val="footer"/>
    <w:basedOn w:val="Normal"/>
    <w:link w:val="FooterChar"/>
    <w:uiPriority w:val="99"/>
    <w:rsid w:val="00683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8E9"/>
  </w:style>
  <w:style w:type="character" w:styleId="Hyperlink">
    <w:name w:val="Hyperlink"/>
    <w:basedOn w:val="DefaultParagraphFont"/>
    <w:uiPriority w:val="99"/>
    <w:rsid w:val="006838E9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033EF"/>
    <w:pPr>
      <w:ind w:left="720"/>
      <w:contextualSpacing/>
    </w:pPr>
    <w:rPr>
      <w:rFonts w:asciiTheme="minorHAnsi" w:eastAsia="Times New Roman" w:hAnsiTheme="minorHAnsi"/>
    </w:rPr>
  </w:style>
  <w:style w:type="character" w:customStyle="1" w:styleId="ListParagraphChar">
    <w:name w:val="List Paragraph Char"/>
    <w:link w:val="ListParagraph"/>
    <w:uiPriority w:val="34"/>
    <w:locked/>
    <w:rsid w:val="00AD6CB8"/>
    <w:rPr>
      <w:rFonts w:asciiTheme="minorHAnsi" w:eastAsia="Times New Roman" w:hAnsiTheme="minorHAnsi"/>
    </w:rPr>
  </w:style>
  <w:style w:type="character" w:customStyle="1" w:styleId="Heading2Char">
    <w:name w:val="Heading 2 Char"/>
    <w:basedOn w:val="DefaultParagraphFont"/>
    <w:link w:val="Heading2"/>
    <w:uiPriority w:val="9"/>
    <w:rsid w:val="003D191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Revision">
    <w:name w:val="Revision"/>
    <w:hidden/>
    <w:uiPriority w:val="99"/>
    <w:semiHidden/>
    <w:rsid w:val="008252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dr.beesan.maraqa@gmail.com" TargetMode="External"/><Relationship Id="rId18" Type="http://schemas.openxmlformats.org/officeDocument/2006/relationships/hyperlink" Target="mailto:mohministeroffice@moh.ps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mailto:ps.moh.phc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r.nafez.sarhan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razanrabi@yahoo.com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znazzal@naja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4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5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1F0DD-5C69-4916-ADA5-67EBC399FF02}">
  <ds:schemaRefs>
    <ds:schemaRef ds:uri="http://www.wps.com/android/officeDocument/2013/mofficeCustomData"/>
  </ds:schemaRefs>
</ds:datastoreItem>
</file>

<file path=customXml/itemProps2.xml><?xml version="1.0" encoding="utf-8"?>
<ds:datastoreItem xmlns:ds="http://schemas.openxmlformats.org/officeDocument/2006/customXml" ds:itemID="{62DA93A3-DE9A-4DAD-929A-8ACCF73E7AAF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4104BB2B-8E0C-4971-A1A7-018EBC70057C}">
  <ds:schemaRefs>
    <ds:schemaRef ds:uri="http://www.wps.com/android/officeDocument/2013/mofficeCustomData"/>
  </ds:schemaRefs>
</ds:datastoreItem>
</file>

<file path=customXml/itemProps4.xml><?xml version="1.0" encoding="utf-8"?>
<ds:datastoreItem xmlns:ds="http://schemas.openxmlformats.org/officeDocument/2006/customXml" ds:itemID="{7B3C3EC6-E53F-40B4-9266-A3CFE736FF30}">
  <ds:schemaRefs>
    <ds:schemaRef ds:uri="http://www.wps.com/android/officeDocument/2013/mofficeCustomData"/>
  </ds:schemaRefs>
</ds:datastoreItem>
</file>

<file path=customXml/itemProps5.xml><?xml version="1.0" encoding="utf-8"?>
<ds:datastoreItem xmlns:ds="http://schemas.openxmlformats.org/officeDocument/2006/customXml" ds:itemID="{F5FB02C5-430F-4CD6-A553-A2F682A80C3A}">
  <ds:schemaRefs>
    <ds:schemaRef ds:uri="http://www.wps.com/android/officeDocument/2013/mofficeCustomData"/>
  </ds:schemaRefs>
</ds:datastoreItem>
</file>

<file path=customXml/itemProps6.xml><?xml version="1.0" encoding="utf-8"?>
<ds:datastoreItem xmlns:ds="http://schemas.openxmlformats.org/officeDocument/2006/customXml" ds:itemID="{39C73074-7A3B-400E-A59E-0095EFD4B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DR-Besan</dc:creator>
  <cp:lastModifiedBy>Zaher Nazzal</cp:lastModifiedBy>
  <cp:revision>3</cp:revision>
  <dcterms:created xsi:type="dcterms:W3CDTF">2021-09-14T13:55:00Z</dcterms:created>
  <dcterms:modified xsi:type="dcterms:W3CDTF">2021-09-14T13:58:00Z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http://www.zotero.org/styles/apa</vt:lpwstr>
  </property>
  <property fmtid="{D5CDD505-2E9C-101B-9397-08002B2CF9AE}" pid="3" name="Mendeley Document_1">
    <vt:lpwstr>True</vt:lpwstr>
  </property>
  <property fmtid="{D5CDD505-2E9C-101B-9397-08002B2CF9AE}" pid="4" name="Mendeley Recent Style Id 0_1">
    <vt:lpwstr>http://www.zotero.org/styles/apa</vt:lpwstr>
  </property>
  <property fmtid="{D5CDD505-2E9C-101B-9397-08002B2CF9AE}" pid="5" name="Mendeley Recent Style Id 1_1">
    <vt:lpwstr>http://www.zotero.org/styles/australian-journal-of-primary-health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Id 3_1">
    <vt:lpwstr>http://www.zotero.org/styles/national-library-of-medicine</vt:lpwstr>
  </property>
  <property fmtid="{D5CDD505-2E9C-101B-9397-08002B2CF9AE}" pid="8" name="Mendeley Recent Style Id 4_1">
    <vt:lpwstr>http://www.zotero.org/styles/plos-one</vt:lpwstr>
  </property>
  <property fmtid="{D5CDD505-2E9C-101B-9397-08002B2CF9AE}" pid="9" name="Mendeley Recent Style Id 5_1">
    <vt:lpwstr>http://www.zotero.org/styles/preventive-medicine</vt:lpwstr>
  </property>
  <property fmtid="{D5CDD505-2E9C-101B-9397-08002B2CF9AE}" pid="10" name="Mendeley Recent Style Id 6_1">
    <vt:lpwstr>http://www.zotero.org/styles/public-health</vt:lpwstr>
  </property>
  <property fmtid="{D5CDD505-2E9C-101B-9397-08002B2CF9AE}" pid="11" name="Mendeley Recent Style Id 7_1">
    <vt:lpwstr>http://www.zotero.org/styles/springer-basic-author-date</vt:lpwstr>
  </property>
  <property fmtid="{D5CDD505-2E9C-101B-9397-08002B2CF9AE}" pid="12" name="Mendeley Recent Style Id 8_1">
    <vt:lpwstr>http://www.zotero.org/styles/vancouver</vt:lpwstr>
  </property>
  <property fmtid="{D5CDD505-2E9C-101B-9397-08002B2CF9AE}" pid="13" name="Mendeley Recent Style Id 9_1">
    <vt:lpwstr>http://www.zotero.org/styles/vancouver-superscript-brackets-only-year</vt:lpwstr>
  </property>
  <property fmtid="{D5CDD505-2E9C-101B-9397-08002B2CF9AE}" pid="14" name="Mendeley Recent Style Name 0_1">
    <vt:lpwstr>American Psychological Association 7th edition</vt:lpwstr>
  </property>
  <property fmtid="{D5CDD505-2E9C-101B-9397-08002B2CF9AE}" pid="15" name="Mendeley Recent Style Name 1_1">
    <vt:lpwstr>Australian Journal of Primary Health</vt:lpwstr>
  </property>
  <property fmtid="{D5CDD505-2E9C-101B-9397-08002B2CF9AE}" pid="16" name="Mendeley Recent Style Name 2_1">
    <vt:lpwstr>Chicago Manual of Style 17th edition (author-date)</vt:lpwstr>
  </property>
  <property fmtid="{D5CDD505-2E9C-101B-9397-08002B2CF9AE}" pid="17" name="Mendeley Recent Style Name 3_1">
    <vt:lpwstr>National Library of Medicine</vt:lpwstr>
  </property>
  <property fmtid="{D5CDD505-2E9C-101B-9397-08002B2CF9AE}" pid="18" name="Mendeley Recent Style Name 4_1">
    <vt:lpwstr>PLOS ONE</vt:lpwstr>
  </property>
  <property fmtid="{D5CDD505-2E9C-101B-9397-08002B2CF9AE}" pid="19" name="Mendeley Recent Style Name 5_1">
    <vt:lpwstr>Preventive Medicine</vt:lpwstr>
  </property>
  <property fmtid="{D5CDD505-2E9C-101B-9397-08002B2CF9AE}" pid="20" name="Mendeley Recent Style Name 6_1">
    <vt:lpwstr>Public Health</vt:lpwstr>
  </property>
  <property fmtid="{D5CDD505-2E9C-101B-9397-08002B2CF9AE}" pid="21" name="Mendeley Recent Style Name 7_1">
    <vt:lpwstr>Springer - Basic (author-date)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Name 9_1">
    <vt:lpwstr>Vancouver (superscript, brackets, only year in date)</vt:lpwstr>
  </property>
  <property fmtid="{D5CDD505-2E9C-101B-9397-08002B2CF9AE}" pid="24" name="Mendeley Unique User Id_1">
    <vt:lpwstr>69a13f1d-11cd-342e-97d1-9d1a6cb04ea3</vt:lpwstr>
  </property>
</Properties>
</file>