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8C210" w14:textId="77777777" w:rsidR="00C775BA" w:rsidRPr="00C775BA" w:rsidRDefault="00C775BA" w:rsidP="00C775B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eastAsia="ArialUnicodeMS" w:hAnsiTheme="majorBidi" w:cstheme="majorBidi"/>
          <w:b/>
          <w:bCs/>
          <w:sz w:val="28"/>
          <w:szCs w:val="28"/>
          <w:lang w:val="en-GB"/>
        </w:rPr>
      </w:pPr>
      <w:r w:rsidRPr="00C775BA">
        <w:rPr>
          <w:rFonts w:asciiTheme="majorBidi" w:eastAsia="ArialUnicodeMS" w:hAnsiTheme="majorBidi" w:cstheme="majorBidi"/>
          <w:b/>
          <w:bCs/>
          <w:sz w:val="28"/>
          <w:szCs w:val="28"/>
          <w:lang w:val="en-GB"/>
        </w:rPr>
        <w:t>A missing psoas abscess diagnosis: A forensic case report</w:t>
      </w:r>
    </w:p>
    <w:p w14:paraId="1FA41F58" w14:textId="77777777" w:rsidR="00C775BA" w:rsidRDefault="00C775BA" w:rsidP="00C775B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ArialUnicodeMS" w:hAnsiTheme="majorBidi" w:cstheme="majorBidi"/>
          <w:sz w:val="28"/>
          <w:szCs w:val="28"/>
          <w:lang w:val="en-GB"/>
        </w:rPr>
      </w:pPr>
    </w:p>
    <w:p w14:paraId="044F45BB" w14:textId="70D111C8" w:rsidR="00C775BA" w:rsidRDefault="00C775BA" w:rsidP="00C775B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UnicodeMS" w:hAnsiTheme="majorBidi" w:cstheme="majorBidi"/>
          <w:sz w:val="28"/>
          <w:szCs w:val="28"/>
          <w:lang w:val="en-GB"/>
        </w:rPr>
      </w:pP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Psoas abscess is a rare pathology that usually present with non-specific signs and rare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clinical features. These characteristics can delay the diagnosis leading to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complications and death. We report a forensic autopsy case of a 65-year-old male,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alcoholic, smoker, with a history of hypertension, and urinary infection, presented to the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emergency room for anorexia and consciousness disorder. Physical examination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showed a confused patient and fever. Laboratory exams revealed </w:t>
      </w:r>
      <w:proofErr w:type="spellStart"/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leukocytosis</w:t>
      </w:r>
      <w:proofErr w:type="spellEnd"/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and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elevated C-reactive protein (CRP). Two days later, he died despite extensive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resuscitation. </w:t>
      </w:r>
    </w:p>
    <w:p w14:paraId="67D7EE65" w14:textId="77777777" w:rsidR="00C775BA" w:rsidRDefault="00C775BA" w:rsidP="00C775B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UnicodeMS" w:hAnsiTheme="majorBidi" w:cstheme="majorBidi"/>
          <w:sz w:val="28"/>
          <w:szCs w:val="28"/>
          <w:lang w:val="en-GB"/>
        </w:rPr>
      </w:pP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The forensic autopsy revealed a large amount of green pus in the left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psoas muscle arriving until the muscles of the thigh of the same side with multiple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cavities. The pus was extended to the left kidney with destructive parenchyma and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coralliform lithiasis. </w:t>
      </w:r>
    </w:p>
    <w:p w14:paraId="6317EE84" w14:textId="7032CC63" w:rsidR="00C775BA" w:rsidRPr="00C775BA" w:rsidRDefault="00C775BA" w:rsidP="00C775B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UnicodeMS" w:hAnsiTheme="majorBidi" w:cstheme="majorBidi"/>
          <w:sz w:val="28"/>
          <w:szCs w:val="28"/>
          <w:lang w:val="en-GB"/>
        </w:rPr>
      </w:pP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The histological examination showed destroyed renal tissue by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lesions of chronic and acute pyelonephritis with dilatation of the pyelocaliceal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cavities.</w:t>
      </w:r>
      <w:r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</w:t>
      </w:r>
      <w:proofErr w:type="gramStart"/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Bacteriological</w:t>
      </w:r>
      <w:proofErr w:type="gramEnd"/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 xml:space="preserve"> analysis of the pus showed the presence of Escherichia Coli.</w:t>
      </w:r>
    </w:p>
    <w:p w14:paraId="28262FC5" w14:textId="77777777" w:rsidR="00C775BA" w:rsidRPr="00C775BA" w:rsidRDefault="00C775BA" w:rsidP="00C775B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ialUnicodeMS" w:hAnsiTheme="majorBidi" w:cstheme="majorBidi"/>
          <w:sz w:val="28"/>
          <w:szCs w:val="28"/>
          <w:lang w:val="en-GB"/>
        </w:rPr>
      </w:pPr>
      <w:r w:rsidRPr="00C775BA">
        <w:rPr>
          <w:rFonts w:asciiTheme="majorBidi" w:eastAsia="ArialUnicodeMS" w:hAnsiTheme="majorBidi" w:cstheme="majorBidi"/>
          <w:sz w:val="28"/>
          <w:szCs w:val="28"/>
          <w:lang w:val="en-GB"/>
        </w:rPr>
        <w:t>Death was attributed to a septic shock secondary to a psoas abscess complicating</w:t>
      </w:r>
    </w:p>
    <w:p w14:paraId="1B8BB171" w14:textId="5C036F08" w:rsidR="00213BA1" w:rsidRPr="00C775BA" w:rsidRDefault="00C775BA" w:rsidP="00C775BA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775BA">
        <w:rPr>
          <w:rFonts w:asciiTheme="majorBidi" w:eastAsia="ArialUnicodeMS" w:hAnsiTheme="majorBidi" w:cstheme="majorBidi"/>
          <w:sz w:val="28"/>
          <w:szCs w:val="28"/>
        </w:rPr>
        <w:t>pyonephrosis</w:t>
      </w:r>
      <w:proofErr w:type="spellEnd"/>
      <w:proofErr w:type="gramEnd"/>
      <w:r w:rsidRPr="00C775BA">
        <w:rPr>
          <w:rFonts w:asciiTheme="majorBidi" w:eastAsia="ArialUnicodeMS" w:hAnsiTheme="majorBidi" w:cstheme="majorBidi"/>
          <w:sz w:val="28"/>
          <w:szCs w:val="28"/>
        </w:rPr>
        <w:t>.</w:t>
      </w:r>
    </w:p>
    <w:sectPr w:rsidR="00213BA1" w:rsidRPr="00C77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 Black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UnicodeMS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EC"/>
    <w:rsid w:val="00222CEC"/>
    <w:rsid w:val="004A73B5"/>
    <w:rsid w:val="00A62DA0"/>
    <w:rsid w:val="00C7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53349"/>
  <w15:chartTrackingRefBased/>
  <w15:docId w15:val="{46303EBB-0C5F-4711-B177-6C71C427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2023-01-31T20:46:00Z</dcterms:created>
  <dcterms:modified xsi:type="dcterms:W3CDTF">2023-01-31T20:52:00Z</dcterms:modified>
</cp:coreProperties>
</file>