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6D964" w14:textId="68634558" w:rsidR="00F406C7" w:rsidRPr="00246FC2" w:rsidRDefault="00246FC2">
      <w:pPr>
        <w:rPr>
          <w:sz w:val="28"/>
          <w:szCs w:val="28"/>
          <w:lang w:val="en-GB"/>
        </w:rPr>
      </w:pPr>
      <w:r w:rsidRPr="00246FC2">
        <w:rPr>
          <w:sz w:val="28"/>
          <w:szCs w:val="28"/>
          <w:lang w:val="en-GB"/>
        </w:rPr>
        <w:t>URETHRAL STRICTURE: NEED OF INNOVATION TO TEACH RECONSTRUCTION.</w:t>
      </w:r>
    </w:p>
    <w:p w14:paraId="0A54B94B" w14:textId="77777777" w:rsidR="007736FF" w:rsidRDefault="007736FF">
      <w:pPr>
        <w:rPr>
          <w:lang w:val="en-GB"/>
        </w:rPr>
      </w:pPr>
    </w:p>
    <w:p w14:paraId="2E07B6EA" w14:textId="47F35E0E" w:rsidR="00E95680" w:rsidRDefault="000214F0">
      <w:pPr>
        <w:rPr>
          <w:lang w:val="en-GB"/>
        </w:rPr>
      </w:pPr>
      <w:r>
        <w:rPr>
          <w:lang w:val="en-GB"/>
        </w:rPr>
        <w:t xml:space="preserve">Urethra is very sensitive </w:t>
      </w:r>
      <w:r w:rsidR="0017401D">
        <w:rPr>
          <w:lang w:val="en-GB"/>
        </w:rPr>
        <w:t>structure and important part of genitals</w:t>
      </w:r>
      <w:r w:rsidR="00451ABE">
        <w:rPr>
          <w:lang w:val="en-GB"/>
        </w:rPr>
        <w:t xml:space="preserve">. </w:t>
      </w:r>
      <w:r w:rsidR="006D7722">
        <w:rPr>
          <w:lang w:val="en-GB"/>
        </w:rPr>
        <w:t xml:space="preserve">Healing In urethra is quite limited, majority of times injury if it is </w:t>
      </w:r>
      <w:r w:rsidR="00327682">
        <w:rPr>
          <w:lang w:val="en-GB"/>
        </w:rPr>
        <w:t>beyond</w:t>
      </w:r>
      <w:r w:rsidR="006D7722">
        <w:rPr>
          <w:lang w:val="en-GB"/>
        </w:rPr>
        <w:t xml:space="preserve"> mucosa</w:t>
      </w:r>
      <w:r w:rsidR="00721723">
        <w:rPr>
          <w:lang w:val="en-GB"/>
        </w:rPr>
        <w:t xml:space="preserve"> usually results in stricture formation.</w:t>
      </w:r>
      <w:r w:rsidR="00370B46">
        <w:rPr>
          <w:lang w:val="en-GB"/>
        </w:rPr>
        <w:t xml:space="preserve"> aetiology</w:t>
      </w:r>
      <w:r w:rsidR="00E03DF5">
        <w:rPr>
          <w:lang w:val="en-GB"/>
        </w:rPr>
        <w:t xml:space="preserve"> for </w:t>
      </w:r>
      <w:r w:rsidR="00370B46">
        <w:rPr>
          <w:lang w:val="en-GB"/>
        </w:rPr>
        <w:t>s</w:t>
      </w:r>
      <w:r w:rsidR="00E03DF5">
        <w:rPr>
          <w:lang w:val="en-GB"/>
        </w:rPr>
        <w:t>tric</w:t>
      </w:r>
      <w:r w:rsidR="00370B46">
        <w:rPr>
          <w:lang w:val="en-GB"/>
        </w:rPr>
        <w:t>t</w:t>
      </w:r>
      <w:r w:rsidR="00E03DF5">
        <w:rPr>
          <w:lang w:val="en-GB"/>
        </w:rPr>
        <w:t>ure is diverse</w:t>
      </w:r>
      <w:r w:rsidR="00C36030">
        <w:rPr>
          <w:lang w:val="en-GB"/>
        </w:rPr>
        <w:t xml:space="preserve"> can be </w:t>
      </w:r>
      <w:r w:rsidR="00EC2D85">
        <w:rPr>
          <w:lang w:val="en-GB"/>
        </w:rPr>
        <w:t>traumatic, iatrogenic, inflammatory</w:t>
      </w:r>
      <w:r w:rsidR="00DC4393">
        <w:rPr>
          <w:lang w:val="en-GB"/>
        </w:rPr>
        <w:t>/infective, neoplastic.</w:t>
      </w:r>
    </w:p>
    <w:p w14:paraId="2D80A3CF" w14:textId="04A5B6A3" w:rsidR="00DC4393" w:rsidRDefault="004B5C1F" w:rsidP="00D94D88">
      <w:pPr>
        <w:rPr>
          <w:lang w:val="en-GB"/>
        </w:rPr>
      </w:pPr>
      <w:r>
        <w:rPr>
          <w:lang w:val="en-GB"/>
        </w:rPr>
        <w:t xml:space="preserve">Urethral </w:t>
      </w:r>
      <w:r w:rsidR="00C44F5A">
        <w:rPr>
          <w:lang w:val="en-GB"/>
        </w:rPr>
        <w:t xml:space="preserve">stricture surgery is </w:t>
      </w:r>
      <w:r w:rsidR="002A3484">
        <w:rPr>
          <w:lang w:val="en-GB"/>
        </w:rPr>
        <w:t xml:space="preserve">relatively difficult to perform even more difficult </w:t>
      </w:r>
      <w:r w:rsidR="00D80D66">
        <w:rPr>
          <w:lang w:val="en-GB"/>
        </w:rPr>
        <w:t xml:space="preserve">to teach, as there are no definite </w:t>
      </w:r>
      <w:r w:rsidR="007A6BD1">
        <w:rPr>
          <w:lang w:val="en-GB"/>
        </w:rPr>
        <w:t xml:space="preserve">simulators for training purposes it makes it more difficult to train </w:t>
      </w:r>
      <w:r w:rsidR="004A2A5C">
        <w:rPr>
          <w:lang w:val="en-GB"/>
        </w:rPr>
        <w:t>residents</w:t>
      </w:r>
      <w:r w:rsidR="007A6BD1">
        <w:rPr>
          <w:lang w:val="en-GB"/>
        </w:rPr>
        <w:t xml:space="preserve"> without </w:t>
      </w:r>
      <w:r w:rsidR="004A2A5C">
        <w:rPr>
          <w:lang w:val="en-GB"/>
        </w:rPr>
        <w:t xml:space="preserve">risking </w:t>
      </w:r>
      <w:r w:rsidR="00F13CB9">
        <w:rPr>
          <w:lang w:val="en-GB"/>
        </w:rPr>
        <w:t>patient’s</w:t>
      </w:r>
      <w:r w:rsidR="007859B6">
        <w:rPr>
          <w:lang w:val="en-GB"/>
        </w:rPr>
        <w:t xml:space="preserve"> outcome, so there is dire </w:t>
      </w:r>
      <w:r w:rsidR="00D8777A">
        <w:rPr>
          <w:lang w:val="en-GB"/>
        </w:rPr>
        <w:t>need for developing some sort of model to teach</w:t>
      </w:r>
      <w:r w:rsidR="00D32202">
        <w:rPr>
          <w:lang w:val="en-GB"/>
        </w:rPr>
        <w:t xml:space="preserve"> how to do different types of urethroplasties.</w:t>
      </w:r>
    </w:p>
    <w:p w14:paraId="35ABF462" w14:textId="107730A6" w:rsidR="003106F4" w:rsidRDefault="00D94D88" w:rsidP="00754086">
      <w:pPr>
        <w:rPr>
          <w:lang w:val="en-GB"/>
        </w:rPr>
      </w:pPr>
      <w:r>
        <w:rPr>
          <w:lang w:val="en-GB"/>
        </w:rPr>
        <w:t>What we suggest at our institute</w:t>
      </w:r>
      <w:r w:rsidR="00540CCC">
        <w:rPr>
          <w:lang w:val="en-GB"/>
        </w:rPr>
        <w:t>,</w:t>
      </w:r>
      <w:r>
        <w:rPr>
          <w:lang w:val="en-GB"/>
        </w:rPr>
        <w:t xml:space="preserve"> </w:t>
      </w:r>
      <w:r w:rsidR="00AA5E96">
        <w:rPr>
          <w:lang w:val="en-GB"/>
        </w:rPr>
        <w:t>we take animal models like</w:t>
      </w:r>
      <w:r w:rsidR="00540CCC">
        <w:rPr>
          <w:lang w:val="en-GB"/>
        </w:rPr>
        <w:t xml:space="preserve"> their urinary </w:t>
      </w:r>
      <w:r w:rsidR="007273B7">
        <w:rPr>
          <w:lang w:val="en-GB"/>
        </w:rPr>
        <w:t>bladders</w:t>
      </w:r>
      <w:r w:rsidR="00540CCC">
        <w:rPr>
          <w:lang w:val="en-GB"/>
        </w:rPr>
        <w:t>, their urethra</w:t>
      </w:r>
      <w:r w:rsidR="007273B7">
        <w:rPr>
          <w:lang w:val="en-GB"/>
        </w:rPr>
        <w:t xml:space="preserve"> to teach different techniques of primary </w:t>
      </w:r>
      <w:r w:rsidR="008E012A">
        <w:rPr>
          <w:lang w:val="en-GB"/>
        </w:rPr>
        <w:t>resection and anastomosis, speculation techniques and in urinary bladder residents are</w:t>
      </w:r>
      <w:r w:rsidR="003106F4">
        <w:rPr>
          <w:lang w:val="en-GB"/>
        </w:rPr>
        <w:t xml:space="preserve"> taught to take mucosal grafts</w:t>
      </w:r>
      <w:r w:rsidR="00754086">
        <w:rPr>
          <w:lang w:val="en-GB"/>
        </w:rPr>
        <w:t>.</w:t>
      </w:r>
    </w:p>
    <w:p w14:paraId="534680BA" w14:textId="4F5AF159" w:rsidR="00F641F6" w:rsidRDefault="0063376C" w:rsidP="00754086">
      <w:pPr>
        <w:rPr>
          <w:lang w:val="en-GB"/>
        </w:rPr>
      </w:pPr>
      <w:r>
        <w:rPr>
          <w:lang w:val="en-GB"/>
        </w:rPr>
        <w:t xml:space="preserve">With add on of these models what we have observed that trainees are more precise on a ureteral </w:t>
      </w:r>
      <w:r w:rsidR="00F13CB9">
        <w:rPr>
          <w:lang w:val="en-GB"/>
        </w:rPr>
        <w:t>anastomosis,</w:t>
      </w:r>
      <w:r>
        <w:rPr>
          <w:lang w:val="en-GB"/>
        </w:rPr>
        <w:t xml:space="preserve"> they are more familiar with the mucosal grafts how to take them</w:t>
      </w:r>
      <w:r w:rsidR="000937CD">
        <w:rPr>
          <w:lang w:val="en-GB"/>
        </w:rPr>
        <w:t>.</w:t>
      </w:r>
    </w:p>
    <w:p w14:paraId="47920C2C" w14:textId="32A3ABF3" w:rsidR="00754086" w:rsidRDefault="00F13CB9" w:rsidP="00626C3A">
      <w:pPr>
        <w:rPr>
          <w:lang w:val="en-GB"/>
        </w:rPr>
      </w:pPr>
      <w:r>
        <w:rPr>
          <w:lang w:val="en-GB"/>
        </w:rPr>
        <w:t>Conclusion, these</w:t>
      </w:r>
      <w:r w:rsidR="00126675">
        <w:rPr>
          <w:lang w:val="en-GB"/>
        </w:rPr>
        <w:t xml:space="preserve"> type of animal models will reduce the risk of complications during the urethroplasty</w:t>
      </w:r>
      <w:r w:rsidR="00883FF9">
        <w:rPr>
          <w:lang w:val="en-GB"/>
        </w:rPr>
        <w:t xml:space="preserve">, </w:t>
      </w:r>
      <w:r w:rsidR="00BF3B57">
        <w:rPr>
          <w:lang w:val="en-GB"/>
        </w:rPr>
        <w:t>Improve the skills of residents,</w:t>
      </w:r>
      <w:r w:rsidR="008A2989">
        <w:rPr>
          <w:lang w:val="en-GB"/>
        </w:rPr>
        <w:t xml:space="preserve"> Resident can learn outside the theatre on a of wet lab</w:t>
      </w:r>
      <w:r w:rsidR="00295DF7">
        <w:rPr>
          <w:lang w:val="en-GB"/>
        </w:rPr>
        <w:t>, So there will be least ethical and social issues of the teaching process</w:t>
      </w:r>
      <w:r w:rsidR="00DB29C6">
        <w:rPr>
          <w:lang w:val="en-GB"/>
        </w:rPr>
        <w:t xml:space="preserve"> </w:t>
      </w:r>
      <w:r w:rsidR="00503180">
        <w:rPr>
          <w:lang w:val="en-GB"/>
        </w:rPr>
        <w:t>and more candidates will be taught during short span of time with limited resources.</w:t>
      </w:r>
    </w:p>
    <w:p w14:paraId="391C59FF" w14:textId="77777777" w:rsidR="00B1350F" w:rsidRDefault="00B1350F" w:rsidP="00626C3A">
      <w:pPr>
        <w:rPr>
          <w:lang w:val="en-GB"/>
        </w:rPr>
      </w:pPr>
    </w:p>
    <w:p w14:paraId="4C086224" w14:textId="32D70CF6" w:rsidR="00B1350F" w:rsidRDefault="0022105B" w:rsidP="00626C3A">
      <w:pPr>
        <w:rPr>
          <w:lang w:val="en-GB"/>
        </w:rPr>
      </w:pPr>
      <w:r>
        <w:rPr>
          <w:lang w:val="en-GB"/>
        </w:rPr>
        <w:t>Recent Articles</w:t>
      </w:r>
    </w:p>
    <w:p w14:paraId="7F19009F" w14:textId="77777777" w:rsidR="0022105B" w:rsidRDefault="0022105B" w:rsidP="00626C3A">
      <w:pPr>
        <w:rPr>
          <w:lang w:val="en-GB"/>
        </w:rPr>
      </w:pPr>
    </w:p>
    <w:p w14:paraId="56FEBE6E" w14:textId="3026D83E" w:rsidR="00B1350F" w:rsidRPr="00246FC2" w:rsidRDefault="00000000" w:rsidP="0022105B">
      <w:pPr>
        <w:pStyle w:val="ListParagraph"/>
        <w:numPr>
          <w:ilvl w:val="0"/>
          <w:numId w:val="1"/>
        </w:numPr>
      </w:pPr>
      <w:hyperlink r:id="rId5" w:history="1">
        <w:r w:rsidR="00246FC2" w:rsidRPr="0022105B">
          <w:rPr>
            <w:rStyle w:val="Hyperlink"/>
            <w:color w:val="auto"/>
            <w:u w:val="none"/>
          </w:rPr>
          <w:t>COMPARISON OF THE EFFICACY OF MEDICAL EXPULSIVE THERAPY FOR THE TREATMENT OF DISTAL URETERIC STONES WITH AND WITHOUT MIRABEGRON</w:t>
        </w:r>
      </w:hyperlink>
      <w:r w:rsidR="0022105B" w:rsidRPr="00246FC2">
        <w:rPr>
          <w:lang w:val="en-GB"/>
        </w:rPr>
        <w:t>.</w:t>
      </w:r>
      <w:r w:rsidR="0022105B" w:rsidRPr="0022105B">
        <w:t>ZH Rajpar, II Memon, KQ Soomro, SA Hussain, SA Mughal, N Soomro</w:t>
      </w:r>
      <w:r w:rsidR="0022105B" w:rsidRPr="00246FC2">
        <w:rPr>
          <w:lang w:val="en-US"/>
        </w:rPr>
        <w:t xml:space="preserve">. </w:t>
      </w:r>
      <w:r w:rsidR="0022105B" w:rsidRPr="0022105B">
        <w:t>Journal of Liaquat University of Medical &amp; Health Sciences 21 (01), 11-15</w:t>
      </w:r>
      <w:r w:rsidR="0022105B" w:rsidRPr="00246FC2">
        <w:rPr>
          <w:lang w:val="en-US"/>
        </w:rPr>
        <w:t>.</w:t>
      </w:r>
    </w:p>
    <w:p w14:paraId="5D429505" w14:textId="77777777" w:rsidR="00246FC2" w:rsidRPr="00246FC2" w:rsidRDefault="00246FC2" w:rsidP="00246FC2">
      <w:pPr>
        <w:pStyle w:val="ListParagraph"/>
      </w:pPr>
    </w:p>
    <w:p w14:paraId="428A7231" w14:textId="5E5BBA21" w:rsidR="0022105B" w:rsidRPr="00246FC2" w:rsidRDefault="00000000" w:rsidP="0022105B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sz w:val="20"/>
          <w:szCs w:val="20"/>
        </w:rPr>
      </w:pPr>
      <w:hyperlink r:id="rId6" w:history="1">
        <w:r w:rsidR="00246FC2" w:rsidRPr="00246FC2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PERCUTANEOUS NEPHROLITHOTOMY VERSUS OPEN SURGERY IN PATIENTS PRESENTING WITH RENAL STAGHORN STONES: A SINGLE-CENTER STUDY</w:t>
        </w:r>
      </w:hyperlink>
      <w:r w:rsidR="0022105B" w:rsidRPr="00246FC2">
        <w:rPr>
          <w:lang w:val="en-US"/>
        </w:rPr>
        <w:t xml:space="preserve">. </w:t>
      </w:r>
      <w:r w:rsidR="0022105B" w:rsidRPr="00246FC2">
        <w:rPr>
          <w:rFonts w:ascii="Arial" w:hAnsi="Arial" w:cs="Arial"/>
          <w:sz w:val="20"/>
          <w:szCs w:val="20"/>
        </w:rPr>
        <w:t>I Memon, N Soomro, SA Hussain, SAR Shah, ZH Rajpar, A Sheikh</w:t>
      </w:r>
      <w:r w:rsidR="0022105B" w:rsidRPr="00246FC2">
        <w:rPr>
          <w:rFonts w:ascii="Arial" w:hAnsi="Arial" w:cs="Arial"/>
          <w:sz w:val="20"/>
          <w:szCs w:val="20"/>
          <w:lang w:val="en-US"/>
        </w:rPr>
        <w:t xml:space="preserve">. </w:t>
      </w:r>
      <w:r w:rsidR="0022105B" w:rsidRPr="00246FC2">
        <w:rPr>
          <w:rFonts w:ascii="Arial" w:hAnsi="Arial" w:cs="Arial"/>
          <w:sz w:val="20"/>
          <w:szCs w:val="20"/>
        </w:rPr>
        <w:t>Rawal Medical Journal 47 (2), 388-388</w:t>
      </w:r>
      <w:r w:rsidR="0022105B" w:rsidRPr="00246FC2">
        <w:rPr>
          <w:rFonts w:ascii="Arial" w:hAnsi="Arial" w:cs="Arial"/>
          <w:sz w:val="20"/>
          <w:szCs w:val="20"/>
          <w:lang w:val="en-US"/>
        </w:rPr>
        <w:t>.</w:t>
      </w:r>
    </w:p>
    <w:p w14:paraId="2C133D8C" w14:textId="77777777" w:rsidR="00246FC2" w:rsidRPr="00246FC2" w:rsidRDefault="00246FC2" w:rsidP="00246FC2">
      <w:pPr>
        <w:pStyle w:val="ListParagraph"/>
        <w:rPr>
          <w:rFonts w:ascii="Arial" w:hAnsi="Arial" w:cs="Arial"/>
          <w:sz w:val="20"/>
          <w:szCs w:val="20"/>
        </w:rPr>
      </w:pPr>
    </w:p>
    <w:p w14:paraId="0000719D" w14:textId="77777777" w:rsidR="00246FC2" w:rsidRPr="00246FC2" w:rsidRDefault="00246FC2" w:rsidP="00246FC2">
      <w:pPr>
        <w:pStyle w:val="ListParagraph"/>
        <w:shd w:val="clear" w:color="auto" w:fill="FFFFFF"/>
        <w:rPr>
          <w:rFonts w:ascii="Arial" w:hAnsi="Arial" w:cs="Arial"/>
          <w:sz w:val="20"/>
          <w:szCs w:val="20"/>
        </w:rPr>
      </w:pPr>
    </w:p>
    <w:p w14:paraId="477334B5" w14:textId="00B16B65" w:rsidR="00246FC2" w:rsidRDefault="00000000" w:rsidP="00246FC2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sz w:val="20"/>
          <w:szCs w:val="20"/>
        </w:rPr>
      </w:pPr>
      <w:hyperlink r:id="rId7" w:history="1">
        <w:r w:rsidR="00246FC2" w:rsidRPr="00246FC2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SIMULATOR BASED TEACHING OF TRANS-URETHRAL RESECTION OF PROSTATE (TURP) SKILLS IN UROLOGY</w:t>
        </w:r>
        <w:r w:rsidR="0022105B" w:rsidRPr="00246FC2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.</w:t>
        </w:r>
      </w:hyperlink>
      <w:r w:rsidR="0022105B" w:rsidRPr="00246FC2">
        <w:rPr>
          <w:rFonts w:ascii="Arial" w:hAnsi="Arial" w:cs="Arial"/>
          <w:sz w:val="20"/>
          <w:szCs w:val="20"/>
        </w:rPr>
        <w:t>KQ Soomro, ZH Rajpar, II Memon, SAH Shah, JA Jat, SR Memon</w:t>
      </w:r>
      <w:r w:rsidR="0022105B" w:rsidRPr="00246FC2">
        <w:rPr>
          <w:rFonts w:ascii="Arial" w:hAnsi="Arial" w:cs="Arial"/>
          <w:sz w:val="20"/>
          <w:szCs w:val="20"/>
          <w:lang w:val="en-US"/>
        </w:rPr>
        <w:t xml:space="preserve"> </w:t>
      </w:r>
      <w:r w:rsidR="0022105B" w:rsidRPr="00246FC2">
        <w:rPr>
          <w:rFonts w:ascii="Arial" w:hAnsi="Arial" w:cs="Arial"/>
          <w:sz w:val="20"/>
          <w:szCs w:val="20"/>
        </w:rPr>
        <w:t>IJEHSR-International Journal of Endorsing Health Science Research 9 (2), 211-216</w:t>
      </w:r>
    </w:p>
    <w:p w14:paraId="3171B82A" w14:textId="77777777" w:rsidR="00246FC2" w:rsidRPr="00246FC2" w:rsidRDefault="00246FC2" w:rsidP="00246FC2">
      <w:pPr>
        <w:pStyle w:val="ListParagraph"/>
        <w:shd w:val="clear" w:color="auto" w:fill="FFFFFF"/>
        <w:rPr>
          <w:rFonts w:ascii="Arial" w:hAnsi="Arial" w:cs="Arial"/>
          <w:sz w:val="20"/>
          <w:szCs w:val="20"/>
        </w:rPr>
      </w:pPr>
    </w:p>
    <w:p w14:paraId="44E8D845" w14:textId="57F221C3" w:rsidR="00246FC2" w:rsidRPr="00246FC2" w:rsidRDefault="00000000" w:rsidP="000A75FA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sz w:val="20"/>
          <w:szCs w:val="20"/>
        </w:rPr>
      </w:pPr>
      <w:hyperlink r:id="rId8" w:history="1">
        <w:r w:rsidR="00246FC2" w:rsidRPr="00246FC2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NON-TRANSECTING ANASTOMOTIC BULBAR URETHROPLASTY FOR URETHRAL STRICTURE DISEASE-EXPERIENCE FROM A HIGH-VOLUME SPECIALIST CENTRE</w:t>
        </w:r>
      </w:hyperlink>
      <w:r w:rsidR="00246FC2" w:rsidRPr="00246FC2">
        <w:rPr>
          <w:lang w:val="en-US"/>
        </w:rPr>
        <w:t xml:space="preserve">. </w:t>
      </w:r>
      <w:r w:rsidR="00246FC2" w:rsidRPr="00246FC2">
        <w:rPr>
          <w:rFonts w:ascii="Arial" w:hAnsi="Arial" w:cs="Arial"/>
          <w:sz w:val="20"/>
          <w:szCs w:val="20"/>
        </w:rPr>
        <w:t>I Memon, KQ Soomro, ZH Rajpar, A Abdullah</w:t>
      </w:r>
      <w:r w:rsidR="00246FC2" w:rsidRPr="00246FC2">
        <w:rPr>
          <w:rFonts w:ascii="Arial" w:hAnsi="Arial" w:cs="Arial"/>
          <w:sz w:val="20"/>
          <w:szCs w:val="20"/>
          <w:lang w:val="en-US"/>
        </w:rPr>
        <w:t xml:space="preserve">, </w:t>
      </w:r>
      <w:r w:rsidR="00246FC2" w:rsidRPr="00246FC2">
        <w:rPr>
          <w:rFonts w:ascii="Arial" w:hAnsi="Arial" w:cs="Arial"/>
          <w:sz w:val="20"/>
          <w:szCs w:val="20"/>
        </w:rPr>
        <w:t>Journal of Ayub Medical College Abbottabad 32 (1), 99-103</w:t>
      </w:r>
      <w:r w:rsidR="00246FC2">
        <w:rPr>
          <w:rFonts w:ascii="Arial" w:hAnsi="Arial" w:cs="Arial"/>
          <w:sz w:val="20"/>
          <w:szCs w:val="20"/>
          <w:lang w:val="en-US"/>
        </w:rPr>
        <w:t>/</w:t>
      </w:r>
    </w:p>
    <w:p w14:paraId="294BF896" w14:textId="77777777" w:rsidR="00246FC2" w:rsidRPr="00246FC2" w:rsidRDefault="00246FC2" w:rsidP="00246FC2">
      <w:pPr>
        <w:pStyle w:val="ListParagraph"/>
        <w:rPr>
          <w:rFonts w:ascii="Arial" w:hAnsi="Arial" w:cs="Arial"/>
          <w:sz w:val="20"/>
          <w:szCs w:val="20"/>
        </w:rPr>
      </w:pPr>
    </w:p>
    <w:p w14:paraId="7F0621CF" w14:textId="77777777" w:rsidR="00246FC2" w:rsidRPr="00246FC2" w:rsidRDefault="00246FC2" w:rsidP="00246FC2">
      <w:pPr>
        <w:pStyle w:val="ListParagraph"/>
        <w:shd w:val="clear" w:color="auto" w:fill="FFFFFF"/>
        <w:rPr>
          <w:rFonts w:ascii="Arial" w:hAnsi="Arial" w:cs="Arial"/>
          <w:sz w:val="20"/>
          <w:szCs w:val="20"/>
        </w:rPr>
      </w:pPr>
    </w:p>
    <w:p w14:paraId="6E44949E" w14:textId="7FA9CCE8" w:rsidR="00246FC2" w:rsidRPr="00246FC2" w:rsidRDefault="00000000" w:rsidP="000A75FA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sz w:val="20"/>
          <w:szCs w:val="20"/>
        </w:rPr>
      </w:pPr>
      <w:hyperlink r:id="rId9" w:history="1">
        <w:r w:rsidR="00246FC2" w:rsidRPr="00246FC2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LASER URETHROTOMY IS MORE EFFECTIVE THAN OPTICAL INTERNAL URETHROTOMY IN MANAGING MALE PATIENTS WITH URETHRAL STRICTURE DISEASE</w:t>
        </w:r>
      </w:hyperlink>
      <w:r w:rsidR="00246FC2" w:rsidRPr="00246FC2">
        <w:rPr>
          <w:lang w:val="en-US"/>
        </w:rPr>
        <w:t xml:space="preserve">. </w:t>
      </w:r>
      <w:r w:rsidR="00246FC2" w:rsidRPr="00246FC2">
        <w:rPr>
          <w:rFonts w:ascii="Arial" w:hAnsi="Arial" w:cs="Arial"/>
          <w:sz w:val="20"/>
          <w:szCs w:val="20"/>
        </w:rPr>
        <w:t>SAR Shah, I Memon, ZH Rajpar, SAH Shah</w:t>
      </w:r>
      <w:r w:rsidR="00246FC2" w:rsidRPr="00246FC2">
        <w:rPr>
          <w:rFonts w:ascii="Arial" w:hAnsi="Arial" w:cs="Arial"/>
          <w:sz w:val="20"/>
          <w:szCs w:val="20"/>
          <w:lang w:val="en-US"/>
        </w:rPr>
        <w:t xml:space="preserve">, </w:t>
      </w:r>
      <w:r w:rsidR="00246FC2" w:rsidRPr="00246FC2">
        <w:rPr>
          <w:rFonts w:ascii="Arial" w:hAnsi="Arial" w:cs="Arial"/>
          <w:sz w:val="20"/>
          <w:szCs w:val="20"/>
        </w:rPr>
        <w:t>Rawal Medical Journal 44 (1), 71-7</w:t>
      </w:r>
      <w:r w:rsidR="00246FC2" w:rsidRPr="00246FC2">
        <w:rPr>
          <w:rFonts w:ascii="Arial" w:hAnsi="Arial" w:cs="Arial"/>
          <w:sz w:val="20"/>
          <w:szCs w:val="20"/>
          <w:lang w:val="en-US"/>
        </w:rPr>
        <w:t>.</w:t>
      </w:r>
    </w:p>
    <w:p w14:paraId="26B4F227" w14:textId="6B39952B" w:rsidR="0022105B" w:rsidRDefault="0022105B" w:rsidP="00246FC2">
      <w:pPr>
        <w:pStyle w:val="ListParagraph"/>
      </w:pPr>
    </w:p>
    <w:p w14:paraId="1B1C802B" w14:textId="2F6DBAAD" w:rsidR="0090524C" w:rsidRDefault="0090524C" w:rsidP="00246FC2">
      <w:pPr>
        <w:pStyle w:val="ListParagraph"/>
      </w:pPr>
    </w:p>
    <w:p w14:paraId="1F9F5C83" w14:textId="3FACC304" w:rsidR="0090524C" w:rsidRDefault="0090524C" w:rsidP="00246FC2">
      <w:pPr>
        <w:pStyle w:val="ListParagraph"/>
      </w:pPr>
    </w:p>
    <w:p w14:paraId="61C2377C" w14:textId="72D77160" w:rsidR="0090524C" w:rsidRDefault="0090524C" w:rsidP="00246FC2">
      <w:pPr>
        <w:pStyle w:val="ListParagraph"/>
      </w:pPr>
    </w:p>
    <w:p w14:paraId="4E256E34" w14:textId="0D01A453" w:rsidR="0090524C" w:rsidRDefault="0090524C" w:rsidP="00246FC2">
      <w:pPr>
        <w:pStyle w:val="ListParagraph"/>
      </w:pPr>
    </w:p>
    <w:p w14:paraId="1309B90E" w14:textId="770D0AB3" w:rsidR="0090524C" w:rsidRDefault="0090524C" w:rsidP="00246FC2">
      <w:pPr>
        <w:pStyle w:val="ListParagraph"/>
      </w:pPr>
    </w:p>
    <w:p w14:paraId="6EB4FC26" w14:textId="2E838C03" w:rsidR="0090524C" w:rsidRPr="00E6562D" w:rsidRDefault="0090524C" w:rsidP="00E6562D">
      <w:pPr>
        <w:rPr>
          <w:lang w:val="en-US"/>
        </w:rPr>
      </w:pPr>
    </w:p>
    <w:p w14:paraId="74B6D3DB" w14:textId="48322CF1" w:rsidR="00E6562D" w:rsidRPr="00E6562D" w:rsidRDefault="00E6562D" w:rsidP="00E6562D">
      <w:pPr>
        <w:rPr>
          <w:sz w:val="28"/>
          <w:szCs w:val="28"/>
          <w:lang w:val="en-GB"/>
        </w:rPr>
      </w:pPr>
      <w:r w:rsidRPr="00E6562D">
        <w:rPr>
          <w:sz w:val="28"/>
          <w:szCs w:val="28"/>
          <w:lang w:val="en-GB"/>
        </w:rPr>
        <w:lastRenderedPageBreak/>
        <w:t xml:space="preserve">BIOGRAPHY </w:t>
      </w:r>
    </w:p>
    <w:p w14:paraId="24EA78FD" w14:textId="77777777" w:rsidR="00E6562D" w:rsidRDefault="00E6562D" w:rsidP="00E6562D">
      <w:pPr>
        <w:rPr>
          <w:lang w:val="en-GB"/>
        </w:rPr>
      </w:pPr>
      <w:r>
        <w:rPr>
          <w:lang w:val="en-GB"/>
        </w:rPr>
        <w:t>Dr ZAKIR HUSSAIN RAJPAR</w:t>
      </w:r>
    </w:p>
    <w:p w14:paraId="52304246" w14:textId="77777777" w:rsidR="00E6562D" w:rsidRDefault="00E6562D" w:rsidP="00E6562D">
      <w:pPr>
        <w:rPr>
          <w:lang w:val="en-GB"/>
        </w:rPr>
      </w:pPr>
      <w:r>
        <w:rPr>
          <w:lang w:val="en-GB"/>
        </w:rPr>
        <w:t>MBBS, FCPS(UROLOGY), FACS(USA), CHPE</w:t>
      </w:r>
    </w:p>
    <w:p w14:paraId="206B5265" w14:textId="00EC1154" w:rsidR="00E6562D" w:rsidRDefault="00E6562D" w:rsidP="00E6562D">
      <w:pPr>
        <w:rPr>
          <w:lang w:val="en-GB"/>
        </w:rPr>
      </w:pPr>
      <w:r>
        <w:rPr>
          <w:lang w:val="en-GB"/>
        </w:rPr>
        <w:t xml:space="preserve">Working as Associate Professor in the department of urology Liaquat University Of Medical And Health Sciences Jamshoro Pakistan, Associated with Liaquat University since 2010 initially I was Assistant Professor in the department of urology then into 2020 I was reappointed as a Associate Professor of urology. I have more than 21 publications in national and international medical journals. I am a member of EAU, vice president of PAUS, also member of SIU, I have arranged 2020 annual UROCON in the city of Hyderabad Pakistan as a general secretary and it was a great success. Recently in this year being a general secretary I have also arranged first Hyderabad urology conference in Pakistan, as a urologist I have special interest in reconstructive urology, Endourology and Uro oncology I have introduced urethroplasty vesico-vaginal fistula repairs and other reconstructive procedures at Liaquat University Hospital. I am an examiner of FCPS urology MS urology and supervisor of </w:t>
      </w:r>
      <w:r w:rsidR="00E42441">
        <w:rPr>
          <w:lang w:val="en-GB"/>
        </w:rPr>
        <w:t>both</w:t>
      </w:r>
      <w:r>
        <w:rPr>
          <w:lang w:val="en-GB"/>
        </w:rPr>
        <w:t>. Attended many urology conferences across the world an active in teachings trainings and all academic activities.</w:t>
      </w:r>
    </w:p>
    <w:p w14:paraId="31BF0A85" w14:textId="77777777" w:rsidR="0090524C" w:rsidRPr="0090524C" w:rsidRDefault="0090524C" w:rsidP="00246FC2">
      <w:pPr>
        <w:pStyle w:val="ListParagraph"/>
        <w:rPr>
          <w:lang w:val="en-US"/>
        </w:rPr>
      </w:pPr>
    </w:p>
    <w:sectPr w:rsidR="0090524C" w:rsidRPr="009052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539DE"/>
    <w:multiLevelType w:val="hybridMultilevel"/>
    <w:tmpl w:val="34C25AF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953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6C7"/>
    <w:rsid w:val="000214F0"/>
    <w:rsid w:val="00054BC8"/>
    <w:rsid w:val="000937CD"/>
    <w:rsid w:val="000A75FA"/>
    <w:rsid w:val="00126675"/>
    <w:rsid w:val="00155105"/>
    <w:rsid w:val="0017401D"/>
    <w:rsid w:val="001F35AC"/>
    <w:rsid w:val="0022105B"/>
    <w:rsid w:val="00246FC2"/>
    <w:rsid w:val="00295DF7"/>
    <w:rsid w:val="002A3484"/>
    <w:rsid w:val="003042B1"/>
    <w:rsid w:val="003106F4"/>
    <w:rsid w:val="00327682"/>
    <w:rsid w:val="0036516C"/>
    <w:rsid w:val="00370B46"/>
    <w:rsid w:val="003F15E6"/>
    <w:rsid w:val="00451ABE"/>
    <w:rsid w:val="004A2A5C"/>
    <w:rsid w:val="004B5C1F"/>
    <w:rsid w:val="00503180"/>
    <w:rsid w:val="00540CCC"/>
    <w:rsid w:val="00570EAE"/>
    <w:rsid w:val="00626C3A"/>
    <w:rsid w:val="0063376C"/>
    <w:rsid w:val="006D4461"/>
    <w:rsid w:val="006D7722"/>
    <w:rsid w:val="006E1457"/>
    <w:rsid w:val="00721723"/>
    <w:rsid w:val="007273B7"/>
    <w:rsid w:val="00754086"/>
    <w:rsid w:val="007736FF"/>
    <w:rsid w:val="007859B6"/>
    <w:rsid w:val="007977BC"/>
    <w:rsid w:val="007A6BD1"/>
    <w:rsid w:val="007B052C"/>
    <w:rsid w:val="007E0111"/>
    <w:rsid w:val="00883FF9"/>
    <w:rsid w:val="00894B28"/>
    <w:rsid w:val="008A2989"/>
    <w:rsid w:val="008E012A"/>
    <w:rsid w:val="0090524C"/>
    <w:rsid w:val="009C600E"/>
    <w:rsid w:val="00AA5E96"/>
    <w:rsid w:val="00AB0BF1"/>
    <w:rsid w:val="00B1350F"/>
    <w:rsid w:val="00B37184"/>
    <w:rsid w:val="00BF3B57"/>
    <w:rsid w:val="00C36030"/>
    <w:rsid w:val="00C44F5A"/>
    <w:rsid w:val="00C62F48"/>
    <w:rsid w:val="00D32202"/>
    <w:rsid w:val="00D80D66"/>
    <w:rsid w:val="00D8777A"/>
    <w:rsid w:val="00D94D88"/>
    <w:rsid w:val="00DB29C6"/>
    <w:rsid w:val="00DC4393"/>
    <w:rsid w:val="00E03DF5"/>
    <w:rsid w:val="00E42441"/>
    <w:rsid w:val="00E6562D"/>
    <w:rsid w:val="00E95680"/>
    <w:rsid w:val="00EB0635"/>
    <w:rsid w:val="00EC2D85"/>
    <w:rsid w:val="00EE1740"/>
    <w:rsid w:val="00F13CB9"/>
    <w:rsid w:val="00F406C7"/>
    <w:rsid w:val="00F6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FD014"/>
  <w15:docId w15:val="{E3ADA6F3-5669-4DC1-9922-2A5AF6E6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PK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5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0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citation&amp;hl=en&amp;user=3ZiEMNcAAAAJ&amp;citation_for_view=3ZiEMNcAAAAJ:d1gkVwhDpl0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lar.google.com/citations?view_op=view_citation&amp;hl=en&amp;user=3ZiEMNcAAAAJ&amp;citation_for_view=3ZiEMNcAAAAJ:Y0pCki6q_Dk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/citations?view_op=view_citation&amp;hl=en&amp;user=3ZiEMNcAAAAJ&amp;citation_for_view=3ZiEMNcAAAAJ:eQOLeE2rZwM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cholar.google.com/citations?view_op=view_citation&amp;hl=en&amp;user=3ZiEMNcAAAAJ&amp;citation_for_view=3ZiEMNcAAAAJ:Tyk-4Ss8FVU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view_op=view_citation&amp;hl=en&amp;user=3ZiEMNcAAAAJ&amp;citation_for_view=3ZiEMNcAAAAJ:IjCSPb-OGe4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Zakir Hussain Rajpar</dc:creator>
  <cp:keywords/>
  <dc:description/>
  <cp:lastModifiedBy>Zakir Hussain Rajpar</cp:lastModifiedBy>
  <cp:revision>3</cp:revision>
  <dcterms:created xsi:type="dcterms:W3CDTF">2023-01-22T05:01:00Z</dcterms:created>
  <dcterms:modified xsi:type="dcterms:W3CDTF">2023-01-27T18:00:00Z</dcterms:modified>
</cp:coreProperties>
</file>