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9DF46EA" w14:textId="75700EBC" w:rsidR="0034496C" w:rsidRPr="0034496C" w:rsidRDefault="0034496C" w:rsidP="0034496C">
      <w:pPr>
        <w:pStyle w:val="BodyText"/>
        <w:widowControl w:val="0"/>
        <w:spacing w:line="240" w:lineRule="auto"/>
        <w:ind w:left="0"/>
        <w:rPr>
          <w:rFonts w:ascii="Minion Pro" w:eastAsia="Minion Pro" w:hAnsi="Minion Pro" w:cs="Minion Pro"/>
          <w:b/>
          <w:bCs/>
          <w:color w:val="337AB7"/>
          <w:sz w:val="36"/>
          <w:szCs w:val="36"/>
        </w:rPr>
      </w:pPr>
      <w:r w:rsidRPr="0034496C">
        <w:rPr>
          <w:rFonts w:ascii="Minion Pro" w:eastAsia="Minion Pro" w:hAnsi="Minion Pro" w:cs="Minion Pro"/>
          <w:b/>
          <w:bCs/>
          <w:color w:val="337AB7"/>
          <w:sz w:val="36"/>
          <w:szCs w:val="36"/>
        </w:rPr>
        <w:t xml:space="preserve">The Effect of Stress Urinary Incontinence on Depression, Anxiety, and Quality of Life in Men: </w:t>
      </w:r>
      <w:r w:rsidR="008440F7" w:rsidRPr="0034496C">
        <w:rPr>
          <w:rFonts w:ascii="Minion Pro" w:eastAsia="Minion Pro" w:hAnsi="Minion Pro" w:cs="Minion Pro"/>
          <w:b/>
          <w:bCs/>
          <w:color w:val="337AB7"/>
          <w:sz w:val="36"/>
          <w:szCs w:val="36"/>
        </w:rPr>
        <w:t>A</w:t>
      </w:r>
      <w:r w:rsidRPr="0034496C">
        <w:rPr>
          <w:rFonts w:ascii="Minion Pro" w:eastAsia="Minion Pro" w:hAnsi="Minion Pro" w:cs="Minion Pro"/>
          <w:b/>
          <w:bCs/>
          <w:color w:val="337AB7"/>
          <w:sz w:val="36"/>
          <w:szCs w:val="36"/>
        </w:rPr>
        <w:t xml:space="preserve"> Systematic Review </w:t>
      </w:r>
    </w:p>
    <w:p w14:paraId="5A9DC662" w14:textId="5708F6F0" w:rsidR="0078738A" w:rsidRDefault="00810B91" w:rsidP="00810B91">
      <w:pPr>
        <w:pStyle w:val="BodyText"/>
        <w:spacing w:line="198" w:lineRule="exact"/>
        <w:ind w:left="100" w:right="5470"/>
        <w:rPr>
          <w:rFonts w:ascii="Arial"/>
        </w:rPr>
      </w:pPr>
      <w:r>
        <w:rPr>
          <w:rFonts w:ascii="Arial"/>
        </w:rPr>
        <w:t xml:space="preserve">Joseph </w:t>
      </w:r>
      <w:proofErr w:type="spellStart"/>
      <w:r>
        <w:rPr>
          <w:rFonts w:ascii="Arial"/>
        </w:rPr>
        <w:t>McDaniels,</w:t>
      </w:r>
      <w:proofErr w:type="spellEnd"/>
      <w:r>
        <w:rPr>
          <w:rFonts w:ascii="Arial"/>
        </w:rPr>
        <w:t xml:space="preserve"> Medical College of Georgia, United States</w:t>
      </w:r>
    </w:p>
    <w:p w14:paraId="71D07424" w14:textId="357E3D50" w:rsidR="005973B9" w:rsidRDefault="00810B91" w:rsidP="00810B91">
      <w:pPr>
        <w:pStyle w:val="BodyText"/>
        <w:spacing w:line="198" w:lineRule="exact"/>
        <w:ind w:left="100" w:right="5470"/>
        <w:rPr>
          <w:rFonts w:ascii="Arial"/>
        </w:rPr>
      </w:pPr>
      <w:r>
        <w:rPr>
          <w:rFonts w:ascii="Arial"/>
        </w:rPr>
        <w:t>Madeline Snipes, Medical College of Georgia, United States</w:t>
      </w:r>
    </w:p>
    <w:p w14:paraId="65048169" w14:textId="31BD26E9" w:rsidR="00AE3E37" w:rsidRPr="008440F7" w:rsidRDefault="00810B91">
      <w:pPr>
        <w:pStyle w:val="BodyText"/>
        <w:rPr>
          <w:rFonts w:ascii="Arial"/>
        </w:rPr>
      </w:pPr>
      <w:r w:rsidRPr="008440F7">
        <w:rPr>
          <w:rFonts w:ascii="Arial"/>
        </w:rPr>
        <w:t>Dr. Sherita King, MD, Medical College of Georgia, United States</w:t>
      </w:r>
    </w:p>
    <w:p w14:paraId="78E58E8E" w14:textId="77777777" w:rsidR="00AE3E37" w:rsidRDefault="00AE3E37">
      <w:pPr>
        <w:pStyle w:val="BodyText"/>
        <w:spacing w:before="3"/>
        <w:rPr>
          <w:rFonts w:ascii="Arial"/>
          <w:sz w:val="21"/>
        </w:rPr>
      </w:pPr>
    </w:p>
    <w:p w14:paraId="199ACFA1" w14:textId="77777777"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14:paraId="631C18A5" w14:textId="50F934DE" w:rsidR="00AE3E37" w:rsidRDefault="00A9710C">
      <w:pPr>
        <w:pStyle w:val="Heading3"/>
        <w:spacing w:before="147"/>
        <w:jc w:val="both"/>
      </w:pPr>
      <w:r>
        <w:rPr>
          <w:color w:val="BF5A14"/>
        </w:rPr>
        <w:t>Abstract</w:t>
      </w:r>
      <w:r w:rsidR="00404E5B">
        <w:rPr>
          <w:color w:val="BF5A14"/>
        </w:rPr>
        <w:t xml:space="preserve"> </w:t>
      </w:r>
    </w:p>
    <w:p w14:paraId="7E5AAA48" w14:textId="5AD98ABF" w:rsidR="00F7588A" w:rsidRPr="00F7588A" w:rsidRDefault="00F7588A" w:rsidP="00F7588A">
      <w:pPr>
        <w:pStyle w:val="BodyText"/>
        <w:spacing w:before="90" w:line="280" w:lineRule="auto"/>
        <w:ind w:left="100"/>
        <w:jc w:val="both"/>
        <w:rPr>
          <w:noProof/>
          <w:lang w:eastAsia="en-IN"/>
        </w:rPr>
      </w:pPr>
      <w:r w:rsidRPr="00F7588A">
        <w:rPr>
          <w:rFonts w:eastAsiaTheme="minorHAnsi" w:cs="Calibri"/>
          <w:color w:val="000000"/>
        </w:rPr>
        <w:t xml:space="preserve"> </w:t>
      </w:r>
      <w:r w:rsidRPr="00F7588A">
        <w:rPr>
          <w:noProof/>
          <w:lang w:eastAsia="en-IN"/>
        </w:rPr>
        <w:t>Statement of the Problem: Radical prostatectomy, the mainstay of surgical treatment for men with localized prostate cancer, is associated with high rates of postoperative urinary incontinence. Men who have undergone prostatectomy and experience postoperative stress urinary incontinence (SUI) may be at a higher risk of depression and suicide. The objective of this study is to review existing literature to investigate the relationship between depression, suicidality, and SUI in men to allow clinicians to identify at-risk patients and to provide education and mental health resources to reduce the risk of incontinence-associated depression and suicide. Methodology and Theoretical Orientation: We reviewed current literature pertaining to SUI in males and depression, suicide, and quality of life. Findings: Men with urinary incontinence are at an increased risk for depression (14.9% versus 8.4%, p&lt;0.001) and anxiety (26.6% versus 18%, p&lt;0.001) compared to age-matched controls. Additionally, men who report features of both SUI and urge urinary incontinence (UUI) were more likely to screen positive for depression (42.1% versus 12.7, p&lt;0.001) and anxiety (47.2% versus 12.7%, p&lt;0.001) than men with only SUI. These trends remain consistent when looking specifically at men post-prostatectomy. Men post-prostatectomy with moderate to severe lower urinary tract symptoms (LUTS) reported higher rates of mental distress than males with no or minimal symptoms (OR 4.79, 95% CI [1.04, 22.03]). Conclusion &amp; Significance: Few studies have been performed to assess the effects of incontinence on mental health in men. The studies found in this review indicate poor mental health outcomes in males with SUI alone or with SUI plus other LUTS. Only two studies were found to assess SUI/LUTS and mental health outcomes specifically in men post-prostatectomy. Clinicians should be aware of the toll that incontinence can take on the mental health of their patients and should screen and counsel accordingly.</w:t>
      </w:r>
    </w:p>
    <w:p w14:paraId="47EA64E2" w14:textId="774388AF" w:rsidR="00AE3E37" w:rsidRDefault="00AE3E37">
      <w:pPr>
        <w:pStyle w:val="BodyText"/>
        <w:spacing w:before="90" w:line="280" w:lineRule="auto"/>
        <w:ind w:left="100"/>
        <w:jc w:val="both"/>
      </w:pPr>
    </w:p>
    <w:p w14:paraId="2E77886C" w14:textId="05866270" w:rsidR="00054D7F" w:rsidRDefault="00054D7F" w:rsidP="00054D7F">
      <w:pPr>
        <w:pStyle w:val="Heading3"/>
        <w:spacing w:before="74"/>
        <w:ind w:left="0"/>
        <w:rPr>
          <w:b w:val="0"/>
        </w:rPr>
      </w:pPr>
    </w:p>
    <w:p w14:paraId="0F7B19D7" w14:textId="009AF499" w:rsidR="00054D7F" w:rsidRDefault="00054D7F" w:rsidP="00054D7F">
      <w:pPr>
        <w:pStyle w:val="Heading3"/>
        <w:spacing w:before="74"/>
        <w:ind w:left="0"/>
        <w:rPr>
          <w:b w:val="0"/>
        </w:rPr>
      </w:pPr>
    </w:p>
    <w:p w14:paraId="53A63A7E" w14:textId="2B1ED45C" w:rsidR="00054D7F" w:rsidRDefault="00054D7F" w:rsidP="00054D7F">
      <w:pPr>
        <w:pStyle w:val="Heading3"/>
        <w:spacing w:before="74"/>
        <w:ind w:left="0"/>
        <w:rPr>
          <w:b w:val="0"/>
        </w:rPr>
      </w:pPr>
    </w:p>
    <w:p w14:paraId="58C59188" w14:textId="2E6CEC85" w:rsidR="00054D7F" w:rsidRDefault="00054D7F" w:rsidP="00054D7F">
      <w:pPr>
        <w:pStyle w:val="Heading3"/>
        <w:spacing w:before="74"/>
        <w:ind w:left="0"/>
        <w:rPr>
          <w:b w:val="0"/>
        </w:rPr>
      </w:pPr>
    </w:p>
    <w:p w14:paraId="23BA6330" w14:textId="77777777" w:rsidR="00054D7F" w:rsidRDefault="00054D7F" w:rsidP="00054D7F">
      <w:pPr>
        <w:pStyle w:val="Heading3"/>
        <w:spacing w:before="74"/>
        <w:ind w:left="0"/>
        <w:rPr>
          <w:b w:val="0"/>
        </w:rPr>
      </w:pPr>
    </w:p>
    <w:p w14:paraId="5AB5A4F6" w14:textId="77777777" w:rsidR="00054D7F" w:rsidRDefault="00054D7F" w:rsidP="00054D7F">
      <w:pPr>
        <w:pStyle w:val="Heading3"/>
        <w:spacing w:before="74"/>
        <w:ind w:left="0"/>
        <w:rPr>
          <w:b w:val="0"/>
        </w:rPr>
      </w:pPr>
    </w:p>
    <w:p w14:paraId="6FA9EA6E" w14:textId="036DFEF3" w:rsidR="005973B9" w:rsidRPr="00054D7F" w:rsidRDefault="005973B9" w:rsidP="00054D7F">
      <w:pPr>
        <w:pStyle w:val="Heading3"/>
        <w:spacing w:before="74"/>
        <w:ind w:left="0"/>
      </w:pPr>
      <w:r>
        <w:rPr>
          <w:color w:val="BF5A14"/>
        </w:rPr>
        <w:t xml:space="preserve">Recent Publications </w:t>
      </w:r>
    </w:p>
    <w:p w14:paraId="64937997" w14:textId="32B81D3D" w:rsidR="005973B9" w:rsidRDefault="00F7588A" w:rsidP="005973B9">
      <w:pPr>
        <w:pStyle w:val="ListParagraph"/>
        <w:numPr>
          <w:ilvl w:val="0"/>
          <w:numId w:val="3"/>
        </w:numPr>
        <w:tabs>
          <w:tab w:val="left" w:pos="384"/>
        </w:tabs>
        <w:spacing w:before="103" w:line="216" w:lineRule="exact"/>
        <w:ind w:right="138" w:hanging="283"/>
        <w:rPr>
          <w:sz w:val="18"/>
        </w:rPr>
      </w:pPr>
      <w:r w:rsidRPr="00F7588A">
        <w:rPr>
          <w:sz w:val="18"/>
        </w:rPr>
        <w:t>Coyne KS, Sexton CC, Thompson CL, et al. The prevalence of lower urinary tract symptoms (LUTS) in the USA, the UK and Sweden: results from the Epidemiology of LUTS (</w:t>
      </w:r>
      <w:proofErr w:type="spellStart"/>
      <w:r w:rsidRPr="00F7588A">
        <w:rPr>
          <w:sz w:val="18"/>
        </w:rPr>
        <w:t>EpiLUTS</w:t>
      </w:r>
      <w:proofErr w:type="spellEnd"/>
      <w:r w:rsidRPr="00F7588A">
        <w:rPr>
          <w:sz w:val="18"/>
        </w:rPr>
        <w:t xml:space="preserve">) study. </w:t>
      </w:r>
      <w:r w:rsidRPr="00F7588A">
        <w:rPr>
          <w:i/>
          <w:iCs/>
          <w:sz w:val="18"/>
        </w:rPr>
        <w:t>BJU Int</w:t>
      </w:r>
      <w:r w:rsidRPr="00F7588A">
        <w:rPr>
          <w:sz w:val="18"/>
        </w:rPr>
        <w:t>. 2009;104(3):352-360</w:t>
      </w:r>
    </w:p>
    <w:p w14:paraId="08AC8AF9" w14:textId="1B0AA4F6" w:rsidR="005973B9" w:rsidRDefault="00F7588A" w:rsidP="005973B9">
      <w:pPr>
        <w:pStyle w:val="ListParagraph"/>
        <w:numPr>
          <w:ilvl w:val="0"/>
          <w:numId w:val="3"/>
        </w:numPr>
        <w:tabs>
          <w:tab w:val="left" w:pos="384"/>
        </w:tabs>
        <w:spacing w:line="216" w:lineRule="exact"/>
        <w:ind w:right="137" w:hanging="283"/>
        <w:rPr>
          <w:sz w:val="18"/>
        </w:rPr>
      </w:pPr>
      <w:r w:rsidRPr="00F7588A">
        <w:rPr>
          <w:sz w:val="18"/>
        </w:rPr>
        <w:t xml:space="preserve">Hampson LA, </w:t>
      </w:r>
      <w:proofErr w:type="spellStart"/>
      <w:r w:rsidRPr="00F7588A">
        <w:rPr>
          <w:sz w:val="18"/>
        </w:rPr>
        <w:t>Suskind</w:t>
      </w:r>
      <w:proofErr w:type="spellEnd"/>
      <w:r w:rsidRPr="00F7588A">
        <w:rPr>
          <w:sz w:val="18"/>
        </w:rPr>
        <w:t xml:space="preserve"> AM, Breyer BN, et al. Understanding the Health Characteristics and Treatment Choices of Older Men with Stress Urinary Incontinence. </w:t>
      </w:r>
      <w:r w:rsidRPr="00F7588A">
        <w:rPr>
          <w:i/>
          <w:iCs/>
          <w:sz w:val="18"/>
        </w:rPr>
        <w:t>Urology</w:t>
      </w:r>
      <w:r w:rsidRPr="00F7588A">
        <w:rPr>
          <w:sz w:val="18"/>
        </w:rPr>
        <w:t xml:space="preserve">. </w:t>
      </w:r>
      <w:proofErr w:type="gramStart"/>
      <w:r w:rsidRPr="00F7588A">
        <w:rPr>
          <w:sz w:val="18"/>
        </w:rPr>
        <w:t>2021;154:281</w:t>
      </w:r>
      <w:proofErr w:type="gramEnd"/>
      <w:r w:rsidRPr="00F7588A">
        <w:rPr>
          <w:sz w:val="18"/>
        </w:rPr>
        <w:t>-287</w:t>
      </w:r>
      <w:r w:rsidR="005973B9">
        <w:rPr>
          <w:sz w:val="18"/>
        </w:rPr>
        <w:t>.</w:t>
      </w:r>
    </w:p>
    <w:p w14:paraId="0F9B39D6" w14:textId="0849B628" w:rsidR="005973B9" w:rsidRDefault="00F7588A" w:rsidP="005973B9">
      <w:pPr>
        <w:pStyle w:val="ListParagraph"/>
        <w:numPr>
          <w:ilvl w:val="0"/>
          <w:numId w:val="3"/>
        </w:numPr>
        <w:tabs>
          <w:tab w:val="left" w:pos="384"/>
        </w:tabs>
        <w:spacing w:before="92" w:line="218" w:lineRule="exact"/>
        <w:ind w:hanging="283"/>
        <w:rPr>
          <w:sz w:val="18"/>
        </w:rPr>
      </w:pPr>
      <w:r w:rsidRPr="00F7588A">
        <w:rPr>
          <w:sz w:val="18"/>
        </w:rPr>
        <w:t xml:space="preserve">Sims J, Browning C, Lundgren-Lindquist B, </w:t>
      </w:r>
      <w:proofErr w:type="spellStart"/>
      <w:r w:rsidRPr="00F7588A">
        <w:rPr>
          <w:sz w:val="18"/>
        </w:rPr>
        <w:t>Kendig</w:t>
      </w:r>
      <w:proofErr w:type="spellEnd"/>
      <w:r w:rsidRPr="00F7588A">
        <w:rPr>
          <w:sz w:val="18"/>
        </w:rPr>
        <w:t xml:space="preserve"> H. Urinary incontinence in a community sample of older adults: prevalence and impact on quality of life. </w:t>
      </w:r>
      <w:proofErr w:type="spellStart"/>
      <w:r w:rsidRPr="00F7588A">
        <w:rPr>
          <w:i/>
          <w:iCs/>
          <w:sz w:val="18"/>
        </w:rPr>
        <w:t>Disabil</w:t>
      </w:r>
      <w:proofErr w:type="spellEnd"/>
      <w:r w:rsidRPr="00F7588A">
        <w:rPr>
          <w:i/>
          <w:iCs/>
          <w:sz w:val="18"/>
        </w:rPr>
        <w:t xml:space="preserve"> </w:t>
      </w:r>
      <w:proofErr w:type="spellStart"/>
      <w:r w:rsidRPr="00F7588A">
        <w:rPr>
          <w:i/>
          <w:iCs/>
          <w:sz w:val="18"/>
        </w:rPr>
        <w:t>Rehabil</w:t>
      </w:r>
      <w:proofErr w:type="spellEnd"/>
      <w:r w:rsidRPr="00F7588A">
        <w:rPr>
          <w:sz w:val="18"/>
        </w:rPr>
        <w:t>. 2011;33(15-16):1389-1398.</w:t>
      </w:r>
      <w:r w:rsidR="005973B9" w:rsidRPr="005973B9">
        <w:rPr>
          <w:sz w:val="18"/>
        </w:rPr>
        <w:t xml:space="preserve"> </w:t>
      </w:r>
    </w:p>
    <w:p w14:paraId="75C6ACBD" w14:textId="088C996C" w:rsidR="00F7588A" w:rsidRDefault="00D96FC2" w:rsidP="005973B9">
      <w:pPr>
        <w:pStyle w:val="ListParagraph"/>
        <w:numPr>
          <w:ilvl w:val="0"/>
          <w:numId w:val="3"/>
        </w:numPr>
        <w:tabs>
          <w:tab w:val="left" w:pos="384"/>
        </w:tabs>
        <w:spacing w:before="92" w:line="218" w:lineRule="exact"/>
        <w:ind w:hanging="283"/>
        <w:rPr>
          <w:sz w:val="18"/>
        </w:rPr>
      </w:pPr>
      <w:proofErr w:type="spellStart"/>
      <w:r w:rsidRPr="00D96FC2">
        <w:rPr>
          <w:sz w:val="18"/>
        </w:rPr>
        <w:t>Ilie</w:t>
      </w:r>
      <w:proofErr w:type="spellEnd"/>
      <w:r w:rsidRPr="00D96FC2">
        <w:rPr>
          <w:sz w:val="18"/>
        </w:rPr>
        <w:t xml:space="preserve"> G, White J, Mason R, et al. Current Mental Distress Among Men With a History of Radical Prostatectomy and Related Adverse Correlates. </w:t>
      </w:r>
      <w:r w:rsidRPr="00D96FC2">
        <w:rPr>
          <w:i/>
          <w:iCs/>
          <w:sz w:val="18"/>
        </w:rPr>
        <w:t xml:space="preserve">Am J </w:t>
      </w:r>
      <w:proofErr w:type="spellStart"/>
      <w:r w:rsidRPr="00D96FC2">
        <w:rPr>
          <w:i/>
          <w:iCs/>
          <w:sz w:val="18"/>
        </w:rPr>
        <w:t>Mens</w:t>
      </w:r>
      <w:proofErr w:type="spellEnd"/>
      <w:r w:rsidRPr="00D96FC2">
        <w:rPr>
          <w:i/>
          <w:iCs/>
          <w:sz w:val="18"/>
        </w:rPr>
        <w:t xml:space="preserve"> Health</w:t>
      </w:r>
      <w:r w:rsidRPr="00D96FC2">
        <w:rPr>
          <w:sz w:val="18"/>
        </w:rPr>
        <w:t>. 2020;14(5):1557988320957535</w:t>
      </w:r>
    </w:p>
    <w:p w14:paraId="156936BE" w14:textId="66999767" w:rsidR="00AE3E37" w:rsidRPr="00054D7F" w:rsidRDefault="005973B9" w:rsidP="00054D7F">
      <w:pPr>
        <w:pStyle w:val="BodyText"/>
        <w:spacing w:before="85" w:line="216" w:lineRule="exact"/>
        <w:ind w:left="383" w:right="138" w:hanging="284"/>
        <w:jc w:val="both"/>
        <w:rPr>
          <w:rFonts w:ascii="Calibri" w:hAnsi="Calibri"/>
        </w:rPr>
      </w:pPr>
      <w:r>
        <w:rPr>
          <w:rFonts w:ascii="Calibri" w:hAnsi="Calibri"/>
        </w:rPr>
        <w:t xml:space="preserve">5. </w:t>
      </w:r>
      <w:proofErr w:type="spellStart"/>
      <w:r w:rsidR="00F7588A" w:rsidRPr="00F7588A">
        <w:rPr>
          <w:rFonts w:ascii="Calibri" w:hAnsi="Calibri"/>
        </w:rPr>
        <w:t>Engström</w:t>
      </w:r>
      <w:proofErr w:type="spellEnd"/>
      <w:r w:rsidR="00F7588A" w:rsidRPr="00F7588A">
        <w:rPr>
          <w:rFonts w:ascii="Calibri" w:hAnsi="Calibri"/>
        </w:rPr>
        <w:t xml:space="preserve"> G, </w:t>
      </w:r>
      <w:proofErr w:type="spellStart"/>
      <w:r w:rsidR="00F7588A" w:rsidRPr="00F7588A">
        <w:rPr>
          <w:rFonts w:ascii="Calibri" w:hAnsi="Calibri"/>
        </w:rPr>
        <w:t>Henningsohn</w:t>
      </w:r>
      <w:proofErr w:type="spellEnd"/>
      <w:r w:rsidR="00F7588A" w:rsidRPr="00F7588A">
        <w:rPr>
          <w:rFonts w:ascii="Calibri" w:hAnsi="Calibri"/>
        </w:rPr>
        <w:t xml:space="preserve"> L, Walker-</w:t>
      </w:r>
      <w:proofErr w:type="spellStart"/>
      <w:r w:rsidR="00F7588A" w:rsidRPr="00F7588A">
        <w:rPr>
          <w:rFonts w:ascii="Calibri" w:hAnsi="Calibri"/>
        </w:rPr>
        <w:t>Engström</w:t>
      </w:r>
      <w:proofErr w:type="spellEnd"/>
      <w:r w:rsidR="00F7588A" w:rsidRPr="00F7588A">
        <w:rPr>
          <w:rFonts w:ascii="Calibri" w:hAnsi="Calibri"/>
        </w:rPr>
        <w:t xml:space="preserve"> ML, </w:t>
      </w:r>
      <w:proofErr w:type="spellStart"/>
      <w:r w:rsidR="00F7588A" w:rsidRPr="00F7588A">
        <w:rPr>
          <w:rFonts w:ascii="Calibri" w:hAnsi="Calibri"/>
        </w:rPr>
        <w:t>Leppert</w:t>
      </w:r>
      <w:proofErr w:type="spellEnd"/>
      <w:r w:rsidR="00F7588A" w:rsidRPr="00F7588A">
        <w:rPr>
          <w:rFonts w:ascii="Calibri" w:hAnsi="Calibri"/>
        </w:rPr>
        <w:t xml:space="preserve"> J. Impact on quality of life of different lower urinary tract symptoms in men measured by means of the SF 36 questionnaire. </w:t>
      </w:r>
      <w:proofErr w:type="spellStart"/>
      <w:r w:rsidR="00F7588A" w:rsidRPr="00F7588A">
        <w:rPr>
          <w:rFonts w:ascii="Calibri" w:hAnsi="Calibri"/>
        </w:rPr>
        <w:t>Scand</w:t>
      </w:r>
      <w:proofErr w:type="spellEnd"/>
      <w:r w:rsidR="00F7588A" w:rsidRPr="00F7588A">
        <w:rPr>
          <w:rFonts w:ascii="Calibri" w:hAnsi="Calibri"/>
        </w:rPr>
        <w:t xml:space="preserve"> J </w:t>
      </w:r>
      <w:proofErr w:type="spellStart"/>
      <w:r w:rsidR="00F7588A" w:rsidRPr="00F7588A">
        <w:rPr>
          <w:rFonts w:ascii="Calibri" w:hAnsi="Calibri"/>
        </w:rPr>
        <w:t>Urol</w:t>
      </w:r>
      <w:proofErr w:type="spellEnd"/>
      <w:r w:rsidR="00F7588A" w:rsidRPr="00F7588A">
        <w:rPr>
          <w:rFonts w:ascii="Calibri" w:hAnsi="Calibri"/>
        </w:rPr>
        <w:t xml:space="preserve"> Nephrol. 2006;40(6):485-494</w:t>
      </w:r>
      <w:r>
        <w:rPr>
          <w:rFonts w:ascii="Calibri" w:hAnsi="Calibri"/>
        </w:rPr>
        <w:t>.</w:t>
      </w:r>
    </w:p>
    <w:p w14:paraId="0065C8DB" w14:textId="77777777" w:rsidR="00AE3E37" w:rsidRDefault="008756E6">
      <w:pPr>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14:paraId="5BD73C05" w14:textId="467F474B" w:rsidR="00AE3E37" w:rsidRPr="00D62425" w:rsidRDefault="00D62425">
      <w:pPr>
        <w:pStyle w:val="BodyText"/>
        <w:rPr>
          <w:rFonts w:ascii="Calibri"/>
          <w:b/>
          <w:sz w:val="20"/>
        </w:rPr>
      </w:pPr>
      <w:r>
        <w:rPr>
          <w:rFonts w:ascii="Calibri"/>
          <w:sz w:val="20"/>
        </w:rPr>
        <w:t xml:space="preserve">                 </w:t>
      </w:r>
      <w:r w:rsidRPr="00D62425">
        <w:rPr>
          <w:rFonts w:ascii="Calibri"/>
          <w:b/>
          <w:sz w:val="20"/>
        </w:rPr>
        <w:t>Photograph</w:t>
      </w:r>
    </w:p>
    <w:p w14:paraId="3B195AB0" w14:textId="2B423687" w:rsidR="00054D7F" w:rsidRDefault="00054D7F" w:rsidP="00054D7F">
      <w:pPr>
        <w:pStyle w:val="BodyText"/>
        <w:spacing w:line="40" w:lineRule="exact"/>
        <w:ind w:left="2202"/>
        <w:rPr>
          <w:rFonts w:ascii="Calibri"/>
          <w:sz w:val="4"/>
        </w:rPr>
      </w:pPr>
      <w:r>
        <w:rPr>
          <w:noProof/>
          <w:lang w:val="en-IN" w:eastAsia="en-IN"/>
        </w:rPr>
        <w:drawing>
          <wp:anchor distT="0" distB="0" distL="114300" distR="114300" simplePos="0" relativeHeight="251664384" behindDoc="0" locked="0" layoutInCell="1" allowOverlap="1" wp14:anchorId="5FDB7790" wp14:editId="1009E4C2">
            <wp:simplePos x="0" y="0"/>
            <wp:positionH relativeFrom="column">
              <wp:posOffset>474980</wp:posOffset>
            </wp:positionH>
            <wp:positionV relativeFrom="paragraph">
              <wp:posOffset>47178</wp:posOffset>
            </wp:positionV>
            <wp:extent cx="656070" cy="692597"/>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56070" cy="692597"/>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292ED9">
        <w:rPr>
          <w:rFonts w:ascii="Calibri"/>
          <w:noProof/>
          <w:sz w:val="4"/>
          <w:lang w:val="en-IN" w:eastAsia="en-IN"/>
        </w:rPr>
        <mc:AlternateContent>
          <mc:Choice Requires="wpg">
            <w:drawing>
              <wp:inline distT="0" distB="0" distL="0" distR="0" wp14:anchorId="2B374BCF" wp14:editId="5018C2ED">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0441BD4A"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14:paraId="0E3D0E59" w14:textId="05CD2CF4" w:rsidR="00054D7F" w:rsidRDefault="00054D7F">
      <w:pPr>
        <w:pStyle w:val="BodyText"/>
        <w:spacing w:line="40" w:lineRule="exact"/>
        <w:ind w:left="2202"/>
        <w:rPr>
          <w:rFonts w:ascii="Calibri"/>
          <w:sz w:val="4"/>
        </w:rPr>
      </w:pPr>
    </w:p>
    <w:p w14:paraId="06C6BCA6" w14:textId="113FD4B2" w:rsidR="00054D7F" w:rsidRDefault="00054D7F">
      <w:pPr>
        <w:pStyle w:val="BodyText"/>
        <w:spacing w:line="40" w:lineRule="exact"/>
        <w:ind w:left="2202"/>
        <w:rPr>
          <w:rFonts w:ascii="Calibri"/>
          <w:sz w:val="4"/>
        </w:rPr>
      </w:pPr>
    </w:p>
    <w:p w14:paraId="58CF6078" w14:textId="26B4B117" w:rsidR="00054D7F" w:rsidRDefault="00054D7F">
      <w:pPr>
        <w:pStyle w:val="BodyText"/>
        <w:spacing w:line="40" w:lineRule="exact"/>
        <w:ind w:left="2202"/>
        <w:rPr>
          <w:rFonts w:ascii="Calibri"/>
          <w:sz w:val="4"/>
        </w:rPr>
      </w:pPr>
    </w:p>
    <w:p w14:paraId="7CFA7C7E" w14:textId="3086F65E" w:rsidR="00054D7F" w:rsidRDefault="00054D7F">
      <w:pPr>
        <w:pStyle w:val="BodyText"/>
        <w:spacing w:line="40" w:lineRule="exact"/>
        <w:ind w:left="2202"/>
        <w:rPr>
          <w:rFonts w:ascii="Calibri"/>
          <w:sz w:val="4"/>
        </w:rPr>
      </w:pPr>
    </w:p>
    <w:p w14:paraId="44A65315" w14:textId="3BCE2BCA" w:rsidR="00054D7F" w:rsidRDefault="00054D7F">
      <w:pPr>
        <w:pStyle w:val="BodyText"/>
        <w:spacing w:line="40" w:lineRule="exact"/>
        <w:ind w:left="2202"/>
        <w:rPr>
          <w:rFonts w:ascii="Calibri"/>
          <w:sz w:val="4"/>
        </w:rPr>
      </w:pPr>
    </w:p>
    <w:p w14:paraId="5F9D1838" w14:textId="77777777" w:rsidR="00054D7F" w:rsidRDefault="00054D7F" w:rsidP="00054D7F">
      <w:pPr>
        <w:pStyle w:val="BodyText"/>
        <w:spacing w:line="40" w:lineRule="exact"/>
        <w:ind w:left="0"/>
        <w:rPr>
          <w:rFonts w:ascii="Calibri"/>
          <w:sz w:val="4"/>
        </w:rPr>
      </w:pPr>
    </w:p>
    <w:p w14:paraId="3BC05676" w14:textId="2DDA7536" w:rsidR="00AE3E37" w:rsidRDefault="008756E6" w:rsidP="00404E5B">
      <w:pPr>
        <w:spacing w:before="92"/>
        <w:ind w:right="4234"/>
        <w:rPr>
          <w:rFonts w:ascii="Arial"/>
        </w:rPr>
      </w:pPr>
      <w:r>
        <w:rPr>
          <w:noProof/>
        </w:rPr>
        <w:t xml:space="preserve">        </w:t>
      </w:r>
      <w:r w:rsidR="00054D7F">
        <w:rPr>
          <w:noProof/>
        </w:rPr>
        <w:t xml:space="preserve">     </w:t>
      </w:r>
      <w:r>
        <w:rPr>
          <w:noProof/>
        </w:rPr>
        <w:t xml:space="preserve">  </w:t>
      </w:r>
      <w:r w:rsidR="00054D7F">
        <w:rPr>
          <w:noProof/>
        </w:rPr>
        <w:t xml:space="preserve">             </w:t>
      </w:r>
      <w:r w:rsidR="00A9710C">
        <w:rPr>
          <w:rFonts w:ascii="Arial"/>
          <w:color w:val="BF5A14"/>
        </w:rPr>
        <w:t>Biography</w:t>
      </w:r>
      <w:r w:rsidR="00404E5B">
        <w:rPr>
          <w:rFonts w:ascii="Arial"/>
          <w:color w:val="BF5A14"/>
        </w:rPr>
        <w:t xml:space="preserve"> </w:t>
      </w:r>
    </w:p>
    <w:p w14:paraId="151E06F6" w14:textId="5861F522" w:rsidR="00054D7F" w:rsidRPr="00BA45E3" w:rsidRDefault="00054D7F" w:rsidP="00054D7F">
      <w:pPr>
        <w:rPr>
          <w:rFonts w:ascii="Arial" w:hAnsi="Arial" w:cs="Arial"/>
          <w:sz w:val="14"/>
          <w:szCs w:val="14"/>
        </w:rPr>
      </w:pPr>
      <w:r w:rsidRPr="00BA45E3">
        <w:rPr>
          <w:rFonts w:ascii="Arial" w:hAnsi="Arial" w:cs="Arial"/>
          <w:sz w:val="14"/>
          <w:szCs w:val="14"/>
        </w:rPr>
        <w:t xml:space="preserve">Joseph McDaniels is a medical student interested in translational research in urology. He has a passion for improving health outcomes for surgical patients across cultural and socioeconomic backgrounds. His current interests are primarily in identifying and addressing health disparities in patients diagnosed with urological malignancies and in addressing social and mental health after surgery. His ongoing research involves analysis of several outcome parameters after bladder cancer treatment in a largely </w:t>
      </w:r>
      <w:proofErr w:type="gramStart"/>
      <w:r w:rsidRPr="00BA45E3">
        <w:rPr>
          <w:rFonts w:ascii="Arial" w:hAnsi="Arial" w:cs="Arial"/>
          <w:sz w:val="14"/>
          <w:szCs w:val="14"/>
        </w:rPr>
        <w:t>African-American</w:t>
      </w:r>
      <w:proofErr w:type="gramEnd"/>
      <w:r w:rsidRPr="00BA45E3">
        <w:rPr>
          <w:rFonts w:ascii="Arial" w:hAnsi="Arial" w:cs="Arial"/>
          <w:sz w:val="14"/>
          <w:szCs w:val="14"/>
        </w:rPr>
        <w:t xml:space="preserve"> population as well as research in depression and suicidality of patients diagnosed with bladder and prostate cancer. </w:t>
      </w:r>
    </w:p>
    <w:p w14:paraId="0E393EBA" w14:textId="453648C3" w:rsidR="00AE3E37" w:rsidRDefault="00A9710C">
      <w:pPr>
        <w:spacing w:before="62"/>
        <w:ind w:left="4217" w:right="4235"/>
        <w:jc w:val="center"/>
        <w:rPr>
          <w:rFonts w:ascii="Arial"/>
          <w:sz w:val="14"/>
        </w:rPr>
      </w:pPr>
      <w:r>
        <w:rPr>
          <w:rFonts w:ascii="Arial"/>
          <w:sz w:val="14"/>
        </w:rPr>
        <w:t>Email</w:t>
      </w:r>
      <w:r w:rsidR="00054D7F">
        <w:rPr>
          <w:rFonts w:ascii="Arial"/>
          <w:sz w:val="14"/>
        </w:rPr>
        <w:t>: jmcdaniels@augusta.edu</w:t>
      </w:r>
    </w:p>
    <w:p w14:paraId="45281872" w14:textId="77777777" w:rsidR="00AE3E37" w:rsidRDefault="00292ED9">
      <w:pPr>
        <w:pStyle w:val="BodyText"/>
        <w:spacing w:before="2"/>
        <w:rPr>
          <w:rFonts w:ascii="Arial"/>
          <w:sz w:val="19"/>
        </w:rPr>
      </w:pPr>
      <w:r>
        <w:rPr>
          <w:noProof/>
          <w:lang w:val="en-IN" w:eastAsia="en-IN"/>
        </w:rPr>
        <mc:AlternateContent>
          <mc:Choice Requires="wps">
            <w:drawing>
              <wp:anchor distT="0" distB="0" distL="0" distR="0" simplePos="0" relativeHeight="1072" behindDoc="0" locked="0" layoutInCell="1" allowOverlap="1" wp14:anchorId="5862A28D" wp14:editId="5B02D5E2">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43F88ED"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" strokecolor="#004080" strokeweight=".5pt">
                <w10:wrap type="topAndBottom" anchorx="page"/>
              </v:line>
            </w:pict>
          </mc:Fallback>
        </mc:AlternateContent>
      </w:r>
    </w:p>
    <w:p w14:paraId="2E3EB411" w14:textId="77777777" w:rsidR="00AE3E37" w:rsidRDefault="00AE3E37">
      <w:pPr>
        <w:pStyle w:val="BodyText"/>
        <w:rPr>
          <w:rFonts w:ascii="Arial"/>
          <w:sz w:val="20"/>
        </w:rPr>
      </w:pPr>
    </w:p>
    <w:p w14:paraId="368EC42C" w14:textId="77777777" w:rsidR="00AE3E37" w:rsidRDefault="00AE3E37">
      <w:pPr>
        <w:pStyle w:val="BodyText"/>
        <w:rPr>
          <w:rFonts w:ascii="Arial"/>
          <w:sz w:val="20"/>
        </w:rPr>
      </w:pPr>
    </w:p>
    <w:p w14:paraId="1E089737" w14:textId="77777777" w:rsidR="00AE3E37" w:rsidRDefault="00AE3E37">
      <w:pPr>
        <w:pStyle w:val="BodyText"/>
        <w:spacing w:before="7"/>
        <w:rPr>
          <w:rFonts w:ascii="Arial"/>
          <w:sz w:val="29"/>
        </w:rPr>
      </w:pPr>
    </w:p>
    <w:p w14:paraId="4A9DDA8B" w14:textId="77777777" w:rsidR="00AE3E37" w:rsidRPr="00B21A57" w:rsidRDefault="00A9710C">
      <w:pPr>
        <w:spacing w:before="39"/>
        <w:ind w:left="100"/>
        <w:rPr>
          <w:rFonts w:ascii="Minion Pro"/>
          <w:b/>
          <w:sz w:val="20"/>
        </w:rPr>
      </w:pPr>
      <w:r w:rsidRPr="00B21A57">
        <w:rPr>
          <w:rFonts w:ascii="Minion Pro"/>
          <w:b/>
          <w:sz w:val="20"/>
        </w:rPr>
        <w:t>Notes/Comments:</w:t>
      </w:r>
    </w:p>
    <w:p w14:paraId="4260CCBE" w14:textId="77777777" w:rsidR="00AE3E37" w:rsidRDefault="00AE3E37" w:rsidP="00054D7F">
      <w:pPr>
        <w:ind w:left="0"/>
        <w:rPr>
          <w:rFonts w:ascii="Minion Pro"/>
          <w:sz w:val="24"/>
        </w:rPr>
      </w:pPr>
    </w:p>
    <w:p w14:paraId="24D5DDDD" w14:textId="1EE30CAB" w:rsidR="00054D7F" w:rsidRPr="00054D7F" w:rsidRDefault="00054D7F" w:rsidP="00054D7F">
      <w:pPr>
        <w:ind w:left="0"/>
        <w:rPr>
          <w:rFonts w:ascii="Arial" w:hAnsi="Arial" w:cs="Arial"/>
          <w:sz w:val="20"/>
          <w:szCs w:val="18"/>
        </w:rPr>
        <w:sectPr w:rsidR="00054D7F" w:rsidRPr="00054D7F">
          <w:type w:val="continuous"/>
          <w:pgSz w:w="11910" w:h="16840"/>
          <w:pgMar w:top="1740" w:right="600" w:bottom="840" w:left="620" w:header="720" w:footer="720" w:gutter="0"/>
          <w:cols w:space="720"/>
        </w:sectPr>
      </w:pPr>
      <w:r w:rsidRPr="00054D7F">
        <w:rPr>
          <w:rFonts w:ascii="Arial" w:hAnsi="Arial" w:cs="Arial"/>
          <w:sz w:val="20"/>
          <w:szCs w:val="18"/>
        </w:rPr>
        <w:t>We intend to submit this abstract for consideration under the “Urological Oncology” track due to it pertaining to mental health outcomes of men with prostate cancer post-prostatectomy. However, if the review committee decides that this research is better suited for a different track, we will happily accept the committee’s recommendation.</w:t>
      </w:r>
    </w:p>
    <w:p w14:paraId="3BAD392F" w14:textId="77777777"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571DDD4" w14:textId="77777777" w:rsidR="00A40298" w:rsidRDefault="00A40298">
      <w:r>
        <w:separator/>
      </w:r>
    </w:p>
  </w:endnote>
  <w:endnote w:type="continuationSeparator" w:id="0">
    <w:p w14:paraId="47602086" w14:textId="77777777" w:rsidR="00A40298" w:rsidRDefault="00A402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3"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7A8573" w14:textId="77777777"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14:anchorId="3A613BA3" wp14:editId="3F39AAF7">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C250E93"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44AD0A93"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A613BA3" id="_x0000_t202" coordsize="21600,21600" o:spt="202" path="m,l,21600r21600,l21600,xe">
              <v:stroke joinstyle="miter"/>
              <v:path gradientshapeok="t" o:connecttype="rect"/>
            </v:shapetype>
            <v:shape id="Text Box 3" o:spid="_x0000_s1028" type="#_x0000_t202" style="position:absolute;left:0;text-align:left;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" filled="f" stroked="f">
              <v:textbox inset="0,0,0,0">
                <w:txbxContent>
                  <w:p w14:paraId="4C250E93"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44AD0A93"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14:anchorId="22609BE6" wp14:editId="6F499C0C">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4642A58"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51B95420"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2609BE6" id="Text Box 2" o:spid="_x0000_s1029" type="#_x0000_t202" style="position:absolute;left:0;text-align:left;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" filled="f" stroked="f">
              <v:textbox inset="0,0,0,0">
                <w:txbxContent>
                  <w:p w14:paraId="44642A58"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51B95420"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14:anchorId="75F45BDC" wp14:editId="3A750F84">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841CF44"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4FB93526"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5F45BDC" id="Text Box 1" o:spid="_x0000_s1030" type="#_x0000_t202" style="position:absolute;left:0;text-align:left;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" filled="f" stroked="f">
              <v:textbox inset="0,0,0,0">
                <w:txbxContent>
                  <w:p w14:paraId="3841CF44"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4FB93526"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A99E5B4" w14:textId="77777777" w:rsidR="00A40298" w:rsidRDefault="00A40298">
      <w:r>
        <w:separator/>
      </w:r>
    </w:p>
  </w:footnote>
  <w:footnote w:type="continuationSeparator" w:id="0">
    <w:p w14:paraId="5AB4776A" w14:textId="77777777" w:rsidR="00A40298" w:rsidRDefault="00A4029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23A6B8" w14:textId="77777777"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880" behindDoc="1" locked="0" layoutInCell="1" allowOverlap="1" wp14:anchorId="0E6564C4" wp14:editId="62D7603C">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7E119E3" w14:textId="77777777"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5:3(Suppl)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E6564C4" id="_x0000_t202" coordsize="21600,21600" o:spt="202" path="m,l,21600r21600,l21600,xe">
              <v:stroke joinstyle="miter"/>
              <v:path gradientshapeok="t" o:connecttype="rect"/>
            </v:shapetype>
            <v:shape id="Text Box 5" o:spid="_x0000_s1026" type="#_x0000_t202" style="position:absolute;left:0;text-align:left;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" filled="f" stroked="f">
              <v:textbox inset="0,0,0,0">
                <w:txbxContent>
                  <w:p w14:paraId="37E119E3" w14:textId="77777777"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5:3(Suppl)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04" behindDoc="1" locked="0" layoutInCell="1" allowOverlap="1" wp14:anchorId="7B93BE00" wp14:editId="6DED0EE4">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710DFD4" w14:textId="77777777"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4D67895A"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B93BE00" id="Text Box 4" o:spid="_x0000_s1027" type="#_x0000_t202" style="position:absolute;left:0;text-align:left;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" filled="f" stroked="f">
              <v:textbox inset="0,0,0,0">
                <w:txbxContent>
                  <w:p w14:paraId="2710DFD4" w14:textId="77777777"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4D67895A"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16cid:durableId="990452380">
    <w:abstractNumId w:val="0"/>
  </w:num>
  <w:num w:numId="2" w16cid:durableId="1472748328">
    <w:abstractNumId w:val="1"/>
  </w:num>
  <w:num w:numId="3" w16cid:durableId="1553007285">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3E37"/>
    <w:rsid w:val="00054D7F"/>
    <w:rsid w:val="000E2911"/>
    <w:rsid w:val="001263DF"/>
    <w:rsid w:val="001E763C"/>
    <w:rsid w:val="00292ED9"/>
    <w:rsid w:val="00314AFB"/>
    <w:rsid w:val="0034496C"/>
    <w:rsid w:val="003B76D9"/>
    <w:rsid w:val="00404E5B"/>
    <w:rsid w:val="00414F7B"/>
    <w:rsid w:val="004355DC"/>
    <w:rsid w:val="004749B4"/>
    <w:rsid w:val="00494130"/>
    <w:rsid w:val="004F3523"/>
    <w:rsid w:val="005310A2"/>
    <w:rsid w:val="005973B9"/>
    <w:rsid w:val="005B3A56"/>
    <w:rsid w:val="006060CE"/>
    <w:rsid w:val="0063497F"/>
    <w:rsid w:val="0078738A"/>
    <w:rsid w:val="00810B91"/>
    <w:rsid w:val="008440F7"/>
    <w:rsid w:val="00873DF0"/>
    <w:rsid w:val="008756E6"/>
    <w:rsid w:val="009B2D44"/>
    <w:rsid w:val="00A07E82"/>
    <w:rsid w:val="00A40298"/>
    <w:rsid w:val="00A9710C"/>
    <w:rsid w:val="00AE3E37"/>
    <w:rsid w:val="00B21A57"/>
    <w:rsid w:val="00C33602"/>
    <w:rsid w:val="00CD6F55"/>
    <w:rsid w:val="00D62425"/>
    <w:rsid w:val="00D96FC2"/>
    <w:rsid w:val="00DE3104"/>
    <w:rsid w:val="00F72EEA"/>
    <w:rsid w:val="00F7588A"/>
    <w:rsid w:val="00F8136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6D440DA"/>
  <w15:docId w15:val="{6C006DF3-4F80-4FC7-B273-311C25A4F3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before="73" w:line="200" w:lineRule="exact"/>
        <w:ind w:left="101" w:right="72"/>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544026561">
      <w:bodyDiv w:val="1"/>
      <w:marLeft w:val="0"/>
      <w:marRight w:val="0"/>
      <w:marTop w:val="0"/>
      <w:marBottom w:val="0"/>
      <w:divBdr>
        <w:top w:val="none" w:sz="0" w:space="0" w:color="auto"/>
        <w:left w:val="none" w:sz="0" w:space="0" w:color="auto"/>
        <w:bottom w:val="none" w:sz="0" w:space="0" w:color="auto"/>
        <w:right w:val="none" w:sz="0" w:space="0" w:color="auto"/>
      </w:divBdr>
    </w:div>
    <w:div w:id="719590639">
      <w:bodyDiv w:val="1"/>
      <w:marLeft w:val="0"/>
      <w:marRight w:val="0"/>
      <w:marTop w:val="0"/>
      <w:marBottom w:val="0"/>
      <w:divBdr>
        <w:top w:val="none" w:sz="0" w:space="0" w:color="auto"/>
        <w:left w:val="none" w:sz="0" w:space="0" w:color="auto"/>
        <w:bottom w:val="none" w:sz="0" w:space="0" w:color="auto"/>
        <w:right w:val="none" w:sz="0" w:space="0" w:color="auto"/>
      </w:divBdr>
    </w:div>
    <w:div w:id="919215218">
      <w:bodyDiv w:val="1"/>
      <w:marLeft w:val="0"/>
      <w:marRight w:val="0"/>
      <w:marTop w:val="0"/>
      <w:marBottom w:val="0"/>
      <w:divBdr>
        <w:top w:val="none" w:sz="0" w:space="0" w:color="auto"/>
        <w:left w:val="none" w:sz="0" w:space="0" w:color="auto"/>
        <w:bottom w:val="none" w:sz="0" w:space="0" w:color="auto"/>
        <w:right w:val="none" w:sz="0" w:space="0" w:color="auto"/>
      </w:divBdr>
    </w:div>
    <w:div w:id="1193499956">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1.jpeg"/></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Pages>
  <Words>665</Words>
  <Characters>3792</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4449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Mcdaniels, Joseph</cp:lastModifiedBy>
  <cp:revision>2</cp:revision>
  <dcterms:created xsi:type="dcterms:W3CDTF">2023-01-26T00:33:00Z</dcterms:created>
  <dcterms:modified xsi:type="dcterms:W3CDTF">2023-01-26T00:33:00Z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