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737F" w:rsidRDefault="0066737F" w:rsidP="002F6FCB">
      <w:pPr>
        <w:pStyle w:val="Body"/>
        <w:tabs>
          <w:tab w:val="left" w:pos="16650"/>
        </w:tabs>
        <w:bidi w:val="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hAnsi="Cambria" w:hint="cs"/>
          <w:b/>
          <w:bCs/>
          <w:sz w:val="24"/>
          <w:szCs w:val="24"/>
        </w:rPr>
        <w:t>T</w:t>
      </w:r>
      <w:r>
        <w:rPr>
          <w:rFonts w:ascii="Cambria" w:hAnsi="Cambria"/>
          <w:b/>
          <w:bCs/>
          <w:sz w:val="24"/>
          <w:szCs w:val="24"/>
        </w:rPr>
        <w:t xml:space="preserve">itle: </w:t>
      </w:r>
    </w:p>
    <w:p w:rsidR="00DB0277" w:rsidRPr="00857D41" w:rsidRDefault="00DF5B65" w:rsidP="00EA0BB5">
      <w:pPr>
        <w:bidi w:val="0"/>
        <w:spacing w:after="16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</w:rPr>
        <w:t>Co</w:t>
      </w:r>
      <w:r w:rsidR="00E7015B">
        <w:rPr>
          <w:rFonts w:asciiTheme="majorBidi" w:hAnsiTheme="majorBidi" w:cstheme="majorBidi" w:hint="cs"/>
          <w:b/>
          <w:bCs/>
          <w:sz w:val="32"/>
          <w:szCs w:val="32"/>
        </w:rPr>
        <w:t xml:space="preserve">mbined </w:t>
      </w:r>
      <w:r w:rsidR="00DB0277" w:rsidRPr="00857D41">
        <w:rPr>
          <w:rFonts w:asciiTheme="majorBidi" w:hAnsiTheme="majorBidi" w:cstheme="majorBidi" w:hint="cs"/>
          <w:b/>
          <w:bCs/>
          <w:sz w:val="32"/>
          <w:szCs w:val="32"/>
        </w:rPr>
        <w:t>T</w:t>
      </w:r>
      <w:r w:rsidR="00DB0277" w:rsidRPr="00857D41">
        <w:rPr>
          <w:rFonts w:asciiTheme="majorBidi" w:hAnsiTheme="majorBidi" w:cstheme="majorBidi"/>
          <w:b/>
          <w:bCs/>
          <w:sz w:val="32"/>
          <w:szCs w:val="32"/>
        </w:rPr>
        <w:t xml:space="preserve">ransurethral Resection of the Prostate (TURP) and Laparoscopic Inguinal </w:t>
      </w:r>
      <w:proofErr w:type="spellStart"/>
      <w:r w:rsidR="00DB0277" w:rsidRPr="00857D41">
        <w:rPr>
          <w:rFonts w:asciiTheme="majorBidi" w:hAnsiTheme="majorBidi" w:cstheme="majorBidi"/>
          <w:b/>
          <w:bCs/>
          <w:sz w:val="32"/>
          <w:szCs w:val="32"/>
        </w:rPr>
        <w:t>Hernioplasty</w:t>
      </w:r>
      <w:proofErr w:type="spellEnd"/>
      <w:r w:rsidR="00DB0277" w:rsidRPr="00857D41">
        <w:rPr>
          <w:rFonts w:asciiTheme="majorBidi" w:hAnsiTheme="majorBidi" w:cstheme="majorBidi"/>
          <w:b/>
          <w:bCs/>
          <w:sz w:val="32"/>
          <w:szCs w:val="32"/>
        </w:rPr>
        <w:t xml:space="preserve"> as Versus Separate </w:t>
      </w:r>
      <w:r w:rsidR="00C82E69">
        <w:rPr>
          <w:rFonts w:asciiTheme="majorBidi" w:hAnsiTheme="majorBidi" w:cstheme="majorBidi" w:hint="cs"/>
          <w:b/>
          <w:bCs/>
          <w:sz w:val="32"/>
          <w:szCs w:val="32"/>
        </w:rPr>
        <w:t>Intervention</w:t>
      </w:r>
      <w:r w:rsidR="00DB0277" w:rsidRPr="00857D41">
        <w:rPr>
          <w:rFonts w:asciiTheme="majorBidi" w:hAnsiTheme="majorBidi" w:cstheme="majorBidi" w:hint="cs"/>
          <w:b/>
          <w:bCs/>
          <w:sz w:val="32"/>
          <w:szCs w:val="32"/>
        </w:rPr>
        <w:t xml:space="preserve"> </w:t>
      </w:r>
      <w:r w:rsidR="00160717">
        <w:rPr>
          <w:rFonts w:asciiTheme="majorBidi" w:hAnsiTheme="majorBidi" w:cstheme="majorBidi" w:hint="cs"/>
          <w:b/>
          <w:bCs/>
          <w:sz w:val="32"/>
          <w:szCs w:val="32"/>
        </w:rPr>
        <w:t xml:space="preserve">during the </w:t>
      </w:r>
      <w:r w:rsidR="00DB0277" w:rsidRPr="00857D41">
        <w:rPr>
          <w:rFonts w:asciiTheme="majorBidi" w:hAnsiTheme="majorBidi" w:cstheme="majorBidi"/>
          <w:b/>
          <w:bCs/>
          <w:sz w:val="32"/>
          <w:szCs w:val="32"/>
        </w:rPr>
        <w:t>Era of COVID 19</w:t>
      </w:r>
    </w:p>
    <w:p w:rsidR="0066737F" w:rsidRDefault="0066737F" w:rsidP="00EA0BB5">
      <w:pPr>
        <w:pStyle w:val="Body"/>
        <w:bidi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Authors</w:t>
      </w:r>
      <w:r>
        <w:rPr>
          <w:rFonts w:ascii="Cambria" w:hAnsi="Cambria"/>
          <w:sz w:val="24"/>
          <w:szCs w:val="24"/>
        </w:rPr>
        <w:t>:</w:t>
      </w:r>
    </w:p>
    <w:p w:rsidR="009E1789" w:rsidRDefault="0066737F" w:rsidP="0006255D">
      <w:pPr>
        <w:pStyle w:val="Body"/>
        <w:bidi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b/>
          <w:bCs/>
          <w:i/>
          <w:iCs/>
          <w:sz w:val="24"/>
          <w:szCs w:val="24"/>
          <w:lang w:val="fr-FR"/>
        </w:rPr>
        <w:t>Hesham A.</w:t>
      </w:r>
      <w:r>
        <w:rPr>
          <w:b/>
          <w:bCs/>
          <w:i/>
          <w:iCs/>
          <w:sz w:val="24"/>
          <w:szCs w:val="24"/>
        </w:rPr>
        <w:t xml:space="preserve"> Elmeligy</w:t>
      </w:r>
      <w:r>
        <w:rPr>
          <w:b/>
          <w:bCs/>
          <w:i/>
          <w:iCs/>
          <w:sz w:val="24"/>
          <w:szCs w:val="24"/>
          <w:vertAlign w:val="superscript"/>
        </w:rPr>
        <w:t>1</w:t>
      </w:r>
      <w:r>
        <w:rPr>
          <w:b/>
          <w:bCs/>
          <w:i/>
          <w:iCs/>
          <w:sz w:val="24"/>
          <w:szCs w:val="24"/>
          <w:lang w:val="da-DK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Emad</w:t>
      </w:r>
      <w:proofErr w:type="spellEnd"/>
      <w:r>
        <w:rPr>
          <w:b/>
          <w:bCs/>
          <w:i/>
          <w:iCs/>
          <w:sz w:val="24"/>
          <w:szCs w:val="24"/>
        </w:rPr>
        <w:t xml:space="preserve"> Esmat</w:t>
      </w:r>
      <w:r>
        <w:rPr>
          <w:b/>
          <w:bCs/>
          <w:i/>
          <w:iCs/>
          <w:sz w:val="24"/>
          <w:szCs w:val="24"/>
          <w:vertAlign w:val="superscript"/>
        </w:rPr>
        <w:t>1</w:t>
      </w:r>
      <w:r>
        <w:rPr>
          <w:b/>
          <w:bCs/>
          <w:i/>
          <w:iCs/>
          <w:sz w:val="24"/>
          <w:szCs w:val="24"/>
        </w:rPr>
        <w:t xml:space="preserve">, </w:t>
      </w:r>
      <w:r w:rsidR="00E53186">
        <w:rPr>
          <w:b/>
          <w:bCs/>
          <w:i/>
          <w:iCs/>
          <w:sz w:val="24"/>
          <w:szCs w:val="24"/>
        </w:rPr>
        <w:t>M</w:t>
      </w:r>
      <w:r w:rsidR="004D495F">
        <w:rPr>
          <w:b/>
          <w:bCs/>
          <w:i/>
          <w:iCs/>
          <w:sz w:val="24"/>
          <w:szCs w:val="24"/>
        </w:rPr>
        <w:t xml:space="preserve">ahmoud </w:t>
      </w:r>
      <w:r w:rsidR="00E53186">
        <w:rPr>
          <w:b/>
          <w:bCs/>
          <w:i/>
          <w:iCs/>
          <w:sz w:val="24"/>
          <w:szCs w:val="24"/>
        </w:rPr>
        <w:t>Rady¹</w:t>
      </w:r>
      <w:r w:rsidR="00AC63A2">
        <w:rPr>
          <w:b/>
          <w:bCs/>
          <w:i/>
          <w:iCs/>
          <w:sz w:val="24"/>
          <w:szCs w:val="24"/>
        </w:rPr>
        <w:t xml:space="preserve">, </w:t>
      </w:r>
      <w:r w:rsidR="00A33BD4">
        <w:rPr>
          <w:b/>
          <w:bCs/>
          <w:i/>
          <w:iCs/>
          <w:sz w:val="24"/>
          <w:szCs w:val="24"/>
        </w:rPr>
        <w:t>Khaled Eles</w:t>
      </w:r>
      <w:r w:rsidR="002F6FCB">
        <w:rPr>
          <w:b/>
          <w:bCs/>
          <w:i/>
          <w:iCs/>
          <w:sz w:val="24"/>
          <w:szCs w:val="24"/>
        </w:rPr>
        <w:t>i</w:t>
      </w:r>
      <w:r w:rsidR="00A33BD4">
        <w:rPr>
          <w:b/>
          <w:bCs/>
          <w:i/>
          <w:iCs/>
          <w:sz w:val="24"/>
          <w:szCs w:val="24"/>
        </w:rPr>
        <w:t>aly</w:t>
      </w:r>
      <w:r w:rsidR="004F6903">
        <w:rPr>
          <w:b/>
          <w:bCs/>
          <w:i/>
          <w:iCs/>
          <w:sz w:val="24"/>
          <w:szCs w:val="24"/>
        </w:rPr>
        <w:t>²,</w:t>
      </w:r>
      <w:r w:rsidR="00E214D3">
        <w:rPr>
          <w:b/>
          <w:bCs/>
          <w:i/>
          <w:iCs/>
          <w:sz w:val="24"/>
          <w:szCs w:val="24"/>
        </w:rPr>
        <w:t xml:space="preserve"> </w:t>
      </w:r>
      <w:r w:rsidR="00AC63A2">
        <w:rPr>
          <w:b/>
          <w:bCs/>
          <w:i/>
          <w:iCs/>
          <w:sz w:val="24"/>
          <w:szCs w:val="24"/>
        </w:rPr>
        <w:t>Tarek Ell</w:t>
      </w:r>
      <w:r w:rsidR="002F6FCB">
        <w:rPr>
          <w:b/>
          <w:bCs/>
          <w:i/>
          <w:iCs/>
          <w:sz w:val="24"/>
          <w:szCs w:val="24"/>
        </w:rPr>
        <w:t>e</w:t>
      </w:r>
      <w:r w:rsidR="00AC63A2">
        <w:rPr>
          <w:b/>
          <w:bCs/>
          <w:i/>
          <w:iCs/>
          <w:sz w:val="24"/>
          <w:szCs w:val="24"/>
        </w:rPr>
        <w:t>ith</w:t>
      </w:r>
      <w:r w:rsidR="00862D21">
        <w:rPr>
          <w:b/>
          <w:bCs/>
          <w:i/>
          <w:iCs/>
          <w:sz w:val="24"/>
          <w:szCs w:val="24"/>
        </w:rPr>
        <w:t>y</w:t>
      </w:r>
      <w:r w:rsidR="00DC24F6">
        <w:rPr>
          <w:b/>
          <w:bCs/>
          <w:i/>
          <w:iCs/>
          <w:sz w:val="24"/>
          <w:szCs w:val="24"/>
        </w:rPr>
        <w:t>²</w:t>
      </w:r>
      <w:r w:rsidR="00862D21">
        <w:rPr>
          <w:b/>
          <w:bCs/>
          <w:i/>
          <w:iCs/>
          <w:sz w:val="24"/>
          <w:szCs w:val="24"/>
        </w:rPr>
        <w:t>, M</w:t>
      </w:r>
      <w:r w:rsidR="004D495F">
        <w:rPr>
          <w:b/>
          <w:bCs/>
          <w:i/>
          <w:iCs/>
          <w:sz w:val="24"/>
          <w:szCs w:val="24"/>
        </w:rPr>
        <w:t xml:space="preserve">ohamed </w:t>
      </w:r>
      <w:r w:rsidR="002F6FCB">
        <w:rPr>
          <w:b/>
          <w:bCs/>
          <w:i/>
          <w:iCs/>
          <w:sz w:val="24"/>
          <w:szCs w:val="24"/>
        </w:rPr>
        <w:t>H.Badawy</w:t>
      </w:r>
      <w:r w:rsidR="004F6903">
        <w:rPr>
          <w:b/>
          <w:bCs/>
          <w:i/>
          <w:iCs/>
          <w:sz w:val="24"/>
          <w:szCs w:val="24"/>
        </w:rPr>
        <w:t>².</w:t>
      </w:r>
    </w:p>
    <w:p w:rsidR="0071570B" w:rsidRPr="00835D17" w:rsidRDefault="009E1789" w:rsidP="009E1789">
      <w:pPr>
        <w:pStyle w:val="Body"/>
        <w:bidi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06255D">
        <w:rPr>
          <w:rFonts w:ascii="Times New Roman" w:hAnsi="Times New Roman"/>
          <w:i/>
          <w:iCs/>
          <w:sz w:val="24"/>
          <w:szCs w:val="24"/>
        </w:rPr>
        <w:t>1-General</w:t>
      </w:r>
      <w:r w:rsidR="0066737F">
        <w:rPr>
          <w:rFonts w:ascii="Times New Roman" w:hAnsi="Times New Roman"/>
          <w:i/>
          <w:iCs/>
          <w:sz w:val="24"/>
          <w:szCs w:val="24"/>
        </w:rPr>
        <w:t xml:space="preserve"> Surgery Department, Theodor </w:t>
      </w:r>
      <w:proofErr w:type="spellStart"/>
      <w:r w:rsidR="0066737F">
        <w:rPr>
          <w:rFonts w:ascii="Times New Roman" w:hAnsi="Times New Roman"/>
          <w:i/>
          <w:iCs/>
          <w:sz w:val="24"/>
          <w:szCs w:val="24"/>
        </w:rPr>
        <w:t>Bilharz</w:t>
      </w:r>
      <w:proofErr w:type="spellEnd"/>
      <w:r w:rsidR="0066737F">
        <w:rPr>
          <w:rFonts w:ascii="Times New Roman" w:hAnsi="Times New Roman"/>
          <w:i/>
          <w:iCs/>
          <w:sz w:val="24"/>
          <w:szCs w:val="24"/>
        </w:rPr>
        <w:t xml:space="preserve"> Research Institute.</w:t>
      </w:r>
    </w:p>
    <w:p w:rsidR="00551BF7" w:rsidRDefault="00DC24F6" w:rsidP="002F6FCB">
      <w:pPr>
        <w:pStyle w:val="Body"/>
        <w:bidi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</w:t>
      </w:r>
      <w:r w:rsidR="00A02E96">
        <w:rPr>
          <w:rFonts w:ascii="Times New Roman" w:hAnsi="Times New Roman"/>
          <w:i/>
          <w:iCs/>
          <w:sz w:val="24"/>
          <w:szCs w:val="24"/>
        </w:rPr>
        <w:t>-</w:t>
      </w:r>
      <w:r w:rsidR="002F6FCB" w:rsidRPr="00551621">
        <w:rPr>
          <w:rFonts w:asciiTheme="majorBidi" w:eastAsia="Calibri" w:hAnsiTheme="majorBidi" w:cstheme="majorBidi"/>
          <w:i/>
          <w:iCs/>
          <w:sz w:val="24"/>
          <w:szCs w:val="24"/>
        </w:rPr>
        <w:t>Urology</w:t>
      </w:r>
      <w:r w:rsidR="00551BF7">
        <w:rPr>
          <w:rFonts w:ascii="Times New Roman" w:hAnsi="Times New Roman"/>
          <w:i/>
          <w:iCs/>
          <w:sz w:val="24"/>
          <w:szCs w:val="24"/>
        </w:rPr>
        <w:t xml:space="preserve"> Department, Theodor </w:t>
      </w:r>
      <w:proofErr w:type="spellStart"/>
      <w:r w:rsidR="00551BF7">
        <w:rPr>
          <w:rFonts w:ascii="Times New Roman" w:hAnsi="Times New Roman"/>
          <w:i/>
          <w:iCs/>
          <w:sz w:val="24"/>
          <w:szCs w:val="24"/>
        </w:rPr>
        <w:t>Bilharz</w:t>
      </w:r>
      <w:proofErr w:type="spellEnd"/>
      <w:r w:rsidR="00551BF7">
        <w:rPr>
          <w:rFonts w:ascii="Times New Roman" w:hAnsi="Times New Roman"/>
          <w:i/>
          <w:iCs/>
          <w:sz w:val="24"/>
          <w:szCs w:val="24"/>
        </w:rPr>
        <w:t xml:space="preserve"> Research Institute.</w:t>
      </w:r>
    </w:p>
    <w:p w:rsidR="00551BF7" w:rsidRDefault="00551BF7" w:rsidP="00551BF7">
      <w:pPr>
        <w:pStyle w:val="Body"/>
        <w:bidi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</w:pPr>
    </w:p>
    <w:p w:rsidR="0066737F" w:rsidRPr="00E7736F" w:rsidRDefault="0066737F" w:rsidP="00E7736F">
      <w:pPr>
        <w:pStyle w:val="Body"/>
        <w:bidi w:val="0"/>
        <w:rPr>
          <w:rStyle w:val="Link"/>
          <w:rFonts w:ascii="Cambria" w:eastAsia="Cambria" w:hAnsi="Cambria" w:cs="Cambria"/>
          <w:color w:val="000000"/>
          <w:sz w:val="24"/>
          <w:szCs w:val="24"/>
          <w:u w:val="none"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:bCs/>
          <w:sz w:val="24"/>
          <w:szCs w:val="24"/>
          <w:lang w:val="fr-FR"/>
        </w:rPr>
        <w:t>Affiliations :</w:t>
      </w:r>
    </w:p>
    <w:p w:rsidR="0066737F" w:rsidRPr="00E7736F" w:rsidRDefault="0066737F" w:rsidP="00E7736F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ind w:right="720"/>
        <w:rPr>
          <w:rFonts w:ascii="Cambria" w:hAnsi="Cambria"/>
          <w:sz w:val="24"/>
          <w:szCs w:val="24"/>
        </w:rPr>
      </w:pPr>
      <w:proofErr w:type="spellStart"/>
      <w:r w:rsidRPr="00E7736F">
        <w:rPr>
          <w:b/>
          <w:bCs/>
          <w:i/>
          <w:iCs/>
          <w:sz w:val="24"/>
          <w:szCs w:val="24"/>
        </w:rPr>
        <w:t>Hesham</w:t>
      </w:r>
      <w:proofErr w:type="spellEnd"/>
      <w:r w:rsidRPr="00E7736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E7736F">
        <w:rPr>
          <w:b/>
          <w:bCs/>
          <w:i/>
          <w:iCs/>
          <w:sz w:val="24"/>
          <w:szCs w:val="24"/>
        </w:rPr>
        <w:t>Abdelaziz</w:t>
      </w:r>
      <w:proofErr w:type="spellEnd"/>
      <w:r w:rsidRPr="00E7736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E7736F">
        <w:rPr>
          <w:b/>
          <w:bCs/>
          <w:i/>
          <w:iCs/>
          <w:sz w:val="24"/>
          <w:szCs w:val="24"/>
        </w:rPr>
        <w:t>ElmelIgy</w:t>
      </w:r>
      <w:proofErr w:type="spellEnd"/>
    </w:p>
    <w:p w:rsidR="0066737F" w:rsidRDefault="0066737F" w:rsidP="00EA0BB5">
      <w:pPr>
        <w:pStyle w:val="Body"/>
        <w:bidi w:val="0"/>
        <w:rPr>
          <w:b/>
          <w:bCs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Associate Professor, Department of Surgery, Theodor </w:t>
      </w:r>
      <w:proofErr w:type="spellStart"/>
      <w:r>
        <w:rPr>
          <w:rFonts w:ascii="Cambria" w:hAnsi="Cambria"/>
          <w:sz w:val="24"/>
          <w:szCs w:val="24"/>
        </w:rPr>
        <w:t>Bilharz</w:t>
      </w:r>
      <w:proofErr w:type="spellEnd"/>
      <w:r>
        <w:rPr>
          <w:rFonts w:ascii="Cambria" w:hAnsi="Cambria"/>
          <w:sz w:val="24"/>
          <w:szCs w:val="24"/>
        </w:rPr>
        <w:t xml:space="preserve"> Research Institute, Giza, Egypt.</w:t>
      </w:r>
    </w:p>
    <w:p w:rsidR="0066737F" w:rsidRPr="00816DB8" w:rsidRDefault="0066737F" w:rsidP="00816DB8">
      <w:pPr>
        <w:pStyle w:val="Body"/>
        <w:bidi w:val="0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Email: </w:t>
      </w:r>
      <w:hyperlink r:id="rId5" w:history="1">
        <w:r>
          <w:rPr>
            <w:rStyle w:val="Hyperlink0"/>
          </w:rPr>
          <w:t>Hesham1983@hotmail.com</w:t>
        </w:r>
      </w:hyperlink>
    </w:p>
    <w:p w:rsidR="0066737F" w:rsidRPr="00816DB8" w:rsidRDefault="0066737F" w:rsidP="00816DB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ind w:right="720"/>
        <w:rPr>
          <w:rFonts w:ascii="Cambria" w:hAnsi="Cambria"/>
          <w:sz w:val="24"/>
          <w:szCs w:val="24"/>
        </w:rPr>
      </w:pPr>
      <w:proofErr w:type="spellStart"/>
      <w:r w:rsidRPr="00816DB8">
        <w:rPr>
          <w:b/>
          <w:bCs/>
          <w:i/>
          <w:iCs/>
          <w:sz w:val="24"/>
          <w:szCs w:val="24"/>
        </w:rPr>
        <w:t>Emad</w:t>
      </w:r>
      <w:proofErr w:type="spellEnd"/>
      <w:r w:rsidRPr="00816DB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16DB8">
        <w:rPr>
          <w:b/>
          <w:bCs/>
          <w:i/>
          <w:iCs/>
          <w:sz w:val="24"/>
          <w:szCs w:val="24"/>
        </w:rPr>
        <w:t>Esmat</w:t>
      </w:r>
      <w:proofErr w:type="spellEnd"/>
      <w:r w:rsidRPr="00816DB8">
        <w:rPr>
          <w:rFonts w:ascii="Cambria" w:hAnsi="Cambria"/>
          <w:b/>
          <w:bCs/>
          <w:sz w:val="24"/>
          <w:szCs w:val="24"/>
        </w:rPr>
        <w:t xml:space="preserve"> </w:t>
      </w:r>
    </w:p>
    <w:p w:rsidR="0066737F" w:rsidRDefault="0066737F" w:rsidP="00EA0BB5">
      <w:pPr>
        <w:pStyle w:val="Body"/>
        <w:bidi w:val="0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Professor, Department of Surgery, Theodor </w:t>
      </w:r>
      <w:proofErr w:type="spellStart"/>
      <w:r>
        <w:rPr>
          <w:rFonts w:ascii="Cambria" w:hAnsi="Cambria"/>
          <w:sz w:val="24"/>
          <w:szCs w:val="24"/>
        </w:rPr>
        <w:t>Bilharz</w:t>
      </w:r>
      <w:proofErr w:type="spellEnd"/>
      <w:r>
        <w:rPr>
          <w:rFonts w:ascii="Cambria" w:hAnsi="Cambria"/>
          <w:sz w:val="24"/>
          <w:szCs w:val="24"/>
        </w:rPr>
        <w:t xml:space="preserve"> Research Institute, Giza, Egypt </w:t>
      </w:r>
    </w:p>
    <w:p w:rsidR="00816DB8" w:rsidRDefault="0066737F" w:rsidP="00816DB8">
      <w:pPr>
        <w:pStyle w:val="Body"/>
        <w:bidi w:val="0"/>
        <w:rPr>
          <w:rStyle w:val="Hyperlink0"/>
        </w:rPr>
      </w:pPr>
      <w:r>
        <w:rPr>
          <w:rFonts w:ascii="Cambria" w:hAnsi="Cambria"/>
          <w:sz w:val="24"/>
          <w:szCs w:val="24"/>
        </w:rPr>
        <w:t xml:space="preserve">Email: </w:t>
      </w:r>
      <w:hyperlink r:id="rId6" w:history="1">
        <w:r w:rsidRPr="0064466E">
          <w:rPr>
            <w:rStyle w:val="Hyperlink0"/>
            <w:color w:val="000000" w:themeColor="text1"/>
          </w:rPr>
          <w:t>emadesmat2000@yahoo.com</w:t>
        </w:r>
      </w:hyperlink>
    </w:p>
    <w:p w:rsidR="00816DB8" w:rsidRPr="00141260" w:rsidRDefault="002C6063" w:rsidP="002C6063">
      <w:pPr>
        <w:pStyle w:val="Body"/>
        <w:numPr>
          <w:ilvl w:val="0"/>
          <w:numId w:val="18"/>
        </w:numPr>
        <w:bidi w:val="0"/>
        <w:rPr>
          <w:rFonts w:ascii="Cambria" w:eastAsia="Cambria" w:hAnsi="Cambria" w:cs="Cambria"/>
          <w:b/>
          <w:bCs/>
          <w:i/>
          <w:iCs/>
          <w:color w:val="000000" w:themeColor="text1"/>
          <w:sz w:val="24"/>
          <w:szCs w:val="24"/>
          <w:u w:color="0000FF"/>
          <w14:textOutline w14:w="0" w14:cap="rnd" w14:cmpd="sng" w14:algn="ctr">
            <w14:noFill/>
            <w14:prstDash w14:val="solid"/>
            <w14:bevel/>
          </w14:textOutline>
        </w:rPr>
      </w:pPr>
      <w:r w:rsidRPr="00141260">
        <w:rPr>
          <w:rFonts w:ascii="Cambria" w:eastAsia="Cambria" w:hAnsi="Cambria" w:cs="Cambria"/>
          <w:b/>
          <w:bCs/>
          <w:i/>
          <w:iCs/>
          <w:color w:val="000000" w:themeColor="text1"/>
          <w:sz w:val="24"/>
          <w:szCs w:val="24"/>
          <w:u w:color="0000FF"/>
          <w14:textOutline w14:w="0" w14:cap="rnd" w14:cmpd="sng" w14:algn="ctr">
            <w14:noFill/>
            <w14:prstDash w14:val="solid"/>
            <w14:bevel/>
          </w14:textOutline>
        </w:rPr>
        <w:t xml:space="preserve">Mahmoud </w:t>
      </w:r>
      <w:proofErr w:type="spellStart"/>
      <w:r w:rsidRPr="00141260">
        <w:rPr>
          <w:rFonts w:asciiTheme="majorHAnsi" w:eastAsia="Cambria" w:hAnsiTheme="majorHAnsi" w:cs="Cambria"/>
          <w:b/>
          <w:bCs/>
          <w:i/>
          <w:iCs/>
          <w:color w:val="000000" w:themeColor="text1"/>
          <w:sz w:val="24"/>
          <w:szCs w:val="24"/>
          <w:u w:color="0000FF"/>
          <w14:textOutline w14:w="0" w14:cap="rnd" w14:cmpd="sng" w14:algn="ctr">
            <w14:noFill/>
            <w14:prstDash w14:val="solid"/>
            <w14:bevel/>
          </w14:textOutline>
        </w:rPr>
        <w:t>Rady</w:t>
      </w:r>
      <w:proofErr w:type="spellEnd"/>
    </w:p>
    <w:p w:rsidR="0066737F" w:rsidRPr="002F6FCB" w:rsidRDefault="007F429E" w:rsidP="00EA0BB5">
      <w:pPr>
        <w:pStyle w:val="Body"/>
        <w:bidi w:val="0"/>
        <w:jc w:val="both"/>
        <w:rPr>
          <w:rFonts w:ascii="Cambria" w:eastAsia="Cambria" w:hAnsi="Cambria" w:cs="Cambria"/>
          <w:sz w:val="24"/>
          <w:szCs w:val="24"/>
        </w:rPr>
      </w:pPr>
      <w:r w:rsidRPr="002F6FCB">
        <w:rPr>
          <w:rFonts w:ascii="Cambria" w:hAnsi="Cambria"/>
          <w:sz w:val="24"/>
          <w:szCs w:val="24"/>
        </w:rPr>
        <w:t>Lecturer</w:t>
      </w:r>
      <w:r w:rsidR="0066737F" w:rsidRPr="002F6FCB">
        <w:rPr>
          <w:rFonts w:ascii="Cambria" w:hAnsi="Cambria"/>
          <w:sz w:val="24"/>
          <w:szCs w:val="24"/>
        </w:rPr>
        <w:t xml:space="preserve">, Department of Surgery, </w:t>
      </w:r>
      <w:r w:rsidRPr="002F6FCB">
        <w:rPr>
          <w:rFonts w:ascii="Times New Roman" w:hAnsi="Times New Roman"/>
          <w:sz w:val="24"/>
          <w:szCs w:val="24"/>
        </w:rPr>
        <w:t>T</w:t>
      </w:r>
      <w:r w:rsidRPr="002F6FCB">
        <w:rPr>
          <w:rFonts w:ascii="Cambria" w:hAnsi="Cambria"/>
          <w:sz w:val="24"/>
          <w:szCs w:val="24"/>
        </w:rPr>
        <w:t xml:space="preserve">heodor </w:t>
      </w:r>
      <w:proofErr w:type="spellStart"/>
      <w:r w:rsidRPr="002F6FCB">
        <w:rPr>
          <w:rFonts w:ascii="Cambria" w:hAnsi="Cambria"/>
          <w:sz w:val="24"/>
          <w:szCs w:val="24"/>
        </w:rPr>
        <w:t>Bilharz</w:t>
      </w:r>
      <w:proofErr w:type="spellEnd"/>
      <w:r w:rsidRPr="002F6FCB">
        <w:rPr>
          <w:rFonts w:ascii="Cambria" w:hAnsi="Cambria"/>
          <w:sz w:val="24"/>
          <w:szCs w:val="24"/>
        </w:rPr>
        <w:t xml:space="preserve"> Research</w:t>
      </w:r>
      <w:r w:rsidR="00046A82" w:rsidRPr="002F6FCB">
        <w:rPr>
          <w:rFonts w:ascii="Cambria" w:hAnsi="Cambria"/>
          <w:sz w:val="24"/>
          <w:szCs w:val="24"/>
        </w:rPr>
        <w:t xml:space="preserve"> Institute,  Giza, </w:t>
      </w:r>
      <w:r w:rsidR="0066737F" w:rsidRPr="002F6FCB">
        <w:rPr>
          <w:rFonts w:ascii="Cambria" w:hAnsi="Cambria"/>
          <w:sz w:val="24"/>
          <w:szCs w:val="24"/>
        </w:rPr>
        <w:t>Egypt</w:t>
      </w:r>
    </w:p>
    <w:p w:rsidR="0066737F" w:rsidRPr="001775E6" w:rsidRDefault="0066737F" w:rsidP="001775E6">
      <w:pPr>
        <w:pStyle w:val="Body"/>
        <w:bidi w:val="0"/>
        <w:rPr>
          <w:color w:val="0000FF"/>
          <w:u w:val="single" w:color="0000FF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sz w:val="24"/>
          <w:szCs w:val="24"/>
        </w:rPr>
        <w:t xml:space="preserve">Email: </w:t>
      </w:r>
      <w:hyperlink r:id="rId7" w:history="1">
        <w:r w:rsidR="001C1B92" w:rsidRPr="00141260">
          <w:rPr>
            <w:rStyle w:val="Hyperlink"/>
            <w:rFonts w:ascii="Cambria" w:hAnsi="Cambria"/>
            <w:color w:val="000000" w:themeColor="text1"/>
            <w:sz w:val="24"/>
            <w:szCs w:val="24"/>
          </w:rPr>
          <w:t>Dr.Rady88@gmail.com</w:t>
        </w:r>
      </w:hyperlink>
      <w:r w:rsidR="001C1B92">
        <w:rPr>
          <w:rFonts w:ascii="Cambria" w:hAnsi="Cambria"/>
          <w:sz w:val="24"/>
          <w:szCs w:val="24"/>
        </w:rPr>
        <w:t xml:space="preserve"> </w:t>
      </w:r>
    </w:p>
    <w:p w:rsidR="00142397" w:rsidRPr="001775E6" w:rsidRDefault="00D6224D" w:rsidP="00142397">
      <w:pPr>
        <w:pStyle w:val="Body"/>
        <w:numPr>
          <w:ilvl w:val="0"/>
          <w:numId w:val="18"/>
        </w:numPr>
        <w:bidi w:val="0"/>
        <w:jc w:val="both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Khaled </w:t>
      </w:r>
      <w:proofErr w:type="spellStart"/>
      <w:r w:rsidRPr="001775E6">
        <w:rPr>
          <w:rFonts w:ascii="Cambria" w:hAnsi="Cambria"/>
          <w:b/>
          <w:bCs/>
          <w:i/>
          <w:iCs/>
          <w:sz w:val="24"/>
          <w:szCs w:val="24"/>
        </w:rPr>
        <w:t>Eles</w:t>
      </w:r>
      <w:r w:rsidR="002F6FCB">
        <w:rPr>
          <w:rFonts w:ascii="Cambria" w:hAnsi="Cambria"/>
          <w:b/>
          <w:bCs/>
          <w:i/>
          <w:iCs/>
          <w:sz w:val="24"/>
          <w:szCs w:val="24"/>
        </w:rPr>
        <w:t>i</w:t>
      </w:r>
      <w:r w:rsidRPr="001775E6">
        <w:rPr>
          <w:rFonts w:ascii="Cambria" w:hAnsi="Cambria"/>
          <w:b/>
          <w:bCs/>
          <w:i/>
          <w:iCs/>
          <w:sz w:val="24"/>
          <w:szCs w:val="24"/>
        </w:rPr>
        <w:t>aly</w:t>
      </w:r>
      <w:proofErr w:type="spellEnd"/>
      <w:r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</w:p>
    <w:p w:rsidR="00142397" w:rsidRPr="002F6FCB" w:rsidRDefault="002F6FCB" w:rsidP="002F6FCB">
      <w:pPr>
        <w:pStyle w:val="Body"/>
        <w:bidi w:val="0"/>
        <w:jc w:val="both"/>
        <w:rPr>
          <w:rFonts w:ascii="Cambria" w:eastAsia="Cambria" w:hAnsi="Cambria" w:cs="Cambria"/>
          <w:sz w:val="24"/>
          <w:szCs w:val="24"/>
        </w:rPr>
      </w:pPr>
      <w:r w:rsidRPr="002F6FCB">
        <w:rPr>
          <w:rFonts w:ascii="Cambria" w:hAnsi="Cambria"/>
          <w:sz w:val="24"/>
          <w:szCs w:val="24"/>
        </w:rPr>
        <w:t xml:space="preserve">Associate </w:t>
      </w:r>
      <w:r w:rsidR="00142397" w:rsidRPr="002F6FCB">
        <w:rPr>
          <w:rFonts w:ascii="Cambria" w:hAnsi="Cambria"/>
          <w:sz w:val="24"/>
          <w:szCs w:val="24"/>
        </w:rPr>
        <w:t xml:space="preserve">Professor, Department of </w:t>
      </w:r>
      <w:r w:rsidRPr="002F6FCB">
        <w:rPr>
          <w:rFonts w:ascii="Cambria" w:hAnsi="Cambria"/>
          <w:sz w:val="24"/>
          <w:szCs w:val="24"/>
        </w:rPr>
        <w:t>Urology</w:t>
      </w:r>
      <w:r w:rsidR="00142397" w:rsidRPr="002F6FCB">
        <w:rPr>
          <w:rFonts w:ascii="Cambria" w:hAnsi="Cambria"/>
          <w:sz w:val="24"/>
          <w:szCs w:val="24"/>
        </w:rPr>
        <w:t xml:space="preserve">, Theodor </w:t>
      </w:r>
      <w:proofErr w:type="spellStart"/>
      <w:r w:rsidR="00142397" w:rsidRPr="002F6FCB">
        <w:rPr>
          <w:rFonts w:ascii="Cambria" w:hAnsi="Cambria"/>
          <w:sz w:val="24"/>
          <w:szCs w:val="24"/>
        </w:rPr>
        <w:t>Bilharz</w:t>
      </w:r>
      <w:proofErr w:type="spellEnd"/>
      <w:r w:rsidR="00142397" w:rsidRPr="002F6FCB">
        <w:rPr>
          <w:rFonts w:ascii="Cambria" w:hAnsi="Cambria"/>
          <w:sz w:val="24"/>
          <w:szCs w:val="24"/>
        </w:rPr>
        <w:t xml:space="preserve"> Research Institute, Giza, Egypt </w:t>
      </w:r>
    </w:p>
    <w:p w:rsidR="0015793D" w:rsidRPr="00D6224D" w:rsidRDefault="0015793D" w:rsidP="0015793D">
      <w:pPr>
        <w:pStyle w:val="Body"/>
        <w:bidi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Email: </w:t>
      </w:r>
      <w:r w:rsidR="002F6FCB">
        <w:rPr>
          <w:rFonts w:ascii="Cambria" w:eastAsia="Cambria" w:hAnsi="Cambria" w:cs="Cambria"/>
          <w:sz w:val="24"/>
          <w:szCs w:val="24"/>
        </w:rPr>
        <w:t>k.esaily1975@gmail.com</w:t>
      </w:r>
    </w:p>
    <w:p w:rsidR="00D6224D" w:rsidRPr="001775E6" w:rsidRDefault="00D6224D" w:rsidP="00D6224D">
      <w:pPr>
        <w:pStyle w:val="Body"/>
        <w:numPr>
          <w:ilvl w:val="0"/>
          <w:numId w:val="18"/>
        </w:numPr>
        <w:bidi w:val="0"/>
        <w:jc w:val="both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Tarek </w:t>
      </w:r>
      <w:proofErr w:type="spellStart"/>
      <w:r w:rsidRPr="001775E6">
        <w:rPr>
          <w:rFonts w:ascii="Cambria" w:hAnsi="Cambria"/>
          <w:b/>
          <w:bCs/>
          <w:i/>
          <w:iCs/>
          <w:sz w:val="24"/>
          <w:szCs w:val="24"/>
        </w:rPr>
        <w:t>Ell</w:t>
      </w:r>
      <w:r w:rsidR="002F6FCB">
        <w:rPr>
          <w:rFonts w:ascii="Cambria" w:hAnsi="Cambria"/>
          <w:b/>
          <w:bCs/>
          <w:i/>
          <w:iCs/>
          <w:sz w:val="24"/>
          <w:szCs w:val="24"/>
        </w:rPr>
        <w:t>e</w:t>
      </w:r>
      <w:r w:rsidRPr="001775E6">
        <w:rPr>
          <w:rFonts w:ascii="Cambria" w:hAnsi="Cambria"/>
          <w:b/>
          <w:bCs/>
          <w:i/>
          <w:iCs/>
          <w:sz w:val="24"/>
          <w:szCs w:val="24"/>
        </w:rPr>
        <w:t>ithy</w:t>
      </w:r>
      <w:proofErr w:type="spellEnd"/>
      <w:r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</w:p>
    <w:p w:rsidR="00142397" w:rsidRPr="002F6FCB" w:rsidRDefault="00142397" w:rsidP="002F6FCB">
      <w:pPr>
        <w:pStyle w:val="Body"/>
        <w:bidi w:val="0"/>
        <w:rPr>
          <w:rFonts w:ascii="Cambria" w:eastAsia="Cambria" w:hAnsi="Cambria" w:cs="Cambria"/>
          <w:sz w:val="24"/>
          <w:szCs w:val="24"/>
        </w:rPr>
      </w:pPr>
      <w:r w:rsidRPr="002F6FCB">
        <w:rPr>
          <w:rFonts w:ascii="Cambria" w:hAnsi="Cambria"/>
          <w:sz w:val="24"/>
          <w:szCs w:val="24"/>
        </w:rPr>
        <w:t xml:space="preserve">Professor, Department of </w:t>
      </w:r>
      <w:r w:rsidR="002F6FCB" w:rsidRPr="002F6FCB">
        <w:rPr>
          <w:rFonts w:ascii="Cambria" w:hAnsi="Cambria"/>
          <w:sz w:val="24"/>
          <w:szCs w:val="24"/>
        </w:rPr>
        <w:t>Urology</w:t>
      </w:r>
      <w:r w:rsidRPr="002F6FCB">
        <w:rPr>
          <w:rFonts w:ascii="Cambria" w:hAnsi="Cambria"/>
          <w:sz w:val="24"/>
          <w:szCs w:val="24"/>
        </w:rPr>
        <w:t xml:space="preserve">, Theodor </w:t>
      </w:r>
      <w:proofErr w:type="spellStart"/>
      <w:r w:rsidRPr="002F6FCB">
        <w:rPr>
          <w:rFonts w:ascii="Cambria" w:hAnsi="Cambria"/>
          <w:sz w:val="24"/>
          <w:szCs w:val="24"/>
        </w:rPr>
        <w:t>Bilharz</w:t>
      </w:r>
      <w:proofErr w:type="spellEnd"/>
      <w:r w:rsidRPr="002F6FCB">
        <w:rPr>
          <w:rFonts w:ascii="Cambria" w:hAnsi="Cambria"/>
          <w:sz w:val="24"/>
          <w:szCs w:val="24"/>
        </w:rPr>
        <w:t xml:space="preserve"> Research Institute, Giza, Egypt </w:t>
      </w:r>
    </w:p>
    <w:p w:rsidR="00142397" w:rsidRPr="00D6224D" w:rsidRDefault="0015793D" w:rsidP="0015793D">
      <w:pPr>
        <w:bidi w:val="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Email:</w:t>
      </w:r>
      <w:r w:rsidR="002F6FCB">
        <w:rPr>
          <w:rFonts w:ascii="Cambria" w:eastAsia="Cambria" w:hAnsi="Cambria" w:cs="Cambria"/>
          <w:sz w:val="24"/>
          <w:szCs w:val="24"/>
        </w:rPr>
        <w:t xml:space="preserve"> tleithy@thewayout.net</w:t>
      </w:r>
    </w:p>
    <w:p w:rsidR="00D6224D" w:rsidRPr="001775E6" w:rsidRDefault="00D6224D" w:rsidP="00D6224D">
      <w:pPr>
        <w:pStyle w:val="Body"/>
        <w:numPr>
          <w:ilvl w:val="0"/>
          <w:numId w:val="18"/>
        </w:numPr>
        <w:bidi w:val="0"/>
        <w:jc w:val="both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Mohamed </w:t>
      </w:r>
      <w:proofErr w:type="spellStart"/>
      <w:r w:rsidR="00142397" w:rsidRPr="001775E6">
        <w:rPr>
          <w:rFonts w:ascii="Cambria" w:hAnsi="Cambria"/>
          <w:b/>
          <w:bCs/>
          <w:i/>
          <w:iCs/>
          <w:sz w:val="24"/>
          <w:szCs w:val="24"/>
        </w:rPr>
        <w:t>Hussi</w:t>
      </w:r>
      <w:r w:rsidR="002F6FCB">
        <w:rPr>
          <w:rFonts w:ascii="Cambria" w:hAnsi="Cambria"/>
          <w:b/>
          <w:bCs/>
          <w:i/>
          <w:iCs/>
          <w:sz w:val="24"/>
          <w:szCs w:val="24"/>
        </w:rPr>
        <w:t>e</w:t>
      </w:r>
      <w:r w:rsidR="00142397" w:rsidRPr="001775E6">
        <w:rPr>
          <w:rFonts w:ascii="Cambria" w:hAnsi="Cambria"/>
          <w:b/>
          <w:bCs/>
          <w:i/>
          <w:iCs/>
          <w:sz w:val="24"/>
          <w:szCs w:val="24"/>
        </w:rPr>
        <w:t>n</w:t>
      </w:r>
      <w:proofErr w:type="spellEnd"/>
      <w:r w:rsidR="00142397"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  <w:proofErr w:type="spellStart"/>
      <w:r w:rsidR="002F6FCB">
        <w:rPr>
          <w:rFonts w:ascii="Cambria" w:hAnsi="Cambria"/>
          <w:b/>
          <w:bCs/>
          <w:i/>
          <w:iCs/>
          <w:sz w:val="24"/>
          <w:szCs w:val="24"/>
        </w:rPr>
        <w:t>Badawy</w:t>
      </w:r>
      <w:proofErr w:type="spellEnd"/>
    </w:p>
    <w:p w:rsidR="00142397" w:rsidRPr="002F6FCB" w:rsidRDefault="002F6FCB" w:rsidP="002F6FCB">
      <w:pPr>
        <w:pStyle w:val="Body"/>
        <w:bidi w:val="0"/>
        <w:rPr>
          <w:rFonts w:ascii="Cambria" w:eastAsia="Cambria" w:hAnsi="Cambria" w:cs="Cambria"/>
          <w:sz w:val="24"/>
          <w:szCs w:val="24"/>
        </w:rPr>
      </w:pPr>
      <w:r w:rsidRPr="002F6FCB">
        <w:rPr>
          <w:rFonts w:ascii="Cambria" w:hAnsi="Cambria"/>
          <w:sz w:val="24"/>
          <w:szCs w:val="24"/>
        </w:rPr>
        <w:t xml:space="preserve">Associate </w:t>
      </w:r>
      <w:r w:rsidR="00142397" w:rsidRPr="002F6FCB">
        <w:rPr>
          <w:rFonts w:ascii="Cambria" w:hAnsi="Cambria"/>
          <w:sz w:val="24"/>
          <w:szCs w:val="24"/>
        </w:rPr>
        <w:t xml:space="preserve">Professor, Department of </w:t>
      </w:r>
      <w:r w:rsidRPr="002F6FCB">
        <w:rPr>
          <w:rFonts w:ascii="Cambria" w:hAnsi="Cambria"/>
          <w:sz w:val="24"/>
          <w:szCs w:val="24"/>
        </w:rPr>
        <w:t>Urology</w:t>
      </w:r>
      <w:r w:rsidR="00142397" w:rsidRPr="002F6FCB">
        <w:rPr>
          <w:rFonts w:ascii="Cambria" w:hAnsi="Cambria"/>
          <w:sz w:val="24"/>
          <w:szCs w:val="24"/>
        </w:rPr>
        <w:t xml:space="preserve">, Theodor </w:t>
      </w:r>
      <w:proofErr w:type="spellStart"/>
      <w:r w:rsidR="00142397" w:rsidRPr="002F6FCB">
        <w:rPr>
          <w:rFonts w:ascii="Cambria" w:hAnsi="Cambria"/>
          <w:sz w:val="24"/>
          <w:szCs w:val="24"/>
        </w:rPr>
        <w:t>Bilharz</w:t>
      </w:r>
      <w:proofErr w:type="spellEnd"/>
      <w:r w:rsidR="00142397" w:rsidRPr="002F6FCB">
        <w:rPr>
          <w:rFonts w:ascii="Cambria" w:hAnsi="Cambria"/>
          <w:sz w:val="24"/>
          <w:szCs w:val="24"/>
        </w:rPr>
        <w:t xml:space="preserve"> Research Institute, Giza, Egypt </w:t>
      </w:r>
    </w:p>
    <w:p w:rsidR="00142397" w:rsidRPr="006016F0" w:rsidRDefault="00F82650" w:rsidP="00F82650">
      <w:pPr>
        <w:pStyle w:val="Body"/>
        <w:bidi w:val="0"/>
        <w:jc w:val="both"/>
        <w:rPr>
          <w:rStyle w:val="Link"/>
          <w:rFonts w:ascii="Cambria" w:eastAsia="Cambria" w:hAnsi="Cambria" w:cs="Cambria"/>
          <w:color w:val="000000"/>
          <w:sz w:val="24"/>
          <w:szCs w:val="24"/>
          <w:u w:val="none"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Link"/>
          <w:rFonts w:ascii="Cambria" w:eastAsia="Cambria" w:hAnsi="Cambria" w:cs="Cambria"/>
          <w:color w:val="000000"/>
          <w:sz w:val="24"/>
          <w:szCs w:val="24"/>
          <w:u w:val="none" w:color="000000"/>
          <w14:textOutline w14:w="0" w14:cap="flat" w14:cmpd="sng" w14:algn="ctr">
            <w14:noFill/>
            <w14:prstDash w14:val="solid"/>
            <w14:bevel/>
          </w14:textOutline>
        </w:rPr>
        <w:t>Email:</w:t>
      </w:r>
      <w:r w:rsidR="002F6FCB">
        <w:rPr>
          <w:rStyle w:val="Link"/>
          <w:rFonts w:ascii="Cambria" w:eastAsia="Cambria" w:hAnsi="Cambria" w:cs="Cambria"/>
          <w:color w:val="000000"/>
          <w:sz w:val="24"/>
          <w:szCs w:val="24"/>
          <w:u w:val="none" w:color="000000"/>
          <w14:textOutline w14:w="0" w14:cap="flat" w14:cmpd="sng" w14:algn="ctr">
            <w14:noFill/>
            <w14:prstDash w14:val="solid"/>
            <w14:bevel/>
          </w14:textOutline>
        </w:rPr>
        <w:t xml:space="preserve"> dr_mh2912@hotmail.com</w:t>
      </w:r>
    </w:p>
    <w:p w:rsidR="005362AB" w:rsidRPr="001775E6" w:rsidRDefault="009B622D" w:rsidP="003E7463">
      <w:pPr>
        <w:pStyle w:val="Body"/>
        <w:bidi w:val="0"/>
        <w:jc w:val="both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hAnsi="Cambria" w:hint="cs"/>
          <w:b/>
          <w:bCs/>
        </w:rPr>
        <w:t>Prese</w:t>
      </w:r>
      <w:r w:rsidR="00327600">
        <w:rPr>
          <w:rFonts w:ascii="Cambria" w:hAnsi="Cambria" w:hint="cs"/>
          <w:b/>
          <w:bCs/>
        </w:rPr>
        <w:t>nt</w:t>
      </w:r>
      <w:r w:rsidR="0066737F" w:rsidRPr="004B0384">
        <w:rPr>
          <w:rFonts w:ascii="Cambria" w:hAnsi="Cambria"/>
          <w:b/>
          <w:bCs/>
        </w:rPr>
        <w:t xml:space="preserve">ing Author: </w:t>
      </w:r>
      <w:r w:rsidR="0066737F" w:rsidRPr="004B0384">
        <w:rPr>
          <w:rFonts w:ascii="Cambria" w:hAnsi="Cambria"/>
        </w:rPr>
        <w:t xml:space="preserve"> </w:t>
      </w:r>
      <w:r w:rsidR="005362AB"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Mohamed </w:t>
      </w:r>
      <w:proofErr w:type="spellStart"/>
      <w:r w:rsidR="005362AB" w:rsidRPr="001775E6">
        <w:rPr>
          <w:rFonts w:ascii="Cambria" w:hAnsi="Cambria"/>
          <w:b/>
          <w:bCs/>
          <w:i/>
          <w:iCs/>
          <w:sz w:val="24"/>
          <w:szCs w:val="24"/>
        </w:rPr>
        <w:t>Hussi</w:t>
      </w:r>
      <w:r w:rsidR="005362AB">
        <w:rPr>
          <w:rFonts w:ascii="Cambria" w:hAnsi="Cambria"/>
          <w:b/>
          <w:bCs/>
          <w:i/>
          <w:iCs/>
          <w:sz w:val="24"/>
          <w:szCs w:val="24"/>
        </w:rPr>
        <w:t>e</w:t>
      </w:r>
      <w:r w:rsidR="005362AB" w:rsidRPr="001775E6">
        <w:rPr>
          <w:rFonts w:ascii="Cambria" w:hAnsi="Cambria"/>
          <w:b/>
          <w:bCs/>
          <w:i/>
          <w:iCs/>
          <w:sz w:val="24"/>
          <w:szCs w:val="24"/>
        </w:rPr>
        <w:t>n</w:t>
      </w:r>
      <w:proofErr w:type="spellEnd"/>
      <w:r w:rsidR="005362AB" w:rsidRPr="001775E6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  <w:proofErr w:type="spellStart"/>
      <w:r w:rsidR="005362AB">
        <w:rPr>
          <w:rFonts w:ascii="Cambria" w:hAnsi="Cambria"/>
          <w:b/>
          <w:bCs/>
          <w:i/>
          <w:iCs/>
          <w:sz w:val="24"/>
          <w:szCs w:val="24"/>
        </w:rPr>
        <w:t>Badawy</w:t>
      </w:r>
      <w:proofErr w:type="spellEnd"/>
    </w:p>
    <w:p w:rsidR="0066737F" w:rsidRPr="004B0384" w:rsidRDefault="0066737F" w:rsidP="005362AB">
      <w:pPr>
        <w:bidi w:val="0"/>
        <w:ind w:right="720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Associate Professor, Department of </w:t>
      </w:r>
      <w:r w:rsidR="00327600">
        <w:rPr>
          <w:rFonts w:ascii="Cambria" w:hAnsi="Cambria" w:hint="cs"/>
          <w:sz w:val="24"/>
          <w:szCs w:val="24"/>
        </w:rPr>
        <w:t>Urology</w:t>
      </w:r>
      <w:r>
        <w:rPr>
          <w:rFonts w:ascii="Cambria" w:hAnsi="Cambria"/>
          <w:sz w:val="24"/>
          <w:szCs w:val="24"/>
        </w:rPr>
        <w:t xml:space="preserve">, Theodor </w:t>
      </w:r>
      <w:proofErr w:type="spellStart"/>
      <w:r>
        <w:rPr>
          <w:rFonts w:ascii="Cambria" w:hAnsi="Cambria"/>
          <w:sz w:val="24"/>
          <w:szCs w:val="24"/>
        </w:rPr>
        <w:t>Bilharz</w:t>
      </w:r>
      <w:proofErr w:type="spellEnd"/>
      <w:r>
        <w:rPr>
          <w:rFonts w:ascii="Cambria" w:hAnsi="Cambria"/>
          <w:sz w:val="24"/>
          <w:szCs w:val="24"/>
        </w:rPr>
        <w:t xml:space="preserve"> Research Institute, Giza, Egypt.</w:t>
      </w:r>
      <w:r w:rsidRPr="004B038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Work </w:t>
      </w:r>
      <w:proofErr w:type="spellStart"/>
      <w:r>
        <w:rPr>
          <w:rFonts w:ascii="Cambria" w:hAnsi="Cambria"/>
          <w:sz w:val="24"/>
          <w:szCs w:val="24"/>
        </w:rPr>
        <w:t>address:Theodor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Bilharz</w:t>
      </w:r>
      <w:proofErr w:type="spellEnd"/>
      <w:r>
        <w:rPr>
          <w:rFonts w:ascii="Cambria" w:hAnsi="Cambria"/>
          <w:sz w:val="24"/>
          <w:szCs w:val="24"/>
        </w:rPr>
        <w:t xml:space="preserve"> Research Institute, Cornish El-Nile Street, </w:t>
      </w:r>
      <w:proofErr w:type="spellStart"/>
      <w:r>
        <w:rPr>
          <w:rFonts w:ascii="Cambria" w:hAnsi="Cambria"/>
          <w:sz w:val="24"/>
          <w:szCs w:val="24"/>
        </w:rPr>
        <w:t>Warrak</w:t>
      </w:r>
      <w:proofErr w:type="spellEnd"/>
      <w:r>
        <w:rPr>
          <w:rFonts w:ascii="Cambria" w:hAnsi="Cambria"/>
          <w:sz w:val="24"/>
          <w:szCs w:val="24"/>
        </w:rPr>
        <w:t xml:space="preserve"> El- </w:t>
      </w:r>
      <w:proofErr w:type="spellStart"/>
      <w:r>
        <w:rPr>
          <w:rFonts w:ascii="Cambria" w:hAnsi="Cambria"/>
          <w:sz w:val="24"/>
          <w:szCs w:val="24"/>
        </w:rPr>
        <w:t>Hadar</w:t>
      </w:r>
      <w:proofErr w:type="spellEnd"/>
      <w:r>
        <w:rPr>
          <w:rFonts w:ascii="Cambria" w:hAnsi="Cambria"/>
          <w:sz w:val="24"/>
          <w:szCs w:val="24"/>
        </w:rPr>
        <w:t xml:space="preserve">, Giza, 12411, Egypt. Tel.:(+20) 235401019. Fax: (+20) 235408125. </w:t>
      </w:r>
      <w:proofErr w:type="spellStart"/>
      <w:r>
        <w:rPr>
          <w:rFonts w:ascii="Cambria" w:hAnsi="Cambria"/>
          <w:sz w:val="24"/>
          <w:szCs w:val="24"/>
        </w:rPr>
        <w:t>Email:itc@tbri.gov.eg</w:t>
      </w:r>
      <w:proofErr w:type="spellEnd"/>
      <w:r>
        <w:rPr>
          <w:rFonts w:ascii="Cambria" w:hAnsi="Cambria"/>
          <w:sz w:val="24"/>
          <w:szCs w:val="24"/>
        </w:rPr>
        <w:t xml:space="preserve">. Website: </w:t>
      </w:r>
      <w:hyperlink r:id="rId8" w:history="1">
        <w:r>
          <w:rPr>
            <w:rStyle w:val="Hyperlink0"/>
          </w:rPr>
          <w:t>http://www.tbri.gov.eg</w:t>
        </w:r>
      </w:hyperlink>
    </w:p>
    <w:p w:rsidR="0066737F" w:rsidRDefault="0066737F" w:rsidP="00EA0BB5">
      <w:pPr>
        <w:pStyle w:val="Body"/>
        <w:bidi w:val="0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Email: </w:t>
      </w:r>
      <w:hyperlink r:id="rId9" w:history="1">
        <w:r w:rsidR="005B1547" w:rsidRPr="00C26E1E">
          <w:rPr>
            <w:rStyle w:val="Hyperlink"/>
            <w:rFonts w:asciiTheme="minorBidi" w:eastAsia="Cambria" w:hAnsiTheme="minorBidi" w:cstheme="minorBidi"/>
            <w:sz w:val="24"/>
            <w:szCs w:val="24"/>
            <w14:textOutline w14:w="0" w14:cap="rnd" w14:cmpd="sng" w14:algn="ctr">
              <w14:noFill/>
              <w14:prstDash w14:val="solid"/>
              <w14:bevel/>
            </w14:textOutline>
          </w:rPr>
          <w:t>dr_mh2912</w:t>
        </w:r>
        <w:r w:rsidR="005B1547" w:rsidRPr="00C26E1E">
          <w:rPr>
            <w:rStyle w:val="Hyperlink"/>
            <w:rFonts w:ascii="Cambria" w:eastAsia="Cambria" w:hAnsi="Cambria" w:cs="Cambria"/>
            <w:sz w:val="24"/>
            <w:szCs w:val="24"/>
            <w14:textOutline w14:w="0" w14:cap="rnd" w14:cmpd="sng" w14:algn="ctr">
              <w14:noFill/>
              <w14:prstDash w14:val="solid"/>
              <w14:bevel/>
            </w14:textOutline>
          </w:rPr>
          <w:t>@hotmail.com</w:t>
        </w:r>
      </w:hyperlink>
    </w:p>
    <w:p w:rsidR="0066737F" w:rsidRPr="00857D41" w:rsidRDefault="0066737F" w:rsidP="0066737F">
      <w:pPr>
        <w:bidi w:val="0"/>
        <w:spacing w:after="0"/>
        <w:ind w:left="360"/>
        <w:jc w:val="both"/>
        <w:rPr>
          <w:rFonts w:asciiTheme="majorBidi" w:eastAsia="Calibri" w:hAnsiTheme="majorBidi" w:cstheme="majorBidi"/>
          <w:sz w:val="28"/>
          <w:szCs w:val="28"/>
        </w:rPr>
      </w:pPr>
    </w:p>
    <w:p w:rsidR="00575EBF" w:rsidRPr="00857D41" w:rsidRDefault="00575EBF" w:rsidP="00857D41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857D41">
        <w:rPr>
          <w:rFonts w:asciiTheme="majorBidi" w:eastAsia="Times New Roman" w:hAnsiTheme="majorBidi" w:cstheme="majorBidi"/>
          <w:b/>
          <w:bCs/>
          <w:sz w:val="32"/>
          <w:szCs w:val="32"/>
        </w:rPr>
        <w:t>Abstract</w:t>
      </w:r>
    </w:p>
    <w:p w:rsidR="008B48C6" w:rsidRDefault="002E7E99" w:rsidP="008B48C6">
      <w:pPr>
        <w:bidi w:val="0"/>
        <w:spacing w:before="100" w:beforeAutospacing="1" w:after="100" w:afterAutospacing="1"/>
        <w:jc w:val="both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>
        <w:rPr>
          <w:rFonts w:asciiTheme="majorBidi" w:eastAsia="Times New Roman" w:hAnsiTheme="majorBidi" w:cstheme="majorBidi" w:hint="cs"/>
          <w:b/>
          <w:bCs/>
          <w:sz w:val="27"/>
          <w:szCs w:val="27"/>
        </w:rPr>
        <w:t>Background:</w:t>
      </w:r>
    </w:p>
    <w:p w:rsidR="00C51BA1" w:rsidRPr="00600427" w:rsidRDefault="00575EBF" w:rsidP="00C51BA1">
      <w:pPr>
        <w:bidi w:val="0"/>
        <w:spacing w:before="100" w:beforeAutospacing="1" w:after="100" w:afterAutospacing="1"/>
        <w:jc w:val="both"/>
        <w:outlineLvl w:val="2"/>
        <w:rPr>
          <w:rFonts w:asciiTheme="majorBidi" w:hAnsiTheme="majorBidi" w:cstheme="majorBidi"/>
          <w:sz w:val="24"/>
          <w:szCs w:val="24"/>
          <w:rtl/>
        </w:rPr>
      </w:pP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This study aimed to evaluate concurrent </w:t>
      </w:r>
      <w:r w:rsidR="003C54B4" w:rsidRPr="00857D41">
        <w:rPr>
          <w:rFonts w:asciiTheme="majorBidi" w:eastAsia="Times New Roman" w:hAnsiTheme="majorBidi" w:cstheme="majorBidi"/>
          <w:sz w:val="24"/>
          <w:szCs w:val="24"/>
        </w:rPr>
        <w:t>transurethral resection of the prostate (TURP)</w:t>
      </w:r>
      <w:r w:rsidR="003C54B4">
        <w:rPr>
          <w:rFonts w:asciiTheme="majorBidi" w:eastAsia="Times New Roman" w:hAnsiTheme="majorBidi" w:cstheme="majorBidi" w:hint="cs"/>
          <w:sz w:val="24"/>
          <w:szCs w:val="24"/>
        </w:rPr>
        <w:t xml:space="preserve"> and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laparoscopic totally </w:t>
      </w:r>
      <w:proofErr w:type="spellStart"/>
      <w:r w:rsidRPr="00857D41">
        <w:rPr>
          <w:rFonts w:asciiTheme="majorBidi" w:eastAsia="Times New Roman" w:hAnsiTheme="majorBidi" w:cstheme="majorBidi"/>
          <w:sz w:val="24"/>
          <w:szCs w:val="24"/>
        </w:rPr>
        <w:t>extraperitoneal</w:t>
      </w:r>
      <w:proofErr w:type="spellEnd"/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(TEP) inguinal hernia repair</w:t>
      </w:r>
      <w:r w:rsidR="003C54B4">
        <w:rPr>
          <w:rFonts w:asciiTheme="majorBidi" w:eastAsia="Times New Roman" w:hAnsiTheme="majorBidi" w:cstheme="majorBidi" w:hint="cs"/>
          <w:sz w:val="24"/>
          <w:szCs w:val="24"/>
        </w:rPr>
        <w:t xml:space="preserve">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with determination of outcomes</w:t>
      </w:r>
      <w:r w:rsidR="00AA6DF1">
        <w:rPr>
          <w:rFonts w:asciiTheme="majorBidi" w:eastAsia="Times New Roman" w:hAnsiTheme="majorBidi" w:cstheme="majorBidi" w:hint="cs"/>
          <w:sz w:val="24"/>
          <w:szCs w:val="24"/>
        </w:rPr>
        <w:t xml:space="preserve"> as </w:t>
      </w:r>
      <w:r w:rsidR="00600427">
        <w:rPr>
          <w:rFonts w:asciiTheme="majorBidi" w:hAnsiTheme="majorBidi" w:cstheme="majorBidi" w:hint="cs"/>
          <w:sz w:val="24"/>
          <w:szCs w:val="24"/>
        </w:rPr>
        <w:t>c</w:t>
      </w:r>
      <w:r w:rsidR="00C51BA1" w:rsidRPr="00600427">
        <w:rPr>
          <w:rFonts w:asciiTheme="majorBidi" w:hAnsiTheme="majorBidi" w:cstheme="majorBidi"/>
          <w:sz w:val="24"/>
          <w:szCs w:val="24"/>
        </w:rPr>
        <w:t xml:space="preserve">ombined </w:t>
      </w:r>
      <w:r w:rsidR="00600427">
        <w:rPr>
          <w:rFonts w:asciiTheme="majorBidi" w:hAnsiTheme="majorBidi" w:cstheme="majorBidi" w:hint="cs"/>
          <w:sz w:val="24"/>
          <w:szCs w:val="24"/>
        </w:rPr>
        <w:t>v</w:t>
      </w:r>
      <w:r w:rsidR="00C51BA1" w:rsidRPr="00600427">
        <w:rPr>
          <w:rFonts w:asciiTheme="majorBidi" w:hAnsiTheme="majorBidi" w:cstheme="majorBidi"/>
          <w:sz w:val="24"/>
          <w:szCs w:val="24"/>
        </w:rPr>
        <w:t xml:space="preserve">ersus </w:t>
      </w:r>
      <w:r w:rsidR="00600427">
        <w:rPr>
          <w:rFonts w:asciiTheme="majorBidi" w:hAnsiTheme="majorBidi" w:cstheme="majorBidi" w:hint="cs"/>
          <w:sz w:val="24"/>
          <w:szCs w:val="24"/>
        </w:rPr>
        <w:t>s</w:t>
      </w:r>
      <w:r w:rsidR="00C51BA1" w:rsidRPr="00600427">
        <w:rPr>
          <w:rFonts w:asciiTheme="majorBidi" w:hAnsiTheme="majorBidi" w:cstheme="majorBidi"/>
          <w:sz w:val="24"/>
          <w:szCs w:val="24"/>
        </w:rPr>
        <w:t xml:space="preserve">eparate </w:t>
      </w:r>
      <w:r w:rsidR="00600427">
        <w:rPr>
          <w:rFonts w:asciiTheme="majorBidi" w:hAnsiTheme="majorBidi" w:cstheme="majorBidi" w:hint="cs"/>
          <w:sz w:val="24"/>
          <w:szCs w:val="24"/>
        </w:rPr>
        <w:t>pr</w:t>
      </w:r>
      <w:r w:rsidR="00C51BA1" w:rsidRPr="00600427">
        <w:rPr>
          <w:rFonts w:asciiTheme="majorBidi" w:hAnsiTheme="majorBidi" w:cstheme="majorBidi"/>
          <w:sz w:val="24"/>
          <w:szCs w:val="24"/>
        </w:rPr>
        <w:t xml:space="preserve">ocedures in the </w:t>
      </w:r>
      <w:r w:rsidR="000A4029">
        <w:rPr>
          <w:rFonts w:asciiTheme="majorBidi" w:hAnsiTheme="majorBidi" w:cstheme="majorBidi" w:hint="cs"/>
          <w:sz w:val="24"/>
          <w:szCs w:val="24"/>
        </w:rPr>
        <w:t>e</w:t>
      </w:r>
      <w:r w:rsidR="00C51BA1" w:rsidRPr="00600427">
        <w:rPr>
          <w:rFonts w:asciiTheme="majorBidi" w:hAnsiTheme="majorBidi" w:cstheme="majorBidi"/>
          <w:sz w:val="24"/>
          <w:szCs w:val="24"/>
        </w:rPr>
        <w:t>ra of COVID 19</w:t>
      </w:r>
      <w:r w:rsidR="000A4029">
        <w:rPr>
          <w:rFonts w:asciiTheme="majorBidi" w:hAnsiTheme="majorBidi" w:cstheme="majorBidi" w:hint="cs"/>
          <w:sz w:val="24"/>
          <w:szCs w:val="24"/>
        </w:rPr>
        <w:t>.</w:t>
      </w:r>
    </w:p>
    <w:p w:rsidR="00575EBF" w:rsidRPr="00857D41" w:rsidRDefault="00575EBF" w:rsidP="00C51BA1">
      <w:pPr>
        <w:bidi w:val="0"/>
        <w:spacing w:before="100" w:beforeAutospacing="1" w:after="100" w:afterAutospacing="1"/>
        <w:jc w:val="both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857D41">
        <w:rPr>
          <w:rFonts w:asciiTheme="majorBidi" w:eastAsia="Times New Roman" w:hAnsiTheme="majorBidi" w:cstheme="majorBidi"/>
          <w:b/>
          <w:bCs/>
          <w:sz w:val="27"/>
          <w:szCs w:val="27"/>
        </w:rPr>
        <w:t>Materials and Methods:</w:t>
      </w:r>
    </w:p>
    <w:p w:rsidR="00575EBF" w:rsidRPr="00857D41" w:rsidRDefault="00575EBF" w:rsidP="00857D41">
      <w:pPr>
        <w:bidi w:val="0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This </w:t>
      </w:r>
      <w:r w:rsidR="000A4029">
        <w:rPr>
          <w:rFonts w:asciiTheme="majorBidi" w:eastAsia="Times New Roman" w:hAnsiTheme="majorBidi" w:cstheme="majorBidi" w:hint="cs"/>
          <w:sz w:val="24"/>
          <w:szCs w:val="24"/>
        </w:rPr>
        <w:t>pr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ospective </w:t>
      </w:r>
      <w:r w:rsidR="005F1E2C">
        <w:rPr>
          <w:rFonts w:asciiTheme="majorBidi" w:eastAsia="Times New Roman" w:hAnsiTheme="majorBidi" w:cstheme="majorBidi"/>
          <w:sz w:val="24"/>
          <w:szCs w:val="24"/>
        </w:rPr>
        <w:t>randomized</w:t>
      </w:r>
      <w:r w:rsidR="005E2FCD">
        <w:rPr>
          <w:rFonts w:asciiTheme="majorBidi" w:eastAsia="Times New Roman" w:hAnsiTheme="majorBidi" w:cstheme="majorBidi" w:hint="cs"/>
          <w:sz w:val="24"/>
          <w:szCs w:val="24"/>
        </w:rPr>
        <w:t xml:space="preserve"> control study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was conducte</w:t>
      </w:r>
      <w:r w:rsidR="00857D41">
        <w:rPr>
          <w:rFonts w:asciiTheme="majorBidi" w:eastAsia="Times New Roman" w:hAnsiTheme="majorBidi" w:cstheme="majorBidi"/>
          <w:sz w:val="24"/>
          <w:szCs w:val="24"/>
        </w:rPr>
        <w:t xml:space="preserve">d at </w:t>
      </w:r>
      <w:r w:rsidR="005F1E2C">
        <w:rPr>
          <w:rFonts w:asciiTheme="majorBidi" w:eastAsia="Times New Roman" w:hAnsiTheme="majorBidi" w:cstheme="majorBidi" w:hint="cs"/>
          <w:sz w:val="24"/>
          <w:szCs w:val="24"/>
        </w:rPr>
        <w:t xml:space="preserve">Theodor </w:t>
      </w:r>
      <w:proofErr w:type="spellStart"/>
      <w:r w:rsidR="005F1E2C">
        <w:rPr>
          <w:rFonts w:asciiTheme="majorBidi" w:eastAsia="Times New Roman" w:hAnsiTheme="majorBidi" w:cstheme="majorBidi" w:hint="cs"/>
          <w:sz w:val="24"/>
          <w:szCs w:val="24"/>
        </w:rPr>
        <w:t>Bilharz</w:t>
      </w:r>
      <w:proofErr w:type="spellEnd"/>
      <w:r w:rsidR="005F1E2C">
        <w:rPr>
          <w:rFonts w:asciiTheme="majorBidi" w:eastAsia="Times New Roman" w:hAnsiTheme="majorBidi" w:cstheme="majorBidi" w:hint="cs"/>
          <w:sz w:val="24"/>
          <w:szCs w:val="24"/>
        </w:rPr>
        <w:t xml:space="preserve"> Research Institute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hospita</w:t>
      </w:r>
      <w:r w:rsidR="00DF0B4F">
        <w:rPr>
          <w:rFonts w:asciiTheme="majorBidi" w:eastAsia="Times New Roman" w:hAnsiTheme="majorBidi" w:cstheme="majorBidi"/>
          <w:sz w:val="24"/>
          <w:szCs w:val="24"/>
        </w:rPr>
        <w:t>l f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rom 2021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to 202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2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.</w:t>
      </w:r>
      <w:r w:rsidR="006C4FA7">
        <w:rPr>
          <w:rFonts w:asciiTheme="majorBidi" w:eastAsia="Times New Roman" w:hAnsiTheme="majorBidi" w:cstheme="majorBidi" w:hint="cs"/>
          <w:sz w:val="24"/>
          <w:szCs w:val="24"/>
        </w:rPr>
        <w:t xml:space="preserve"> It included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52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patients with co-existing uncomplicated unilateral or bilateral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 xml:space="preserve">primary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inguinal hernia and significant benign prostatic hypertrophy were operated in the same sitting</w:t>
      </w:r>
      <w:r w:rsidR="00857D41">
        <w:rPr>
          <w:rFonts w:asciiTheme="majorBidi" w:eastAsia="Times New Roman" w:hAnsiTheme="majorBidi" w:cstheme="majorBidi"/>
          <w:sz w:val="24"/>
          <w:szCs w:val="24"/>
        </w:rPr>
        <w:t xml:space="preserve"> in group A while in separate sessions in group B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. The following outcomes were compared: duration of the surgery, conversion to open surgery</w:t>
      </w:r>
      <w:r w:rsidR="00B2295F">
        <w:rPr>
          <w:rFonts w:asciiTheme="majorBidi" w:eastAsia="Times New Roman" w:hAnsiTheme="majorBidi" w:cstheme="majorBidi" w:hint="cs"/>
          <w:sz w:val="24"/>
          <w:szCs w:val="24"/>
        </w:rPr>
        <w:t xml:space="preserve"> (</w:t>
      </w:r>
      <w:r w:rsidR="007F4362">
        <w:rPr>
          <w:rFonts w:asciiTheme="majorBidi" w:eastAsia="Times New Roman" w:hAnsiTheme="majorBidi" w:cstheme="majorBidi" w:hint="cs"/>
          <w:sz w:val="24"/>
          <w:szCs w:val="24"/>
        </w:rPr>
        <w:t xml:space="preserve">TURP </w:t>
      </w:r>
      <w:r w:rsidR="00316C1F">
        <w:rPr>
          <w:rFonts w:asciiTheme="majorBidi" w:eastAsia="Times New Roman" w:hAnsiTheme="majorBidi" w:cstheme="majorBidi" w:hint="cs"/>
          <w:sz w:val="24"/>
          <w:szCs w:val="24"/>
        </w:rPr>
        <w:t xml:space="preserve">or </w:t>
      </w:r>
      <w:r w:rsidR="00C618AF">
        <w:rPr>
          <w:rFonts w:asciiTheme="majorBidi" w:eastAsia="Times New Roman" w:hAnsiTheme="majorBidi" w:cstheme="majorBidi" w:hint="cs"/>
          <w:sz w:val="24"/>
          <w:szCs w:val="24"/>
        </w:rPr>
        <w:t>TEP),</w:t>
      </w:r>
      <w:r w:rsidR="00316C1F" w:rsidRPr="00857D4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intraoperative and post-operative complications, duration of hospital stay, recurrence,</w:t>
      </w:r>
      <w:r w:rsidR="00AC531C">
        <w:rPr>
          <w:rFonts w:asciiTheme="majorBidi" w:eastAsia="Times New Roman" w:hAnsiTheme="majorBidi" w:cstheme="majorBidi" w:hint="cs"/>
          <w:sz w:val="24"/>
          <w:szCs w:val="24"/>
        </w:rPr>
        <w:t xml:space="preserve"> patient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 xml:space="preserve">satisfaction and pain scores,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time taken to resume normal activity and cost of the treatment.</w:t>
      </w:r>
    </w:p>
    <w:p w:rsidR="00575EBF" w:rsidRPr="00857D41" w:rsidRDefault="00575EBF" w:rsidP="00857D41">
      <w:pPr>
        <w:bidi w:val="0"/>
        <w:spacing w:before="100" w:beforeAutospacing="1" w:after="100" w:afterAutospacing="1"/>
        <w:jc w:val="both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857D41">
        <w:rPr>
          <w:rFonts w:asciiTheme="majorBidi" w:eastAsia="Times New Roman" w:hAnsiTheme="majorBidi" w:cstheme="majorBidi"/>
          <w:b/>
          <w:bCs/>
          <w:sz w:val="27"/>
          <w:szCs w:val="27"/>
        </w:rPr>
        <w:t>Results:</w:t>
      </w:r>
    </w:p>
    <w:p w:rsidR="00575EBF" w:rsidRPr="00857D41" w:rsidRDefault="00575EBF" w:rsidP="00820CDF">
      <w:pPr>
        <w:bidi w:val="0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This study included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52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patients with a mean age of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53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years (range of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45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–8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0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years). The average time taken for the surgery was 1</w:t>
      </w:r>
      <w:r w:rsidR="00857D41">
        <w:rPr>
          <w:rFonts w:asciiTheme="majorBidi" w:eastAsia="Times New Roman" w:hAnsiTheme="majorBidi" w:cstheme="majorBidi"/>
          <w:sz w:val="24"/>
          <w:szCs w:val="24"/>
        </w:rPr>
        <w:t>26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min </w:t>
      </w:r>
      <w:r w:rsidR="00857D41">
        <w:rPr>
          <w:rFonts w:asciiTheme="majorBidi" w:eastAsia="Times New Roman" w:hAnsiTheme="majorBidi" w:cstheme="majorBidi"/>
          <w:sz w:val="24"/>
          <w:szCs w:val="24"/>
        </w:rPr>
        <w:t xml:space="preserve">in group A while in group B was 140 min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with no conversion to open </w:t>
      </w:r>
      <w:r w:rsidR="0038749B">
        <w:rPr>
          <w:rFonts w:asciiTheme="majorBidi" w:eastAsia="Times New Roman" w:hAnsiTheme="majorBidi" w:cstheme="majorBidi" w:hint="cs"/>
          <w:sz w:val="24"/>
          <w:szCs w:val="24"/>
        </w:rPr>
        <w:t>prost</w:t>
      </w:r>
      <w:r w:rsidR="00100615">
        <w:rPr>
          <w:rFonts w:asciiTheme="majorBidi" w:eastAsia="Times New Roman" w:hAnsiTheme="majorBidi" w:cstheme="majorBidi" w:hint="cs"/>
          <w:sz w:val="24"/>
          <w:szCs w:val="24"/>
        </w:rPr>
        <w:t xml:space="preserve">atectomy </w:t>
      </w:r>
      <w:r w:rsidR="00231985">
        <w:rPr>
          <w:rFonts w:asciiTheme="majorBidi" w:eastAsia="Times New Roman" w:hAnsiTheme="majorBidi" w:cstheme="majorBidi" w:hint="cs"/>
          <w:sz w:val="24"/>
          <w:szCs w:val="24"/>
        </w:rPr>
        <w:t xml:space="preserve">or open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hernia repair. The mean p</w:t>
      </w:r>
      <w:r w:rsidR="00AD4100">
        <w:rPr>
          <w:rFonts w:asciiTheme="majorBidi" w:eastAsia="Times New Roman" w:hAnsiTheme="majorBidi" w:cstheme="majorBidi"/>
          <w:sz w:val="24"/>
          <w:szCs w:val="24"/>
        </w:rPr>
        <w:t xml:space="preserve">ost-operative stay was </w:t>
      </w:r>
      <w:r w:rsidR="00820CDF">
        <w:rPr>
          <w:rFonts w:asciiTheme="majorBidi" w:eastAsia="Times New Roman" w:hAnsiTheme="majorBidi" w:cstheme="majorBidi"/>
          <w:sz w:val="24"/>
          <w:szCs w:val="24"/>
        </w:rPr>
        <w:t>1.2</w:t>
      </w:r>
      <w:r w:rsidR="00AD4100">
        <w:rPr>
          <w:rFonts w:asciiTheme="majorBidi" w:eastAsia="Times New Roman" w:hAnsiTheme="majorBidi" w:cstheme="majorBidi"/>
          <w:sz w:val="24"/>
          <w:szCs w:val="24"/>
        </w:rPr>
        <w:t xml:space="preserve"> days in group A while in group B was 4.8 days.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There were </w:t>
      </w:r>
      <w:r w:rsidR="00CA4A84">
        <w:rPr>
          <w:rFonts w:asciiTheme="majorBidi" w:eastAsia="Times New Roman" w:hAnsiTheme="majorBidi" w:cstheme="majorBidi" w:hint="cs"/>
          <w:sz w:val="24"/>
          <w:szCs w:val="24"/>
        </w:rPr>
        <w:t>three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patients</w:t>
      </w:r>
      <w:r w:rsidR="000D1A4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18329D">
        <w:rPr>
          <w:rFonts w:asciiTheme="majorBidi" w:hAnsiTheme="majorBidi" w:cstheme="majorBidi"/>
        </w:rPr>
        <w:t>(11.5%)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with</w:t>
      </w:r>
      <w:r w:rsidR="00CA4A84">
        <w:rPr>
          <w:rFonts w:asciiTheme="majorBidi" w:eastAsia="Times New Roman" w:hAnsiTheme="majorBidi" w:cstheme="majorBidi" w:hint="cs"/>
          <w:sz w:val="24"/>
          <w:szCs w:val="24"/>
        </w:rPr>
        <w:t xml:space="preserve"> inguinal </w:t>
      </w:r>
      <w:proofErr w:type="spellStart"/>
      <w:r w:rsidRPr="00857D41">
        <w:rPr>
          <w:rFonts w:asciiTheme="majorBidi" w:eastAsia="Times New Roman" w:hAnsiTheme="majorBidi" w:cstheme="majorBidi"/>
          <w:sz w:val="24"/>
          <w:szCs w:val="24"/>
        </w:rPr>
        <w:t>seromas</w:t>
      </w:r>
      <w:proofErr w:type="spellEnd"/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identified </w:t>
      </w:r>
      <w:r w:rsidR="00CA4A84">
        <w:rPr>
          <w:rFonts w:asciiTheme="majorBidi" w:eastAsia="Times New Roman" w:hAnsiTheme="majorBidi" w:cstheme="majorBidi" w:hint="cs"/>
          <w:sz w:val="24"/>
          <w:szCs w:val="24"/>
        </w:rPr>
        <w:t xml:space="preserve">one week </w:t>
      </w:r>
      <w:r w:rsidR="00CA4A84" w:rsidRPr="007C36FF">
        <w:rPr>
          <w:rFonts w:asciiTheme="majorBidi" w:eastAsia="Times New Roman" w:hAnsiTheme="majorBidi" w:cstheme="majorBidi" w:hint="cs"/>
          <w:sz w:val="24"/>
          <w:szCs w:val="24"/>
        </w:rPr>
        <w:t>post-operative</w:t>
      </w:r>
      <w:r w:rsidR="003831F7" w:rsidRPr="007C36FF">
        <w:rPr>
          <w:rFonts w:asciiTheme="majorBidi" w:eastAsia="Times New Roman" w:hAnsiTheme="majorBidi" w:cstheme="majorBidi"/>
          <w:sz w:val="24"/>
          <w:szCs w:val="24"/>
        </w:rPr>
        <w:t>ly</w:t>
      </w:r>
      <w:r w:rsidR="00CA4A84">
        <w:rPr>
          <w:rFonts w:asciiTheme="majorBidi" w:eastAsia="Times New Roman" w:hAnsiTheme="majorBidi" w:cstheme="majorBidi" w:hint="cs"/>
          <w:sz w:val="24"/>
          <w:szCs w:val="24"/>
        </w:rPr>
        <w:t xml:space="preserve"> </w:t>
      </w:r>
      <w:r w:rsidR="00AD4100">
        <w:rPr>
          <w:rFonts w:asciiTheme="majorBidi" w:eastAsia="Times New Roman" w:hAnsiTheme="majorBidi" w:cstheme="majorBidi"/>
          <w:sz w:val="24"/>
          <w:szCs w:val="24"/>
        </w:rPr>
        <w:t xml:space="preserve">in group A versus </w:t>
      </w:r>
      <w:r w:rsidR="00CB6E64">
        <w:rPr>
          <w:rFonts w:asciiTheme="majorBidi" w:eastAsia="Times New Roman" w:hAnsiTheme="majorBidi" w:cstheme="majorBidi" w:hint="cs"/>
          <w:sz w:val="24"/>
          <w:szCs w:val="24"/>
        </w:rPr>
        <w:t>one</w:t>
      </w:r>
      <w:r w:rsidR="005B7B73">
        <w:rPr>
          <w:rFonts w:asciiTheme="majorBidi" w:eastAsia="Times New Roman" w:hAnsiTheme="majorBidi" w:cstheme="majorBidi" w:hint="cs"/>
          <w:sz w:val="24"/>
          <w:szCs w:val="24"/>
        </w:rPr>
        <w:t xml:space="preserve"> patient (</w:t>
      </w:r>
      <w:r w:rsidR="00CB6E64">
        <w:rPr>
          <w:rFonts w:asciiTheme="majorBidi" w:eastAsia="Times New Roman" w:hAnsiTheme="majorBidi" w:cstheme="majorBidi" w:hint="cs"/>
          <w:sz w:val="24"/>
          <w:szCs w:val="24"/>
        </w:rPr>
        <w:t>3.</w:t>
      </w:r>
      <w:r w:rsidR="00A66EC1">
        <w:rPr>
          <w:rFonts w:asciiTheme="majorBidi" w:eastAsia="Times New Roman" w:hAnsiTheme="majorBidi" w:cstheme="majorBidi" w:hint="cs"/>
          <w:sz w:val="24"/>
          <w:szCs w:val="24"/>
        </w:rPr>
        <w:t>8</w:t>
      </w:r>
      <w:r w:rsidR="00CB6E64">
        <w:rPr>
          <w:rFonts w:asciiTheme="majorBidi" w:eastAsia="Times New Roman" w:hAnsiTheme="majorBidi" w:cstheme="majorBidi" w:hint="cs"/>
          <w:sz w:val="24"/>
          <w:szCs w:val="24"/>
        </w:rPr>
        <w:t>%</w:t>
      </w:r>
      <w:r w:rsidR="000D24D2">
        <w:rPr>
          <w:rFonts w:asciiTheme="majorBidi" w:eastAsia="Times New Roman" w:hAnsiTheme="majorBidi" w:cstheme="majorBidi" w:hint="cs"/>
          <w:sz w:val="24"/>
          <w:szCs w:val="24"/>
        </w:rPr>
        <w:t>)</w:t>
      </w:r>
      <w:r w:rsidR="00AD4100">
        <w:rPr>
          <w:rFonts w:asciiTheme="majorBidi" w:eastAsia="Times New Roman" w:hAnsiTheme="majorBidi" w:cstheme="majorBidi"/>
          <w:sz w:val="24"/>
          <w:szCs w:val="24"/>
        </w:rPr>
        <w:t xml:space="preserve"> in group B</w:t>
      </w:r>
      <w:r w:rsidR="00AD4100" w:rsidRPr="00857D41">
        <w:rPr>
          <w:rFonts w:asciiTheme="majorBidi" w:eastAsia="Times New Roman" w:hAnsiTheme="majorBidi" w:cstheme="majorBidi"/>
          <w:sz w:val="24"/>
          <w:szCs w:val="24"/>
        </w:rPr>
        <w:t>;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only two remained at 6 weeks and none at 12 weeks. None had significant bleeding </w:t>
      </w:r>
      <w:proofErr w:type="spellStart"/>
      <w:r w:rsidRPr="00857D41">
        <w:rPr>
          <w:rFonts w:asciiTheme="majorBidi" w:eastAsia="Times New Roman" w:hAnsiTheme="majorBidi" w:cstheme="majorBidi"/>
          <w:sz w:val="24"/>
          <w:szCs w:val="24"/>
        </w:rPr>
        <w:t>intraoperatively</w:t>
      </w:r>
      <w:proofErr w:type="spellEnd"/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or postoperatively. There was no superficial or deep wound infection (including mesh infection). There was no recurrence of inguinal hernia. </w:t>
      </w:r>
    </w:p>
    <w:p w:rsidR="00575EBF" w:rsidRPr="00857D41" w:rsidRDefault="00575EBF" w:rsidP="00857D41">
      <w:pPr>
        <w:bidi w:val="0"/>
        <w:spacing w:before="100" w:beforeAutospacing="1" w:after="100" w:afterAutospacing="1"/>
        <w:jc w:val="both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857D41">
        <w:rPr>
          <w:rFonts w:asciiTheme="majorBidi" w:eastAsia="Times New Roman" w:hAnsiTheme="majorBidi" w:cstheme="majorBidi"/>
          <w:b/>
          <w:bCs/>
          <w:sz w:val="27"/>
          <w:szCs w:val="27"/>
        </w:rPr>
        <w:t>Conclusion:</w:t>
      </w:r>
    </w:p>
    <w:p w:rsidR="00575EBF" w:rsidRPr="00857D41" w:rsidRDefault="00575EBF" w:rsidP="00857D41">
      <w:pPr>
        <w:bidi w:val="0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Concurrent </w:t>
      </w:r>
      <w:r w:rsidR="00EC5199" w:rsidRPr="00857D41">
        <w:rPr>
          <w:rFonts w:asciiTheme="majorBidi" w:eastAsia="Times New Roman" w:hAnsiTheme="majorBidi" w:cstheme="majorBidi"/>
          <w:sz w:val="24"/>
          <w:szCs w:val="24"/>
        </w:rPr>
        <w:t xml:space="preserve">TURP </w:t>
      </w:r>
      <w:r w:rsidR="00EC5199">
        <w:rPr>
          <w:rFonts w:asciiTheme="majorBidi" w:eastAsia="Times New Roman" w:hAnsiTheme="majorBidi" w:cstheme="majorBidi" w:hint="cs"/>
          <w:sz w:val="24"/>
          <w:szCs w:val="24"/>
        </w:rPr>
        <w:t xml:space="preserve">and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TEP inguinal hernia repair</w:t>
      </w:r>
      <w:r w:rsidR="00EC5199">
        <w:rPr>
          <w:rFonts w:asciiTheme="majorBidi" w:eastAsia="Times New Roman" w:hAnsiTheme="majorBidi" w:cstheme="majorBidi" w:hint="cs"/>
          <w:sz w:val="24"/>
          <w:szCs w:val="24"/>
        </w:rPr>
        <w:t xml:space="preserve">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is a practical, safe and cost-effective </w:t>
      </w:r>
      <w:r w:rsidR="00FC133E">
        <w:rPr>
          <w:rFonts w:asciiTheme="majorBidi" w:eastAsia="Times New Roman" w:hAnsiTheme="majorBidi" w:cstheme="majorBidi" w:hint="cs"/>
          <w:sz w:val="24"/>
          <w:szCs w:val="24"/>
        </w:rPr>
        <w:t xml:space="preserve">procedure in the </w:t>
      </w:r>
      <w:r w:rsidR="00FC133E">
        <w:rPr>
          <w:rFonts w:asciiTheme="majorBidi" w:eastAsia="Times New Roman" w:hAnsiTheme="majorBidi" w:cstheme="majorBidi"/>
          <w:sz w:val="24"/>
          <w:szCs w:val="24"/>
        </w:rPr>
        <w:t>e</w:t>
      </w:r>
      <w:r w:rsidR="00AF2767">
        <w:rPr>
          <w:rFonts w:asciiTheme="majorBidi" w:eastAsia="Times New Roman" w:hAnsiTheme="majorBidi" w:cstheme="majorBidi" w:hint="cs"/>
          <w:sz w:val="24"/>
          <w:szCs w:val="24"/>
        </w:rPr>
        <w:t>ra of COVID 2019.</w:t>
      </w:r>
    </w:p>
    <w:p w:rsidR="00575EBF" w:rsidRPr="00857D41" w:rsidRDefault="00575EBF" w:rsidP="00857D41">
      <w:pPr>
        <w:bidi w:val="0"/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57D41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Keywords: 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Benign prostatic hypertrophy, inguinal hernia, laparoscopic hernia repair, totally </w:t>
      </w:r>
      <w:proofErr w:type="spellStart"/>
      <w:r w:rsidRPr="00857D41">
        <w:rPr>
          <w:rFonts w:asciiTheme="majorBidi" w:eastAsia="Times New Roman" w:hAnsiTheme="majorBidi" w:cstheme="majorBidi"/>
          <w:sz w:val="24"/>
          <w:szCs w:val="24"/>
        </w:rPr>
        <w:t>extraperitoneal</w:t>
      </w:r>
      <w:proofErr w:type="spellEnd"/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repair, transurethral prostatic resection</w:t>
      </w:r>
    </w:p>
    <w:p w:rsidR="00307FA4" w:rsidRPr="008664FE" w:rsidRDefault="003831F7" w:rsidP="00857D41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sz w:val="36"/>
          <w:szCs w:val="36"/>
        </w:rPr>
      </w:pPr>
      <w:r w:rsidRPr="008664FE">
        <w:rPr>
          <w:rFonts w:asciiTheme="majorBidi" w:eastAsia="Times New Roman" w:hAnsiTheme="majorBidi" w:cstheme="majorBidi"/>
          <w:sz w:val="36"/>
          <w:szCs w:val="36"/>
        </w:rPr>
        <w:t>Abbreviation list</w:t>
      </w:r>
      <w:r w:rsidR="008664FE">
        <w:rPr>
          <w:rFonts w:asciiTheme="majorBidi" w:eastAsia="Times New Roman" w:hAnsiTheme="majorBidi" w:cstheme="majorBidi"/>
          <w:sz w:val="36"/>
          <w:szCs w:val="36"/>
        </w:rPr>
        <w:t>:</w:t>
      </w:r>
    </w:p>
    <w:p w:rsidR="008664FE" w:rsidRDefault="00EF7C5B" w:rsidP="00EF7C5B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sz w:val="24"/>
          <w:szCs w:val="24"/>
        </w:rPr>
      </w:pPr>
      <w:r w:rsidRPr="00EF7C5B">
        <w:rPr>
          <w:rFonts w:asciiTheme="majorBidi" w:eastAsia="Times New Roman" w:hAnsiTheme="majorBidi" w:cstheme="majorBidi"/>
          <w:sz w:val="24"/>
          <w:szCs w:val="24"/>
        </w:rPr>
        <w:t>TURP</w:t>
      </w:r>
      <w:r>
        <w:rPr>
          <w:rFonts w:asciiTheme="majorBidi" w:eastAsia="Times New Roman" w:hAnsiTheme="majorBidi" w:cstheme="majorBidi"/>
          <w:sz w:val="36"/>
          <w:szCs w:val="36"/>
        </w:rPr>
        <w:t xml:space="preserve">: </w:t>
      </w:r>
      <w:r w:rsidR="00F0657E" w:rsidRPr="00F0657E">
        <w:rPr>
          <w:rFonts w:asciiTheme="majorBidi" w:eastAsia="Times New Roman" w:hAnsiTheme="majorBidi" w:cstheme="majorBidi"/>
          <w:sz w:val="24"/>
          <w:szCs w:val="24"/>
        </w:rPr>
        <w:t>Tr</w:t>
      </w:r>
      <w:r w:rsidR="00176203" w:rsidRPr="00F0657E">
        <w:rPr>
          <w:rFonts w:asciiTheme="majorBidi" w:eastAsia="Times New Roman" w:hAnsiTheme="majorBidi" w:cstheme="majorBidi"/>
          <w:sz w:val="24"/>
          <w:szCs w:val="24"/>
        </w:rPr>
        <w:t>ansurethral</w:t>
      </w:r>
      <w:r w:rsidR="00F0657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176203" w:rsidRPr="00857D41">
        <w:rPr>
          <w:rFonts w:asciiTheme="majorBidi" w:eastAsia="Times New Roman" w:hAnsiTheme="majorBidi" w:cstheme="majorBidi"/>
          <w:sz w:val="24"/>
          <w:szCs w:val="24"/>
        </w:rPr>
        <w:t>resection of the prostate</w:t>
      </w:r>
      <w:r w:rsidR="00382D51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176203" w:rsidRDefault="008664FE" w:rsidP="008664FE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TEP</w:t>
      </w:r>
      <w:r w:rsidR="00382D51">
        <w:rPr>
          <w:rFonts w:asciiTheme="majorBidi" w:eastAsia="Times New Roman" w:hAnsiTheme="majorBidi" w:cstheme="majorBidi"/>
          <w:sz w:val="24"/>
          <w:szCs w:val="24"/>
        </w:rPr>
        <w:t>:</w:t>
      </w:r>
      <w:r w:rsidR="00176203">
        <w:rPr>
          <w:rFonts w:asciiTheme="majorBidi" w:eastAsia="Times New Roman" w:hAnsiTheme="majorBidi" w:cstheme="majorBidi" w:hint="cs"/>
          <w:sz w:val="24"/>
          <w:szCs w:val="24"/>
        </w:rPr>
        <w:t xml:space="preserve"> </w:t>
      </w:r>
      <w:r w:rsidR="00382D51">
        <w:rPr>
          <w:rFonts w:asciiTheme="majorBidi" w:eastAsia="Times New Roman" w:hAnsiTheme="majorBidi" w:cstheme="majorBidi"/>
          <w:sz w:val="24"/>
          <w:szCs w:val="24"/>
        </w:rPr>
        <w:t>L</w:t>
      </w:r>
      <w:r w:rsidR="00176203" w:rsidRPr="00857D41">
        <w:rPr>
          <w:rFonts w:asciiTheme="majorBidi" w:eastAsia="Times New Roman" w:hAnsiTheme="majorBidi" w:cstheme="majorBidi"/>
          <w:sz w:val="24"/>
          <w:szCs w:val="24"/>
        </w:rPr>
        <w:t xml:space="preserve">aparoscopic totally </w:t>
      </w:r>
      <w:proofErr w:type="spellStart"/>
      <w:r w:rsidR="00176203" w:rsidRPr="00857D41">
        <w:rPr>
          <w:rFonts w:asciiTheme="majorBidi" w:eastAsia="Times New Roman" w:hAnsiTheme="majorBidi" w:cstheme="majorBidi"/>
          <w:sz w:val="24"/>
          <w:szCs w:val="24"/>
        </w:rPr>
        <w:t>extraperitoneal</w:t>
      </w:r>
      <w:proofErr w:type="spellEnd"/>
      <w:r w:rsidR="00382D51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ED21AB" w:rsidRDefault="00ED21AB" w:rsidP="00ED21AB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BPH: Be</w:t>
      </w:r>
      <w:r w:rsidR="00446D9A" w:rsidRPr="00857D41">
        <w:rPr>
          <w:rFonts w:asciiTheme="majorBidi" w:eastAsia="Times New Roman" w:hAnsiTheme="majorBidi" w:cstheme="majorBidi"/>
          <w:sz w:val="24"/>
          <w:szCs w:val="24"/>
        </w:rPr>
        <w:t>nign prostatic hyperplasia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200560" w:rsidRPr="00ED21AB" w:rsidRDefault="00200560" w:rsidP="00200560">
      <w:pPr>
        <w:bidi w:val="0"/>
        <w:spacing w:before="100" w:beforeAutospacing="1" w:after="100" w:afterAutospacing="1"/>
        <w:jc w:val="both"/>
        <w:outlineLvl w:val="1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TAPP: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Tra</w:t>
      </w:r>
      <w:r w:rsidRPr="00857D41">
        <w:rPr>
          <w:rFonts w:asciiTheme="majorBidi" w:eastAsia="Times New Roman" w:hAnsiTheme="majorBidi" w:cstheme="majorBidi"/>
          <w:sz w:val="24"/>
          <w:szCs w:val="24"/>
        </w:rPr>
        <w:t>nsabdominal</w:t>
      </w:r>
      <w:proofErr w:type="spellEnd"/>
      <w:r w:rsidRPr="00857D4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857D41">
        <w:rPr>
          <w:rFonts w:asciiTheme="majorBidi" w:eastAsia="Times New Roman" w:hAnsiTheme="majorBidi" w:cstheme="majorBidi"/>
          <w:sz w:val="24"/>
          <w:szCs w:val="24"/>
        </w:rPr>
        <w:t>preperitoneal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.</w:t>
      </w:r>
    </w:p>
    <w:sectPr w:rsidR="00200560" w:rsidRPr="00ED21AB" w:rsidSect="00B70C8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33601"/>
    <w:multiLevelType w:val="hybridMultilevel"/>
    <w:tmpl w:val="7512A052"/>
    <w:lvl w:ilvl="0" w:tplc="54547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5790"/>
    <w:multiLevelType w:val="hybridMultilevel"/>
    <w:tmpl w:val="F49A4428"/>
    <w:lvl w:ilvl="0" w:tplc="FF843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D483B"/>
    <w:multiLevelType w:val="hybridMultilevel"/>
    <w:tmpl w:val="83B8C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B4E40"/>
    <w:multiLevelType w:val="hybridMultilevel"/>
    <w:tmpl w:val="7C7CFE20"/>
    <w:lvl w:ilvl="0" w:tplc="BB7884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61BF4"/>
    <w:multiLevelType w:val="hybridMultilevel"/>
    <w:tmpl w:val="7A186D6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hint="default"/>
        <w:b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D1A65"/>
    <w:multiLevelType w:val="hybridMultilevel"/>
    <w:tmpl w:val="6F7C7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56054"/>
    <w:multiLevelType w:val="hybridMultilevel"/>
    <w:tmpl w:val="A5DC9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56EFA"/>
    <w:multiLevelType w:val="hybridMultilevel"/>
    <w:tmpl w:val="7A186D6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42EFA"/>
    <w:multiLevelType w:val="hybridMultilevel"/>
    <w:tmpl w:val="66AEB264"/>
    <w:numStyleLink w:val="ImportedStyle1"/>
  </w:abstractNum>
  <w:abstractNum w:abstractNumId="9" w15:restartNumberingAfterBreak="0">
    <w:nsid w:val="4B9256A6"/>
    <w:multiLevelType w:val="multilevel"/>
    <w:tmpl w:val="EEB6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173096"/>
    <w:multiLevelType w:val="multilevel"/>
    <w:tmpl w:val="4CE8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785203"/>
    <w:multiLevelType w:val="hybridMultilevel"/>
    <w:tmpl w:val="E76245C6"/>
    <w:lvl w:ilvl="0" w:tplc="FF843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A5FD6"/>
    <w:multiLevelType w:val="hybridMultilevel"/>
    <w:tmpl w:val="AC78E564"/>
    <w:lvl w:ilvl="0" w:tplc="F3E406F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23CA7"/>
    <w:multiLevelType w:val="hybridMultilevel"/>
    <w:tmpl w:val="2C2C1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985010"/>
    <w:multiLevelType w:val="hybridMultilevel"/>
    <w:tmpl w:val="997A85F0"/>
    <w:lvl w:ilvl="0" w:tplc="F3E406F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86269"/>
    <w:multiLevelType w:val="hybridMultilevel"/>
    <w:tmpl w:val="646AD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02556"/>
    <w:multiLevelType w:val="hybridMultilevel"/>
    <w:tmpl w:val="2A58F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63011"/>
    <w:multiLevelType w:val="hybridMultilevel"/>
    <w:tmpl w:val="66AEB264"/>
    <w:styleLink w:val="ImportedStyle1"/>
    <w:lvl w:ilvl="0" w:tplc="1BC6D07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A690F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F605AA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5CBAD6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04A9E8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141E9E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644602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D095F4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7C841C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77565537">
    <w:abstractNumId w:val="9"/>
  </w:num>
  <w:num w:numId="2" w16cid:durableId="1941907144">
    <w:abstractNumId w:val="10"/>
  </w:num>
  <w:num w:numId="3" w16cid:durableId="1045177063">
    <w:abstractNumId w:val="0"/>
  </w:num>
  <w:num w:numId="4" w16cid:durableId="550920975">
    <w:abstractNumId w:val="2"/>
  </w:num>
  <w:num w:numId="5" w16cid:durableId="687096172">
    <w:abstractNumId w:val="13"/>
  </w:num>
  <w:num w:numId="6" w16cid:durableId="1972442723">
    <w:abstractNumId w:val="6"/>
  </w:num>
  <w:num w:numId="7" w16cid:durableId="234434236">
    <w:abstractNumId w:val="1"/>
  </w:num>
  <w:num w:numId="8" w16cid:durableId="1124150785">
    <w:abstractNumId w:val="11"/>
  </w:num>
  <w:num w:numId="9" w16cid:durableId="1672367797">
    <w:abstractNumId w:val="5"/>
  </w:num>
  <w:num w:numId="10" w16cid:durableId="73744291">
    <w:abstractNumId w:val="3"/>
  </w:num>
  <w:num w:numId="11" w16cid:durableId="293490830">
    <w:abstractNumId w:val="14"/>
  </w:num>
  <w:num w:numId="12" w16cid:durableId="1545826017">
    <w:abstractNumId w:val="12"/>
  </w:num>
  <w:num w:numId="13" w16cid:durableId="1314529204">
    <w:abstractNumId w:val="15"/>
  </w:num>
  <w:num w:numId="14" w16cid:durableId="1324357687">
    <w:abstractNumId w:val="16"/>
  </w:num>
  <w:num w:numId="15" w16cid:durableId="417017652">
    <w:abstractNumId w:val="17"/>
  </w:num>
  <w:num w:numId="16" w16cid:durableId="337119304">
    <w:abstractNumId w:val="8"/>
  </w:num>
  <w:num w:numId="17" w16cid:durableId="1582905965">
    <w:abstractNumId w:val="8"/>
    <w:lvlOverride w:ilvl="0">
      <w:lvl w:ilvl="0" w:tplc="96F82E22">
        <w:start w:val="1"/>
        <w:numFmt w:val="decimal"/>
        <w:lvlText w:val="%1.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14829C6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F182638">
        <w:start w:val="1"/>
        <w:numFmt w:val="lowerRoman"/>
        <w:lvlText w:val="%3."/>
        <w:lvlJc w:val="left"/>
        <w:pPr>
          <w:ind w:left="2520" w:hanging="3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6F8EB12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2865C38">
        <w:start w:val="1"/>
        <w:numFmt w:val="lowerLetter"/>
        <w:lvlText w:val="%5."/>
        <w:lvlJc w:val="left"/>
        <w:pPr>
          <w:ind w:left="39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56E4AC2">
        <w:start w:val="1"/>
        <w:numFmt w:val="lowerRoman"/>
        <w:lvlText w:val="%6."/>
        <w:lvlJc w:val="left"/>
        <w:pPr>
          <w:ind w:left="4680" w:hanging="3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7ACFA48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4A02218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68988C">
        <w:start w:val="1"/>
        <w:numFmt w:val="lowerRoman"/>
        <w:lvlText w:val="%9."/>
        <w:lvlJc w:val="left"/>
        <w:pPr>
          <w:ind w:left="6840" w:hanging="3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750587831">
    <w:abstractNumId w:val="7"/>
  </w:num>
  <w:num w:numId="19" w16cid:durableId="488905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46E"/>
    <w:rsid w:val="00014BC9"/>
    <w:rsid w:val="000212D5"/>
    <w:rsid w:val="00026A8D"/>
    <w:rsid w:val="000338C9"/>
    <w:rsid w:val="0003425B"/>
    <w:rsid w:val="00040E46"/>
    <w:rsid w:val="00045CF1"/>
    <w:rsid w:val="00046A82"/>
    <w:rsid w:val="0006255D"/>
    <w:rsid w:val="0007032B"/>
    <w:rsid w:val="000747A1"/>
    <w:rsid w:val="000767B1"/>
    <w:rsid w:val="000770AD"/>
    <w:rsid w:val="00077CB7"/>
    <w:rsid w:val="000874CE"/>
    <w:rsid w:val="000878E6"/>
    <w:rsid w:val="000A38A3"/>
    <w:rsid w:val="000A4029"/>
    <w:rsid w:val="000A79C8"/>
    <w:rsid w:val="000B1C62"/>
    <w:rsid w:val="000D1A46"/>
    <w:rsid w:val="000D24D2"/>
    <w:rsid w:val="000D4E8F"/>
    <w:rsid w:val="000E3423"/>
    <w:rsid w:val="00100615"/>
    <w:rsid w:val="00106FA6"/>
    <w:rsid w:val="00114B9B"/>
    <w:rsid w:val="00141260"/>
    <w:rsid w:val="00142397"/>
    <w:rsid w:val="00144E26"/>
    <w:rsid w:val="00150501"/>
    <w:rsid w:val="00153DB7"/>
    <w:rsid w:val="001548CB"/>
    <w:rsid w:val="0015587F"/>
    <w:rsid w:val="0015793D"/>
    <w:rsid w:val="00160717"/>
    <w:rsid w:val="00170FDB"/>
    <w:rsid w:val="00176203"/>
    <w:rsid w:val="001775E6"/>
    <w:rsid w:val="0018329D"/>
    <w:rsid w:val="001922C2"/>
    <w:rsid w:val="001A121F"/>
    <w:rsid w:val="001A6B9A"/>
    <w:rsid w:val="001B0E3A"/>
    <w:rsid w:val="001B261A"/>
    <w:rsid w:val="001B4426"/>
    <w:rsid w:val="001B4793"/>
    <w:rsid w:val="001C1B92"/>
    <w:rsid w:val="001C785D"/>
    <w:rsid w:val="001C7D55"/>
    <w:rsid w:val="001D022D"/>
    <w:rsid w:val="001D79F2"/>
    <w:rsid w:val="001E295B"/>
    <w:rsid w:val="001F1AF5"/>
    <w:rsid w:val="00200560"/>
    <w:rsid w:val="0020794E"/>
    <w:rsid w:val="0022709B"/>
    <w:rsid w:val="00231985"/>
    <w:rsid w:val="00233009"/>
    <w:rsid w:val="00241DAF"/>
    <w:rsid w:val="00256064"/>
    <w:rsid w:val="00265FCA"/>
    <w:rsid w:val="0027316B"/>
    <w:rsid w:val="0027448A"/>
    <w:rsid w:val="00277435"/>
    <w:rsid w:val="00286C89"/>
    <w:rsid w:val="00292FBF"/>
    <w:rsid w:val="00293DAD"/>
    <w:rsid w:val="00294AAA"/>
    <w:rsid w:val="002C06CF"/>
    <w:rsid w:val="002C6063"/>
    <w:rsid w:val="002C675E"/>
    <w:rsid w:val="002D05AB"/>
    <w:rsid w:val="002D1F0D"/>
    <w:rsid w:val="002D4BDB"/>
    <w:rsid w:val="002E7E99"/>
    <w:rsid w:val="002F5ED8"/>
    <w:rsid w:val="002F6FCB"/>
    <w:rsid w:val="00307FA4"/>
    <w:rsid w:val="00313B36"/>
    <w:rsid w:val="00316C1F"/>
    <w:rsid w:val="00321638"/>
    <w:rsid w:val="00327600"/>
    <w:rsid w:val="0034579C"/>
    <w:rsid w:val="003616DE"/>
    <w:rsid w:val="0036205F"/>
    <w:rsid w:val="00372F40"/>
    <w:rsid w:val="00382D51"/>
    <w:rsid w:val="003831F7"/>
    <w:rsid w:val="00386CFA"/>
    <w:rsid w:val="0038749B"/>
    <w:rsid w:val="00387C2E"/>
    <w:rsid w:val="003A04A2"/>
    <w:rsid w:val="003B4B31"/>
    <w:rsid w:val="003B7D2E"/>
    <w:rsid w:val="003C1628"/>
    <w:rsid w:val="003C54B4"/>
    <w:rsid w:val="003D77F9"/>
    <w:rsid w:val="003E7463"/>
    <w:rsid w:val="003F4CF7"/>
    <w:rsid w:val="00401DA9"/>
    <w:rsid w:val="004167E6"/>
    <w:rsid w:val="00416E01"/>
    <w:rsid w:val="0043662F"/>
    <w:rsid w:val="00441DF4"/>
    <w:rsid w:val="00446D9A"/>
    <w:rsid w:val="0046526D"/>
    <w:rsid w:val="00491A5D"/>
    <w:rsid w:val="00492086"/>
    <w:rsid w:val="00493FE0"/>
    <w:rsid w:val="004A6A95"/>
    <w:rsid w:val="004B2232"/>
    <w:rsid w:val="004C1178"/>
    <w:rsid w:val="004C65D7"/>
    <w:rsid w:val="004D495F"/>
    <w:rsid w:val="004D55E2"/>
    <w:rsid w:val="004E1AAB"/>
    <w:rsid w:val="004F6903"/>
    <w:rsid w:val="00517AB7"/>
    <w:rsid w:val="00531155"/>
    <w:rsid w:val="00535978"/>
    <w:rsid w:val="005362AB"/>
    <w:rsid w:val="00537B17"/>
    <w:rsid w:val="00545DAC"/>
    <w:rsid w:val="00547274"/>
    <w:rsid w:val="00551621"/>
    <w:rsid w:val="00551BF7"/>
    <w:rsid w:val="005538D7"/>
    <w:rsid w:val="00575EBF"/>
    <w:rsid w:val="00581CEA"/>
    <w:rsid w:val="00585A2B"/>
    <w:rsid w:val="005A3DF9"/>
    <w:rsid w:val="005B1547"/>
    <w:rsid w:val="005B7B73"/>
    <w:rsid w:val="005C06B5"/>
    <w:rsid w:val="005E2FCD"/>
    <w:rsid w:val="005F036A"/>
    <w:rsid w:val="005F1E2C"/>
    <w:rsid w:val="005F329A"/>
    <w:rsid w:val="00600427"/>
    <w:rsid w:val="006016F0"/>
    <w:rsid w:val="00626727"/>
    <w:rsid w:val="00632596"/>
    <w:rsid w:val="00635236"/>
    <w:rsid w:val="00640123"/>
    <w:rsid w:val="0064064A"/>
    <w:rsid w:val="00642999"/>
    <w:rsid w:val="006431D6"/>
    <w:rsid w:val="0064466E"/>
    <w:rsid w:val="006558A5"/>
    <w:rsid w:val="00656C17"/>
    <w:rsid w:val="0066737F"/>
    <w:rsid w:val="00677960"/>
    <w:rsid w:val="00686A0B"/>
    <w:rsid w:val="006938B1"/>
    <w:rsid w:val="006A41DF"/>
    <w:rsid w:val="006A50F2"/>
    <w:rsid w:val="006C4FA7"/>
    <w:rsid w:val="006D0F53"/>
    <w:rsid w:val="006E0E8A"/>
    <w:rsid w:val="006E2F99"/>
    <w:rsid w:val="006E6570"/>
    <w:rsid w:val="007130A7"/>
    <w:rsid w:val="0071570B"/>
    <w:rsid w:val="007301AF"/>
    <w:rsid w:val="00741724"/>
    <w:rsid w:val="00752795"/>
    <w:rsid w:val="0076182A"/>
    <w:rsid w:val="00762A09"/>
    <w:rsid w:val="00770080"/>
    <w:rsid w:val="007A4100"/>
    <w:rsid w:val="007B334E"/>
    <w:rsid w:val="007B4231"/>
    <w:rsid w:val="007B4BBF"/>
    <w:rsid w:val="007C29AE"/>
    <w:rsid w:val="007C36FF"/>
    <w:rsid w:val="007D0DDC"/>
    <w:rsid w:val="007F429E"/>
    <w:rsid w:val="007F4362"/>
    <w:rsid w:val="00816DB8"/>
    <w:rsid w:val="00820CDF"/>
    <w:rsid w:val="00831239"/>
    <w:rsid w:val="008312C5"/>
    <w:rsid w:val="0083467E"/>
    <w:rsid w:val="00835D17"/>
    <w:rsid w:val="00857D41"/>
    <w:rsid w:val="00860CAC"/>
    <w:rsid w:val="008616BE"/>
    <w:rsid w:val="00862D21"/>
    <w:rsid w:val="008664FE"/>
    <w:rsid w:val="008677F4"/>
    <w:rsid w:val="00870F2D"/>
    <w:rsid w:val="00890DA2"/>
    <w:rsid w:val="008B03BE"/>
    <w:rsid w:val="008B357B"/>
    <w:rsid w:val="008B48C6"/>
    <w:rsid w:val="008D4565"/>
    <w:rsid w:val="008E2BC8"/>
    <w:rsid w:val="009201A3"/>
    <w:rsid w:val="009341A4"/>
    <w:rsid w:val="00947275"/>
    <w:rsid w:val="00954A5A"/>
    <w:rsid w:val="009651DE"/>
    <w:rsid w:val="00975924"/>
    <w:rsid w:val="0098024B"/>
    <w:rsid w:val="00982232"/>
    <w:rsid w:val="00996AC2"/>
    <w:rsid w:val="00997E49"/>
    <w:rsid w:val="009A7E5B"/>
    <w:rsid w:val="009B5BA1"/>
    <w:rsid w:val="009B622D"/>
    <w:rsid w:val="009C385B"/>
    <w:rsid w:val="009C460C"/>
    <w:rsid w:val="009C5571"/>
    <w:rsid w:val="009E1789"/>
    <w:rsid w:val="009E43F0"/>
    <w:rsid w:val="009E7951"/>
    <w:rsid w:val="009F1FB8"/>
    <w:rsid w:val="009F30DC"/>
    <w:rsid w:val="00A02E96"/>
    <w:rsid w:val="00A149D5"/>
    <w:rsid w:val="00A24A8E"/>
    <w:rsid w:val="00A27690"/>
    <w:rsid w:val="00A301F0"/>
    <w:rsid w:val="00A33BD4"/>
    <w:rsid w:val="00A430E3"/>
    <w:rsid w:val="00A66EC1"/>
    <w:rsid w:val="00A67129"/>
    <w:rsid w:val="00A82F8A"/>
    <w:rsid w:val="00A90A4F"/>
    <w:rsid w:val="00A92066"/>
    <w:rsid w:val="00A97E0C"/>
    <w:rsid w:val="00AA5244"/>
    <w:rsid w:val="00AA6DF1"/>
    <w:rsid w:val="00AB616B"/>
    <w:rsid w:val="00AC0F84"/>
    <w:rsid w:val="00AC1AAA"/>
    <w:rsid w:val="00AC531C"/>
    <w:rsid w:val="00AC63A2"/>
    <w:rsid w:val="00AD4100"/>
    <w:rsid w:val="00AF2767"/>
    <w:rsid w:val="00B205A8"/>
    <w:rsid w:val="00B2295F"/>
    <w:rsid w:val="00B23B06"/>
    <w:rsid w:val="00B24524"/>
    <w:rsid w:val="00B311A3"/>
    <w:rsid w:val="00B34A62"/>
    <w:rsid w:val="00B40BD1"/>
    <w:rsid w:val="00B4504D"/>
    <w:rsid w:val="00B52FE2"/>
    <w:rsid w:val="00B6046E"/>
    <w:rsid w:val="00B70C89"/>
    <w:rsid w:val="00B9291C"/>
    <w:rsid w:val="00B95965"/>
    <w:rsid w:val="00B95EF9"/>
    <w:rsid w:val="00B96AA2"/>
    <w:rsid w:val="00BA6DAF"/>
    <w:rsid w:val="00BB5776"/>
    <w:rsid w:val="00BD07D3"/>
    <w:rsid w:val="00BF32F3"/>
    <w:rsid w:val="00BF7B63"/>
    <w:rsid w:val="00C0466A"/>
    <w:rsid w:val="00C1263D"/>
    <w:rsid w:val="00C17A36"/>
    <w:rsid w:val="00C36F50"/>
    <w:rsid w:val="00C417DA"/>
    <w:rsid w:val="00C51BA1"/>
    <w:rsid w:val="00C618AF"/>
    <w:rsid w:val="00C64D1F"/>
    <w:rsid w:val="00C82E69"/>
    <w:rsid w:val="00CA4A84"/>
    <w:rsid w:val="00CA52F8"/>
    <w:rsid w:val="00CA5F5F"/>
    <w:rsid w:val="00CB6E64"/>
    <w:rsid w:val="00CC4DD7"/>
    <w:rsid w:val="00CD4C4C"/>
    <w:rsid w:val="00CD7A78"/>
    <w:rsid w:val="00CF6096"/>
    <w:rsid w:val="00D17ADE"/>
    <w:rsid w:val="00D3589C"/>
    <w:rsid w:val="00D36A01"/>
    <w:rsid w:val="00D440BE"/>
    <w:rsid w:val="00D54100"/>
    <w:rsid w:val="00D6224D"/>
    <w:rsid w:val="00D73F86"/>
    <w:rsid w:val="00D845F5"/>
    <w:rsid w:val="00D90403"/>
    <w:rsid w:val="00D9274E"/>
    <w:rsid w:val="00D9633C"/>
    <w:rsid w:val="00DA08EB"/>
    <w:rsid w:val="00DB0277"/>
    <w:rsid w:val="00DB793A"/>
    <w:rsid w:val="00DC24F6"/>
    <w:rsid w:val="00DC6050"/>
    <w:rsid w:val="00DE1051"/>
    <w:rsid w:val="00DE4BF9"/>
    <w:rsid w:val="00DF0B4F"/>
    <w:rsid w:val="00DF5B65"/>
    <w:rsid w:val="00E214D3"/>
    <w:rsid w:val="00E217CF"/>
    <w:rsid w:val="00E3746E"/>
    <w:rsid w:val="00E37F6D"/>
    <w:rsid w:val="00E4052C"/>
    <w:rsid w:val="00E41599"/>
    <w:rsid w:val="00E53186"/>
    <w:rsid w:val="00E6596C"/>
    <w:rsid w:val="00E7015B"/>
    <w:rsid w:val="00E7736F"/>
    <w:rsid w:val="00EA2D39"/>
    <w:rsid w:val="00EB448D"/>
    <w:rsid w:val="00EC5199"/>
    <w:rsid w:val="00ED21AB"/>
    <w:rsid w:val="00ED443A"/>
    <w:rsid w:val="00ED7B92"/>
    <w:rsid w:val="00EE2571"/>
    <w:rsid w:val="00EF12BE"/>
    <w:rsid w:val="00EF7C5B"/>
    <w:rsid w:val="00F03ECB"/>
    <w:rsid w:val="00F05E6A"/>
    <w:rsid w:val="00F0657E"/>
    <w:rsid w:val="00F12324"/>
    <w:rsid w:val="00F16F7B"/>
    <w:rsid w:val="00F22582"/>
    <w:rsid w:val="00F26377"/>
    <w:rsid w:val="00F3763D"/>
    <w:rsid w:val="00F37F9A"/>
    <w:rsid w:val="00F52C13"/>
    <w:rsid w:val="00F6756D"/>
    <w:rsid w:val="00F67870"/>
    <w:rsid w:val="00F71244"/>
    <w:rsid w:val="00F82650"/>
    <w:rsid w:val="00F96D3D"/>
    <w:rsid w:val="00FA29F8"/>
    <w:rsid w:val="00FA5A93"/>
    <w:rsid w:val="00FB1F50"/>
    <w:rsid w:val="00FC133E"/>
    <w:rsid w:val="00FE13D5"/>
    <w:rsid w:val="00FE37D7"/>
    <w:rsid w:val="00FE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B449"/>
  <w15:docId w15:val="{B2521BD8-A34C-8049-AC12-5DEDFFE9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575EBF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75EBF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75EBF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E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5EB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75EB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575E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75EBF"/>
    <w:rPr>
      <w:b/>
      <w:bCs/>
    </w:rPr>
  </w:style>
  <w:style w:type="paragraph" w:customStyle="1" w:styleId="p">
    <w:name w:val="p"/>
    <w:basedOn w:val="Normal"/>
    <w:rsid w:val="00575EB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d-text">
    <w:name w:val="kwd-text"/>
    <w:basedOn w:val="DefaultParagraphFont"/>
    <w:rsid w:val="00575EBF"/>
  </w:style>
  <w:style w:type="character" w:styleId="Emphasis">
    <w:name w:val="Emphasis"/>
    <w:basedOn w:val="DefaultParagraphFont"/>
    <w:uiPriority w:val="20"/>
    <w:qFormat/>
    <w:rsid w:val="00575EB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75EB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575EBF"/>
  </w:style>
  <w:style w:type="character" w:customStyle="1" w:styleId="ref-journal">
    <w:name w:val="ref-journal"/>
    <w:basedOn w:val="DefaultParagraphFont"/>
    <w:rsid w:val="00575EBF"/>
  </w:style>
  <w:style w:type="character" w:customStyle="1" w:styleId="ref-vol">
    <w:name w:val="ref-vol"/>
    <w:basedOn w:val="DefaultParagraphFont"/>
    <w:rsid w:val="00575EBF"/>
  </w:style>
  <w:style w:type="character" w:customStyle="1" w:styleId="nowrap">
    <w:name w:val="nowrap"/>
    <w:basedOn w:val="DefaultParagraphFont"/>
    <w:rsid w:val="00575EBF"/>
  </w:style>
  <w:style w:type="paragraph" w:styleId="ListParagraph">
    <w:name w:val="List Paragraph"/>
    <w:basedOn w:val="Normal"/>
    <w:qFormat/>
    <w:rsid w:val="00A67129"/>
    <w:pPr>
      <w:bidi w:val="0"/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493FE0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F0D"/>
    <w:rPr>
      <w:rFonts w:ascii="Tahoma" w:hAnsi="Tahoma" w:cs="Tahoma"/>
      <w:sz w:val="16"/>
      <w:szCs w:val="16"/>
    </w:rPr>
  </w:style>
  <w:style w:type="paragraph" w:customStyle="1" w:styleId="Body">
    <w:name w:val="Body"/>
    <w:rsid w:val="0066737F"/>
    <w:pPr>
      <w:pBdr>
        <w:top w:val="nil"/>
        <w:left w:val="nil"/>
        <w:bottom w:val="nil"/>
        <w:right w:val="nil"/>
        <w:between w:val="nil"/>
        <w:bar w:val="nil"/>
      </w:pBdr>
      <w:bidi/>
    </w:pPr>
    <w:rPr>
      <w:rFonts w:ascii="Calibri" w:eastAsia="Arial Unicode MS" w:hAnsi="Calibri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66737F"/>
    <w:pPr>
      <w:numPr>
        <w:numId w:val="15"/>
      </w:numPr>
    </w:pPr>
  </w:style>
  <w:style w:type="character" w:customStyle="1" w:styleId="Link">
    <w:name w:val="Link"/>
    <w:rsid w:val="0066737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sid w:val="0066737F"/>
    <w:rPr>
      <w:rFonts w:ascii="Cambria" w:eastAsia="Cambria" w:hAnsi="Cambria" w:cs="Cambria"/>
      <w:color w:val="000000"/>
      <w:sz w:val="24"/>
      <w:szCs w:val="2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1B9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B1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9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4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0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2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0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4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5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7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1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3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6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2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0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0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8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21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6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40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9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62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8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4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ri.gov.eg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Dr.Rady88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emadesmat2000@yahoo.com" TargetMode="External" /><Relationship Id="rId11" Type="http://schemas.openxmlformats.org/officeDocument/2006/relationships/theme" Target="theme/theme1.xml" /><Relationship Id="rId5" Type="http://schemas.openxmlformats.org/officeDocument/2006/relationships/hyperlink" Target="mailto:Hesham1983@hotmail.com" TargetMode="Externa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dr_mh2912@hot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2L Ostaz</dc:creator>
  <cp:lastModifiedBy>mohamed hussien</cp:lastModifiedBy>
  <cp:revision>2</cp:revision>
  <dcterms:created xsi:type="dcterms:W3CDTF">2023-01-06T20:49:00Z</dcterms:created>
  <dcterms:modified xsi:type="dcterms:W3CDTF">2023-01-06T20:49:00Z</dcterms:modified>
</cp:coreProperties>
</file>