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109F0" w14:textId="1EE11986" w:rsidR="00630D16" w:rsidRPr="00630D16" w:rsidRDefault="00630D16" w:rsidP="00630D16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30D16">
        <w:rPr>
          <w:rFonts w:asciiTheme="majorBidi" w:hAnsiTheme="majorBidi" w:cstheme="majorBidi"/>
          <w:b/>
          <w:bCs/>
          <w:sz w:val="24"/>
          <w:szCs w:val="24"/>
        </w:rPr>
        <w:t>Atypical Presentation of Prostatic Cancer with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630D16">
        <w:rPr>
          <w:rFonts w:asciiTheme="majorBidi" w:hAnsiTheme="majorBidi" w:cstheme="majorBidi"/>
          <w:b/>
          <w:bCs/>
          <w:sz w:val="24"/>
          <w:szCs w:val="24"/>
        </w:rPr>
        <w:t>Left Axillary and Supraclavicular</w:t>
      </w:r>
    </w:p>
    <w:p w14:paraId="64373FFC" w14:textId="77777777" w:rsidR="00630D16" w:rsidRPr="00630D16" w:rsidRDefault="00630D16" w:rsidP="00630D16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30D16">
        <w:rPr>
          <w:rFonts w:asciiTheme="majorBidi" w:hAnsiTheme="majorBidi" w:cstheme="majorBidi"/>
          <w:b/>
          <w:bCs/>
          <w:sz w:val="24"/>
          <w:szCs w:val="24"/>
        </w:rPr>
        <w:t>Lymphadenopathy</w:t>
      </w:r>
    </w:p>
    <w:p w14:paraId="369E93DE" w14:textId="3F588990" w:rsidR="00630D16" w:rsidRPr="00630D16" w:rsidRDefault="00630D16" w:rsidP="00630D16">
      <w:pPr>
        <w:spacing w:after="0"/>
        <w:jc w:val="center"/>
        <w:rPr>
          <w:rFonts w:asciiTheme="majorBidi" w:hAnsiTheme="majorBidi" w:cstheme="majorBidi"/>
        </w:rPr>
      </w:pPr>
      <w:r w:rsidRPr="00630D16">
        <w:rPr>
          <w:rFonts w:asciiTheme="majorBidi" w:hAnsiTheme="majorBidi" w:cstheme="majorBidi"/>
        </w:rPr>
        <w:t xml:space="preserve">Mohamed </w:t>
      </w:r>
      <w:proofErr w:type="spellStart"/>
      <w:r w:rsidRPr="00630D16">
        <w:rPr>
          <w:rFonts w:asciiTheme="majorBidi" w:hAnsiTheme="majorBidi" w:cstheme="majorBidi"/>
        </w:rPr>
        <w:t>Izeldeen</w:t>
      </w:r>
      <w:proofErr w:type="spellEnd"/>
      <w:r w:rsidRPr="00630D16">
        <w:rPr>
          <w:rFonts w:asciiTheme="majorBidi" w:hAnsiTheme="majorBidi" w:cstheme="majorBidi"/>
        </w:rPr>
        <w:t xml:space="preserve"> Ibrahim1, </w:t>
      </w:r>
      <w:proofErr w:type="spellStart"/>
      <w:r w:rsidRPr="00630D16">
        <w:rPr>
          <w:rFonts w:asciiTheme="majorBidi" w:hAnsiTheme="majorBidi" w:cstheme="majorBidi"/>
        </w:rPr>
        <w:t>Abdulgadir</w:t>
      </w:r>
      <w:proofErr w:type="spellEnd"/>
      <w:r w:rsidRPr="00630D16">
        <w:rPr>
          <w:rFonts w:asciiTheme="majorBidi" w:hAnsiTheme="majorBidi" w:cstheme="majorBidi"/>
        </w:rPr>
        <w:t xml:space="preserve"> </w:t>
      </w:r>
      <w:proofErr w:type="spellStart"/>
      <w:r w:rsidRPr="00630D16">
        <w:rPr>
          <w:rFonts w:asciiTheme="majorBidi" w:hAnsiTheme="majorBidi" w:cstheme="majorBidi"/>
        </w:rPr>
        <w:t>Elsunny</w:t>
      </w:r>
      <w:proofErr w:type="spellEnd"/>
      <w:r w:rsidRPr="00630D16">
        <w:rPr>
          <w:rFonts w:asciiTheme="majorBidi" w:hAnsiTheme="majorBidi" w:cstheme="majorBidi"/>
        </w:rPr>
        <w:t xml:space="preserve"> Hamadelnil2, </w:t>
      </w:r>
      <w:proofErr w:type="spellStart"/>
      <w:r w:rsidRPr="00630D16">
        <w:rPr>
          <w:rFonts w:asciiTheme="majorBidi" w:hAnsiTheme="majorBidi" w:cstheme="majorBidi"/>
        </w:rPr>
        <w:t>Mutaz</w:t>
      </w:r>
      <w:proofErr w:type="spellEnd"/>
      <w:r w:rsidRPr="00630D16">
        <w:rPr>
          <w:rFonts w:asciiTheme="majorBidi" w:hAnsiTheme="majorBidi" w:cstheme="majorBidi"/>
        </w:rPr>
        <w:t xml:space="preserve"> Mohamed3,</w:t>
      </w:r>
    </w:p>
    <w:p w14:paraId="7C9B8602" w14:textId="6AF48277" w:rsidR="00630D16" w:rsidRPr="00630D16" w:rsidRDefault="00630D16" w:rsidP="00630D16">
      <w:pPr>
        <w:spacing w:after="0"/>
        <w:jc w:val="center"/>
        <w:rPr>
          <w:rFonts w:asciiTheme="majorBidi" w:hAnsiTheme="majorBidi" w:cstheme="majorBidi"/>
        </w:rPr>
      </w:pPr>
      <w:r w:rsidRPr="00630D16">
        <w:rPr>
          <w:rFonts w:asciiTheme="majorBidi" w:hAnsiTheme="majorBidi" w:cstheme="majorBidi"/>
        </w:rPr>
        <w:t xml:space="preserve">Rehab Osman Abdelrhman4, Tamir A. Mahmmoud5, Ahmed M. Elnour5, </w:t>
      </w:r>
      <w:proofErr w:type="spellStart"/>
      <w:r w:rsidRPr="00630D16">
        <w:rPr>
          <w:rFonts w:asciiTheme="majorBidi" w:hAnsiTheme="majorBidi" w:cstheme="majorBidi"/>
        </w:rPr>
        <w:t>Hala</w:t>
      </w:r>
      <w:proofErr w:type="spellEnd"/>
      <w:r w:rsidRPr="00630D16">
        <w:rPr>
          <w:rFonts w:asciiTheme="majorBidi" w:hAnsiTheme="majorBidi" w:cstheme="majorBidi"/>
        </w:rPr>
        <w:t xml:space="preserve"> Yagoub6,</w:t>
      </w:r>
    </w:p>
    <w:p w14:paraId="2744FAD7" w14:textId="7570FD2C" w:rsidR="00630D16" w:rsidRPr="00630D16" w:rsidRDefault="00630D16" w:rsidP="00630D16">
      <w:pPr>
        <w:spacing w:after="0"/>
        <w:jc w:val="center"/>
        <w:rPr>
          <w:rFonts w:asciiTheme="majorBidi" w:hAnsiTheme="majorBidi" w:cstheme="majorBidi"/>
        </w:rPr>
      </w:pPr>
      <w:r w:rsidRPr="00630D16">
        <w:rPr>
          <w:rFonts w:asciiTheme="majorBidi" w:hAnsiTheme="majorBidi" w:cstheme="majorBidi"/>
        </w:rPr>
        <w:t>Lyla M. Alagab6, Ahmed Gaper Hamad6</w:t>
      </w:r>
    </w:p>
    <w:p w14:paraId="704CA98D" w14:textId="0B9CB9B5" w:rsidR="00630D16" w:rsidRDefault="00630D16" w:rsidP="00630D16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63A991FB" w14:textId="7F7F6389" w:rsidR="00630D16" w:rsidRDefault="00630D16" w:rsidP="00630D16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3A6E863C" w14:textId="7466EE2E" w:rsidR="00630D16" w:rsidRPr="00630D16" w:rsidRDefault="00630D16" w:rsidP="00630D16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30D16"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14:paraId="3D208C15" w14:textId="6BFFAFA5" w:rsidR="00630D16" w:rsidRPr="00630D16" w:rsidRDefault="00630D16" w:rsidP="00630D16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630D16">
        <w:rPr>
          <w:rFonts w:asciiTheme="majorBidi" w:hAnsiTheme="majorBidi" w:cstheme="majorBidi"/>
          <w:b/>
          <w:bCs/>
          <w:i/>
          <w:iCs/>
          <w:sz w:val="24"/>
          <w:szCs w:val="24"/>
        </w:rPr>
        <w:t>Introduction:</w:t>
      </w:r>
      <w:r w:rsidRPr="00630D16">
        <w:rPr>
          <w:rFonts w:asciiTheme="majorBidi" w:hAnsiTheme="majorBidi" w:cstheme="majorBidi"/>
          <w:sz w:val="24"/>
          <w:szCs w:val="24"/>
        </w:rPr>
        <w:t xml:space="preserve"> The burden of prostatic cancer is rising in Sudan. Usually, they</w:t>
      </w:r>
    </w:p>
    <w:p w14:paraId="24AAC4C4" w14:textId="537C1BAB" w:rsidR="00630D16" w:rsidRPr="00630D16" w:rsidRDefault="00630D16" w:rsidP="00630D16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630D16">
        <w:rPr>
          <w:rFonts w:asciiTheme="majorBidi" w:hAnsiTheme="majorBidi" w:cstheme="majorBidi"/>
          <w:sz w:val="24"/>
          <w:szCs w:val="24"/>
        </w:rPr>
        <w:t>present late in their disease with urinary tract obstruction, hematuria, bony</w:t>
      </w:r>
    </w:p>
    <w:p w14:paraId="464B6374" w14:textId="7D8C2A3C" w:rsidR="00630D16" w:rsidRPr="00630D16" w:rsidRDefault="00630D16" w:rsidP="00630D16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630D16">
        <w:rPr>
          <w:rFonts w:asciiTheme="majorBidi" w:hAnsiTheme="majorBidi" w:cstheme="majorBidi"/>
          <w:sz w:val="24"/>
          <w:szCs w:val="24"/>
        </w:rPr>
        <w:t>pain, or cachexia because there is no screening program. Here we present a</w:t>
      </w:r>
    </w:p>
    <w:p w14:paraId="55332138" w14:textId="478CB847" w:rsidR="00630D16" w:rsidRPr="00630D16" w:rsidRDefault="00630D16" w:rsidP="00630D16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630D16">
        <w:rPr>
          <w:rFonts w:asciiTheme="majorBidi" w:hAnsiTheme="majorBidi" w:cstheme="majorBidi"/>
          <w:sz w:val="24"/>
          <w:szCs w:val="24"/>
        </w:rPr>
        <w:t>patient with prostatic cancer who presented with left axillary mass as his main</w:t>
      </w:r>
    </w:p>
    <w:p w14:paraId="258E5782" w14:textId="77777777" w:rsidR="00630D16" w:rsidRPr="00630D16" w:rsidRDefault="00630D16" w:rsidP="00630D16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630D16">
        <w:rPr>
          <w:rFonts w:asciiTheme="majorBidi" w:hAnsiTheme="majorBidi" w:cstheme="majorBidi"/>
          <w:sz w:val="24"/>
          <w:szCs w:val="24"/>
        </w:rPr>
        <w:t xml:space="preserve">concern. </w:t>
      </w:r>
      <w:r w:rsidRPr="00630D16">
        <w:rPr>
          <w:rFonts w:asciiTheme="majorBidi" w:hAnsiTheme="majorBidi" w:cstheme="majorBidi"/>
          <w:b/>
          <w:bCs/>
          <w:i/>
          <w:iCs/>
          <w:sz w:val="24"/>
          <w:szCs w:val="24"/>
        </w:rPr>
        <w:t>Case Description:</w:t>
      </w:r>
      <w:r w:rsidRPr="00630D16">
        <w:rPr>
          <w:rFonts w:asciiTheme="majorBidi" w:hAnsiTheme="majorBidi" w:cstheme="majorBidi"/>
          <w:sz w:val="24"/>
          <w:szCs w:val="24"/>
        </w:rPr>
        <w:t xml:space="preserve"> 82-year-old Sudanese male presented with a left</w:t>
      </w:r>
    </w:p>
    <w:p w14:paraId="60BFDADC" w14:textId="7D9AA3EB" w:rsidR="00630D16" w:rsidRPr="00630D16" w:rsidRDefault="00630D16" w:rsidP="00630D16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630D16">
        <w:rPr>
          <w:rFonts w:asciiTheme="majorBidi" w:hAnsiTheme="majorBidi" w:cstheme="majorBidi"/>
          <w:sz w:val="24"/>
          <w:szCs w:val="24"/>
        </w:rPr>
        <w:t>axillary and left supraclavicular lymphadenopathy of a few months’ duration.</w:t>
      </w:r>
    </w:p>
    <w:p w14:paraId="3B3C1273" w14:textId="77777777" w:rsidR="00630D16" w:rsidRPr="00630D16" w:rsidRDefault="00630D16" w:rsidP="00630D16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630D16">
        <w:rPr>
          <w:rFonts w:asciiTheme="majorBidi" w:hAnsiTheme="majorBidi" w:cstheme="majorBidi"/>
          <w:sz w:val="24"/>
          <w:szCs w:val="24"/>
        </w:rPr>
        <w:t>He underwent a decisional biopsy which showed metastatic adenocarcinoma.</w:t>
      </w:r>
    </w:p>
    <w:p w14:paraId="0A9C882B" w14:textId="77777777" w:rsidR="00630D16" w:rsidRPr="00630D16" w:rsidRDefault="00630D16" w:rsidP="00630D16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630D16">
        <w:rPr>
          <w:rFonts w:asciiTheme="majorBidi" w:hAnsiTheme="majorBidi" w:cstheme="majorBidi"/>
          <w:sz w:val="24"/>
          <w:szCs w:val="24"/>
        </w:rPr>
        <w:t>Upper and lower GI endoscopy were performed but the latter was complicated</w:t>
      </w:r>
    </w:p>
    <w:p w14:paraId="32208A8D" w14:textId="7FFEA3CE" w:rsidR="00630D16" w:rsidRPr="00630D16" w:rsidRDefault="00630D16" w:rsidP="00630D16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630D16">
        <w:rPr>
          <w:rFonts w:asciiTheme="majorBidi" w:hAnsiTheme="majorBidi" w:cstheme="majorBidi"/>
          <w:sz w:val="24"/>
          <w:szCs w:val="24"/>
        </w:rPr>
        <w:t xml:space="preserve">by a sigmoid perforation with peritonitis. During </w:t>
      </w:r>
      <w:proofErr w:type="spellStart"/>
      <w:r w:rsidRPr="00630D16">
        <w:rPr>
          <w:rFonts w:asciiTheme="majorBidi" w:hAnsiTheme="majorBidi" w:cstheme="majorBidi"/>
          <w:sz w:val="24"/>
          <w:szCs w:val="24"/>
        </w:rPr>
        <w:t>laparatomy</w:t>
      </w:r>
      <w:proofErr w:type="spellEnd"/>
      <w:r w:rsidRPr="00630D16">
        <w:rPr>
          <w:rFonts w:asciiTheme="majorBidi" w:hAnsiTheme="majorBidi" w:cstheme="majorBidi"/>
          <w:sz w:val="24"/>
          <w:szCs w:val="24"/>
        </w:rPr>
        <w:t>, multiple</w:t>
      </w:r>
    </w:p>
    <w:p w14:paraId="25700E27" w14:textId="77777777" w:rsidR="00630D16" w:rsidRPr="00630D16" w:rsidRDefault="00630D16" w:rsidP="00630D16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630D16">
        <w:rPr>
          <w:rFonts w:asciiTheme="majorBidi" w:hAnsiTheme="majorBidi" w:cstheme="majorBidi"/>
          <w:sz w:val="24"/>
          <w:szCs w:val="24"/>
        </w:rPr>
        <w:t xml:space="preserve">enlarged pelvic </w:t>
      </w:r>
      <w:proofErr w:type="spellStart"/>
      <w:r w:rsidRPr="00630D16">
        <w:rPr>
          <w:rFonts w:asciiTheme="majorBidi" w:hAnsiTheme="majorBidi" w:cstheme="majorBidi"/>
          <w:sz w:val="24"/>
          <w:szCs w:val="24"/>
        </w:rPr>
        <w:t>lymphnodes</w:t>
      </w:r>
      <w:proofErr w:type="spellEnd"/>
      <w:r w:rsidRPr="00630D16">
        <w:rPr>
          <w:rFonts w:asciiTheme="majorBidi" w:hAnsiTheme="majorBidi" w:cstheme="majorBidi"/>
          <w:sz w:val="24"/>
          <w:szCs w:val="24"/>
        </w:rPr>
        <w:t xml:space="preserve"> were encountered and a biopsy result suggested a</w:t>
      </w:r>
    </w:p>
    <w:p w14:paraId="56DBBA38" w14:textId="77777777" w:rsidR="00630D16" w:rsidRPr="00630D16" w:rsidRDefault="00630D16" w:rsidP="00630D16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630D16">
        <w:rPr>
          <w:rFonts w:asciiTheme="majorBidi" w:hAnsiTheme="majorBidi" w:cstheme="majorBidi"/>
          <w:sz w:val="24"/>
          <w:szCs w:val="24"/>
        </w:rPr>
        <w:t>metastatic prostatic neoplasm. Later, prostatic biopsy confirmed the diagnosis.</w:t>
      </w:r>
    </w:p>
    <w:p w14:paraId="4683DE32" w14:textId="2F010581" w:rsidR="00630D16" w:rsidRPr="00630D16" w:rsidRDefault="00630D16" w:rsidP="00630D16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630D16">
        <w:rPr>
          <w:rFonts w:asciiTheme="majorBidi" w:hAnsiTheme="majorBidi" w:cstheme="majorBidi"/>
          <w:sz w:val="24"/>
          <w:szCs w:val="24"/>
        </w:rPr>
        <w:t>The patient was treated with bilateral orchidectomy. Clinical discussion:</w:t>
      </w:r>
    </w:p>
    <w:p w14:paraId="4BEFF490" w14:textId="77777777" w:rsidR="00630D16" w:rsidRPr="00630D16" w:rsidRDefault="00630D16" w:rsidP="00630D16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630D16">
        <w:rPr>
          <w:rFonts w:asciiTheme="majorBidi" w:hAnsiTheme="majorBidi" w:cstheme="majorBidi"/>
          <w:sz w:val="24"/>
          <w:szCs w:val="24"/>
        </w:rPr>
        <w:t>Lymphatic metastasis to axillary lymph nodes is a very rare manifestation of</w:t>
      </w:r>
    </w:p>
    <w:p w14:paraId="4F860E54" w14:textId="05E4BF52" w:rsidR="00630D16" w:rsidRPr="00630D16" w:rsidRDefault="00630D16" w:rsidP="00630D16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630D16">
        <w:rPr>
          <w:rFonts w:asciiTheme="majorBidi" w:hAnsiTheme="majorBidi" w:cstheme="majorBidi"/>
          <w:sz w:val="24"/>
          <w:szCs w:val="24"/>
        </w:rPr>
        <w:t>prostate cancer and only a few cases have been reported in the literature. It</w:t>
      </w:r>
    </w:p>
    <w:p w14:paraId="64E09A6F" w14:textId="77777777" w:rsidR="00630D16" w:rsidRPr="00630D16" w:rsidRDefault="00630D16" w:rsidP="00630D16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630D16">
        <w:rPr>
          <w:rFonts w:asciiTheme="majorBidi" w:hAnsiTheme="majorBidi" w:cstheme="majorBidi"/>
          <w:sz w:val="24"/>
          <w:szCs w:val="24"/>
        </w:rPr>
        <w:t>can cause diagnostic difficulty since prostate cancer typically metastasis to the</w:t>
      </w:r>
    </w:p>
    <w:p w14:paraId="17918013" w14:textId="447A4719" w:rsidR="00630D16" w:rsidRPr="00630D16" w:rsidRDefault="00630D16" w:rsidP="00630D16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630D16">
        <w:rPr>
          <w:rFonts w:asciiTheme="majorBidi" w:hAnsiTheme="majorBidi" w:cstheme="majorBidi"/>
          <w:sz w:val="24"/>
          <w:szCs w:val="24"/>
        </w:rPr>
        <w:t>pelvic lymph node and very rarely involves he supradiaphragmatic lymph</w:t>
      </w:r>
    </w:p>
    <w:p w14:paraId="43EB1405" w14:textId="5847697C" w:rsidR="00630D16" w:rsidRPr="00630D16" w:rsidRDefault="00630D16" w:rsidP="00630D16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630D16">
        <w:rPr>
          <w:rFonts w:asciiTheme="majorBidi" w:hAnsiTheme="majorBidi" w:cstheme="majorBidi"/>
          <w:sz w:val="24"/>
          <w:szCs w:val="24"/>
        </w:rPr>
        <w:t xml:space="preserve">node. </w:t>
      </w:r>
      <w:r w:rsidRPr="00630D16">
        <w:rPr>
          <w:rFonts w:asciiTheme="majorBidi" w:hAnsiTheme="majorBidi" w:cstheme="majorBidi"/>
          <w:b/>
          <w:bCs/>
          <w:i/>
          <w:iCs/>
          <w:sz w:val="24"/>
          <w:szCs w:val="24"/>
        </w:rPr>
        <w:t>Conclusion:</w:t>
      </w:r>
      <w:r w:rsidRPr="00630D16">
        <w:rPr>
          <w:rFonts w:asciiTheme="majorBidi" w:hAnsiTheme="majorBidi" w:cstheme="majorBidi"/>
          <w:sz w:val="24"/>
          <w:szCs w:val="24"/>
        </w:rPr>
        <w:t xml:space="preserve"> Metastatic prostatic carcinoma should be considered</w:t>
      </w:r>
    </w:p>
    <w:p w14:paraId="2C6BE9B8" w14:textId="77777777" w:rsidR="00630D16" w:rsidRPr="00630D16" w:rsidRDefault="00630D16" w:rsidP="00630D16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630D16">
        <w:rPr>
          <w:rFonts w:asciiTheme="majorBidi" w:hAnsiTheme="majorBidi" w:cstheme="majorBidi"/>
          <w:sz w:val="24"/>
          <w:szCs w:val="24"/>
        </w:rPr>
        <w:t>among the causes of supra-diaphragmatic lymph adenopathy. Careful physical</w:t>
      </w:r>
    </w:p>
    <w:p w14:paraId="42F212E2" w14:textId="1EF1763D" w:rsidR="00630D16" w:rsidRPr="00630D16" w:rsidRDefault="00630D16" w:rsidP="00630D16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630D16">
        <w:rPr>
          <w:rFonts w:asciiTheme="majorBidi" w:hAnsiTheme="majorBidi" w:cstheme="majorBidi"/>
          <w:sz w:val="24"/>
          <w:szCs w:val="24"/>
        </w:rPr>
        <w:t>and imaging examinations combined with PSA and pathological analysis are essential</w:t>
      </w:r>
    </w:p>
    <w:p w14:paraId="26006B16" w14:textId="49AEE87E" w:rsidR="00174BCA" w:rsidRDefault="00630D16" w:rsidP="00630D16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630D16">
        <w:rPr>
          <w:rFonts w:asciiTheme="majorBidi" w:hAnsiTheme="majorBidi" w:cstheme="majorBidi"/>
          <w:sz w:val="24"/>
          <w:szCs w:val="24"/>
        </w:rPr>
        <w:t>in the diagnosis of advanced prostate cancer with unusual presentation.</w:t>
      </w:r>
    </w:p>
    <w:p w14:paraId="53B2E42A" w14:textId="7C864AC4" w:rsidR="00630D16" w:rsidRDefault="00EC6AA5" w:rsidP="00630D16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31811E4" wp14:editId="5CD7A83B">
            <wp:simplePos x="0" y="0"/>
            <wp:positionH relativeFrom="column">
              <wp:posOffset>196215</wp:posOffset>
            </wp:positionH>
            <wp:positionV relativeFrom="paragraph">
              <wp:posOffset>163195</wp:posOffset>
            </wp:positionV>
            <wp:extent cx="1131570" cy="145605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1570" cy="1456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FC2FBC" w14:textId="4B9CED9D" w:rsidR="006272E3" w:rsidRDefault="006272E3" w:rsidP="00630D16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14:paraId="59CE5C39" w14:textId="22157372" w:rsidR="006272E3" w:rsidRDefault="006272E3" w:rsidP="00630D16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14:paraId="2077B39C" w14:textId="6C7FA34B" w:rsidR="006272E3" w:rsidRDefault="006272E3" w:rsidP="00630D16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14:paraId="037D65D8" w14:textId="7453A76A" w:rsidR="006272E3" w:rsidRDefault="006272E3" w:rsidP="00630D16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14:paraId="551EC67A" w14:textId="36AC787F" w:rsidR="006272E3" w:rsidRDefault="006272E3" w:rsidP="00630D16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14:paraId="3F984C53" w14:textId="50B4F174" w:rsidR="006272E3" w:rsidRDefault="006272E3" w:rsidP="00630D16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14:paraId="2E5A1896" w14:textId="77777777" w:rsidR="006272E3" w:rsidRDefault="006272E3" w:rsidP="00630D16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14:paraId="4D96BF1E" w14:textId="0602EA3D" w:rsidR="00630D16" w:rsidRPr="008F3394" w:rsidRDefault="00887288" w:rsidP="00630D16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8F3394">
        <w:rPr>
          <w:rFonts w:asciiTheme="majorBidi" w:hAnsiTheme="majorBidi" w:cstheme="majorBidi"/>
          <w:b/>
          <w:bCs/>
          <w:sz w:val="24"/>
          <w:szCs w:val="24"/>
        </w:rPr>
        <w:t>Dr TAMIR MAHMMOUD</w:t>
      </w:r>
    </w:p>
    <w:p w14:paraId="7CE1CBBB" w14:textId="36056B29" w:rsidR="00887288" w:rsidRDefault="00887288" w:rsidP="00630D16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Recently graduated from SUDAN MEDICAL SPECIALIZATIONS BOARD, have </w:t>
      </w:r>
      <w:r w:rsidR="006272E3">
        <w:rPr>
          <w:rFonts w:asciiTheme="majorBidi" w:hAnsiTheme="majorBidi" w:cstheme="majorBidi"/>
          <w:sz w:val="24"/>
          <w:szCs w:val="24"/>
        </w:rPr>
        <w:t xml:space="preserve">clinical MD of urology. </w:t>
      </w:r>
      <w:proofErr w:type="gramStart"/>
      <w:r w:rsidR="006272E3">
        <w:rPr>
          <w:rFonts w:asciiTheme="majorBidi" w:hAnsiTheme="majorBidi" w:cstheme="majorBidi"/>
          <w:sz w:val="24"/>
          <w:szCs w:val="24"/>
        </w:rPr>
        <w:t>Also</w:t>
      </w:r>
      <w:proofErr w:type="gramEnd"/>
      <w:r w:rsidR="006272E3">
        <w:rPr>
          <w:rFonts w:asciiTheme="majorBidi" w:hAnsiTheme="majorBidi" w:cstheme="majorBidi"/>
          <w:sz w:val="24"/>
          <w:szCs w:val="24"/>
        </w:rPr>
        <w:t xml:space="preserve"> Membership of royal college of surgeon (</w:t>
      </w:r>
      <w:proofErr w:type="spellStart"/>
      <w:r w:rsidR="006272E3">
        <w:rPr>
          <w:rFonts w:asciiTheme="majorBidi" w:hAnsiTheme="majorBidi" w:cstheme="majorBidi"/>
          <w:sz w:val="24"/>
          <w:szCs w:val="24"/>
        </w:rPr>
        <w:t>Edinb</w:t>
      </w:r>
      <w:proofErr w:type="spellEnd"/>
      <w:r w:rsidR="006272E3">
        <w:rPr>
          <w:rFonts w:asciiTheme="majorBidi" w:hAnsiTheme="majorBidi" w:cstheme="majorBidi"/>
          <w:sz w:val="24"/>
          <w:szCs w:val="24"/>
        </w:rPr>
        <w:t>.) holder. Has great passion in research and publications.</w:t>
      </w:r>
    </w:p>
    <w:p w14:paraId="66B5F42B" w14:textId="77777777" w:rsidR="008F3394" w:rsidRDefault="008F3394" w:rsidP="00630D16">
      <w:pPr>
        <w:spacing w:after="0"/>
        <w:jc w:val="both"/>
        <w:rPr>
          <w:rFonts w:asciiTheme="majorBidi" w:hAnsiTheme="majorBidi" w:cstheme="majorBidi"/>
          <w:b/>
          <w:bCs/>
          <w:i/>
          <w:iCs/>
        </w:rPr>
      </w:pPr>
    </w:p>
    <w:p w14:paraId="51E8B2B5" w14:textId="1C9DA454" w:rsidR="006272E3" w:rsidRPr="006272E3" w:rsidRDefault="006272E3" w:rsidP="00630D16">
      <w:pPr>
        <w:spacing w:after="0"/>
        <w:jc w:val="both"/>
        <w:rPr>
          <w:rFonts w:asciiTheme="majorBidi" w:hAnsiTheme="majorBidi" w:cstheme="majorBidi"/>
        </w:rPr>
      </w:pPr>
      <w:r w:rsidRPr="006272E3">
        <w:rPr>
          <w:rFonts w:asciiTheme="majorBidi" w:hAnsiTheme="majorBidi" w:cstheme="majorBidi"/>
          <w:b/>
          <w:bCs/>
          <w:i/>
          <w:iCs/>
        </w:rPr>
        <w:t>Note:</w:t>
      </w:r>
      <w:r w:rsidRPr="006272E3">
        <w:rPr>
          <w:rFonts w:asciiTheme="majorBidi" w:hAnsiTheme="majorBidi" w:cstheme="majorBidi"/>
        </w:rPr>
        <w:t xml:space="preserve"> AUTHOR has been informed about submission of this abstract and willing to participate and attend in person the conference.</w:t>
      </w:r>
    </w:p>
    <w:sectPr w:rsidR="006272E3" w:rsidRPr="006272E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BCA"/>
    <w:rsid w:val="00174BCA"/>
    <w:rsid w:val="006272E3"/>
    <w:rsid w:val="00630D16"/>
    <w:rsid w:val="00887288"/>
    <w:rsid w:val="008F3394"/>
    <w:rsid w:val="00EC6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F3802"/>
  <w15:chartTrackingRefBased/>
  <w15:docId w15:val="{FCD2E5B6-A962-49DA-9E4B-349AECF0B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tamir abdalla</dc:creator>
  <cp:keywords/>
  <dc:description/>
  <cp:lastModifiedBy>tamir abdalla</cp:lastModifiedBy>
  <cp:revision>2</cp:revision>
  <dcterms:created xsi:type="dcterms:W3CDTF">2022-08-03T18:52:00Z</dcterms:created>
  <dcterms:modified xsi:type="dcterms:W3CDTF">2022-08-03T19:14:00Z</dcterms:modified>
</cp:coreProperties>
</file>