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105302" w14:textId="77777777" w:rsidR="00E47BCA" w:rsidRPr="00E47BCA" w:rsidRDefault="00E47BCA" w:rsidP="00E47BCA">
      <w:pPr>
        <w:rPr>
          <w:rFonts w:ascii="Times New Roman" w:eastAsia="Times New Roman" w:hAnsi="Times New Roman" w:cs="Times New Roman"/>
          <w:color w:val="4472C4" w:themeColor="accent1"/>
          <w:sz w:val="40"/>
          <w:szCs w:val="40"/>
        </w:rPr>
      </w:pPr>
      <w:r w:rsidRPr="00E47BCA">
        <w:rPr>
          <w:rFonts w:ascii="Segoe UI" w:eastAsia="Times New Roman" w:hAnsi="Segoe UI" w:cs="Segoe UI"/>
          <w:color w:val="4472C4" w:themeColor="accent1"/>
          <w:sz w:val="29"/>
          <w:szCs w:val="29"/>
          <w:shd w:val="clear" w:color="auto" w:fill="FFFFFF"/>
        </w:rPr>
        <w:t>"Relationship of advanced Himalayan yoga with reflections on brainwave biofeedback"</w:t>
      </w:r>
    </w:p>
    <w:p w14:paraId="61590588" w14:textId="545DF280" w:rsidR="00C81936" w:rsidRDefault="005519C1" w:rsidP="00C81936">
      <w:pPr>
        <w:rPr>
          <w:bCs/>
          <w:i/>
          <w:iCs/>
          <w:color w:val="4472C4" w:themeColor="accent1"/>
        </w:rPr>
      </w:pPr>
      <w:r>
        <w:rPr>
          <w:b/>
        </w:rPr>
        <w:t xml:space="preserve">                </w:t>
      </w:r>
      <w:r w:rsidR="00C81936" w:rsidRPr="005519C1">
        <w:rPr>
          <w:bCs/>
          <w:i/>
          <w:iCs/>
          <w:color w:val="4472C4" w:themeColor="accent1"/>
        </w:rPr>
        <w:t xml:space="preserve">What </w:t>
      </w:r>
      <w:r w:rsidR="00C81936" w:rsidRPr="005519C1">
        <w:rPr>
          <w:bCs/>
          <w:i/>
          <w:iCs/>
          <w:color w:val="4472C4" w:themeColor="accent1"/>
        </w:rPr>
        <w:t>is Developed &amp; Experienced to Allow an Advanced Yogic State to Converge Practices</w:t>
      </w:r>
      <w:r w:rsidR="00C81936" w:rsidRPr="005519C1">
        <w:rPr>
          <w:bCs/>
          <w:i/>
          <w:iCs/>
          <w:color w:val="4472C4" w:themeColor="accent1"/>
        </w:rPr>
        <w:t>.</w:t>
      </w:r>
    </w:p>
    <w:p w14:paraId="332D05D2" w14:textId="77777777" w:rsidR="005519C1" w:rsidRPr="005519C1" w:rsidRDefault="005519C1" w:rsidP="00C81936">
      <w:pPr>
        <w:rPr>
          <w:bCs/>
          <w:i/>
          <w:iCs/>
          <w:color w:val="4472C4" w:themeColor="accent1"/>
        </w:rPr>
      </w:pPr>
    </w:p>
    <w:p w14:paraId="66B99A24" w14:textId="7600AB80" w:rsidR="005A2FE0" w:rsidRPr="005A2FE0" w:rsidRDefault="005A2FE0" w:rsidP="005A2FE0">
      <w:pPr>
        <w:pStyle w:val="ListParagraph"/>
        <w:numPr>
          <w:ilvl w:val="0"/>
          <w:numId w:val="16"/>
        </w:numPr>
      </w:pPr>
      <w:r>
        <w:rPr>
          <w:b/>
        </w:rPr>
        <w:t xml:space="preserve">Yoga, </w:t>
      </w:r>
      <w:r>
        <w:rPr>
          <w:b/>
        </w:rPr>
        <w:t xml:space="preserve">Whole Brain Learning in the Hansavedas.org </w:t>
      </w:r>
      <w:r>
        <w:rPr>
          <w:b/>
        </w:rPr>
        <w:t xml:space="preserve">Himalayan </w:t>
      </w:r>
      <w:r>
        <w:rPr>
          <w:b/>
        </w:rPr>
        <w:t xml:space="preserve">system </w:t>
      </w:r>
      <w:r>
        <w:rPr>
          <w:b/>
        </w:rPr>
        <w:t xml:space="preserve">Overview </w:t>
      </w:r>
    </w:p>
    <w:p w14:paraId="7DEE83B4" w14:textId="5F31E7D1" w:rsidR="00C81936" w:rsidRDefault="00C81936" w:rsidP="00C81936">
      <w:pPr>
        <w:pStyle w:val="ListParagraph"/>
        <w:numPr>
          <w:ilvl w:val="0"/>
          <w:numId w:val="16"/>
        </w:numPr>
      </w:pPr>
      <w:r>
        <w:t xml:space="preserve">Develop </w:t>
      </w:r>
      <w:r>
        <w:t xml:space="preserve">concentrated, quiet heart and brain states to </w:t>
      </w:r>
      <w:r w:rsidRPr="00C81936">
        <w:rPr>
          <w:b/>
          <w:bCs/>
        </w:rPr>
        <w:t xml:space="preserve">reduce noise to </w:t>
      </w:r>
      <w:r w:rsidRPr="00C81936">
        <w:rPr>
          <w:b/>
          <w:bCs/>
        </w:rPr>
        <w:t xml:space="preserve">“internal noise” to </w:t>
      </w:r>
      <w:r w:rsidRPr="00C81936">
        <w:rPr>
          <w:b/>
          <w:bCs/>
        </w:rPr>
        <w:t>very low levels</w:t>
      </w:r>
      <w:r>
        <w:t>.</w:t>
      </w:r>
    </w:p>
    <w:p w14:paraId="57D051AB" w14:textId="0B42D781" w:rsidR="005A2FE0" w:rsidRDefault="005A2FE0" w:rsidP="005A2FE0">
      <w:pPr>
        <w:pStyle w:val="ListParagraph"/>
        <w:numPr>
          <w:ilvl w:val="1"/>
          <w:numId w:val="16"/>
        </w:numPr>
      </w:pPr>
      <w:r>
        <w:t>Subjective comments &amp; Experiences</w:t>
      </w:r>
    </w:p>
    <w:p w14:paraId="1E5237B9" w14:textId="7C9175C3" w:rsidR="005A2FE0" w:rsidRDefault="005A2FE0" w:rsidP="005A2FE0">
      <w:pPr>
        <w:pStyle w:val="ListParagraph"/>
        <w:numPr>
          <w:ilvl w:val="1"/>
          <w:numId w:val="16"/>
        </w:numPr>
      </w:pPr>
      <w:r>
        <w:t>Resolution is always noise reduction</w:t>
      </w:r>
      <w:r w:rsidR="008D2C7A">
        <w:t xml:space="preserve"> &amp; balanced energy development</w:t>
      </w:r>
    </w:p>
    <w:p w14:paraId="04038846" w14:textId="37F5C666" w:rsidR="005A2FE0" w:rsidRDefault="005A2FE0" w:rsidP="005A2FE0">
      <w:pPr>
        <w:pStyle w:val="ListParagraph"/>
        <w:numPr>
          <w:ilvl w:val="2"/>
          <w:numId w:val="16"/>
        </w:numPr>
      </w:pPr>
      <w:r>
        <w:t>Fascia and acupuncture meridian conductivity</w:t>
      </w:r>
    </w:p>
    <w:p w14:paraId="6AC9147D" w14:textId="5131384A" w:rsidR="008D2C7A" w:rsidRDefault="008D2C7A" w:rsidP="008D2C7A">
      <w:pPr>
        <w:pStyle w:val="ListParagraph"/>
        <w:numPr>
          <w:ilvl w:val="3"/>
          <w:numId w:val="16"/>
        </w:numPr>
      </w:pPr>
      <w:r>
        <w:t>Pralaya Yoga</w:t>
      </w:r>
    </w:p>
    <w:p w14:paraId="5B4E74C2" w14:textId="62789C50" w:rsidR="008D2C7A" w:rsidRDefault="008D2C7A" w:rsidP="008D2C7A">
      <w:pPr>
        <w:pStyle w:val="ListParagraph"/>
        <w:numPr>
          <w:ilvl w:val="3"/>
          <w:numId w:val="16"/>
        </w:numPr>
      </w:pPr>
      <w:r>
        <w:t>Qigong</w:t>
      </w:r>
    </w:p>
    <w:p w14:paraId="0EC12D23" w14:textId="700C700E" w:rsidR="008D2C7A" w:rsidRDefault="008D2C7A" w:rsidP="008D2C7A">
      <w:pPr>
        <w:pStyle w:val="ListParagraph"/>
        <w:numPr>
          <w:ilvl w:val="3"/>
          <w:numId w:val="16"/>
        </w:numPr>
      </w:pPr>
      <w:r>
        <w:t>Acupuncture and beyond</w:t>
      </w:r>
    </w:p>
    <w:p w14:paraId="357E556C" w14:textId="7BDE7942" w:rsidR="005A2FE0" w:rsidRDefault="005A2FE0" w:rsidP="005A2FE0">
      <w:pPr>
        <w:pStyle w:val="ListParagraph"/>
        <w:numPr>
          <w:ilvl w:val="2"/>
          <w:numId w:val="16"/>
        </w:numPr>
      </w:pPr>
      <w:r>
        <w:t>Spinal cord level reflexes and their meaning</w:t>
      </w:r>
      <w:r w:rsidR="008D2C7A">
        <w:t xml:space="preserve"> as relates to deeper samskaras in yoga</w:t>
      </w:r>
    </w:p>
    <w:p w14:paraId="2101D988" w14:textId="385FDC2B" w:rsidR="006373FA" w:rsidRDefault="006373FA" w:rsidP="005A2FE0">
      <w:pPr>
        <w:pStyle w:val="ListParagraph"/>
        <w:numPr>
          <w:ilvl w:val="2"/>
          <w:numId w:val="16"/>
        </w:numPr>
      </w:pPr>
      <w:r>
        <w:t xml:space="preserve">Kundalini and self-actualization </w:t>
      </w:r>
    </w:p>
    <w:p w14:paraId="68774356" w14:textId="15EE273A" w:rsidR="00E47BCA" w:rsidRDefault="005519C1" w:rsidP="00E47BCA">
      <w:pPr>
        <w:pStyle w:val="ListParagraph"/>
        <w:numPr>
          <w:ilvl w:val="0"/>
          <w:numId w:val="16"/>
        </w:numPr>
      </w:pPr>
      <w:r>
        <w:rPr>
          <w:b/>
        </w:rPr>
        <w:t xml:space="preserve">When </w:t>
      </w:r>
      <w:r w:rsidR="00C81936">
        <w:rPr>
          <w:b/>
        </w:rPr>
        <w:t>T</w:t>
      </w:r>
      <w:r w:rsidR="00C81936" w:rsidRPr="00C81936">
        <w:rPr>
          <w:b/>
        </w:rPr>
        <w:t>heta</w:t>
      </w:r>
      <w:r w:rsidR="00C81936">
        <w:rPr>
          <w:b/>
        </w:rPr>
        <w:t xml:space="preserve"> &amp; Delta</w:t>
      </w:r>
      <w:r w:rsidR="00C81936" w:rsidRPr="00C81936">
        <w:rPr>
          <w:b/>
        </w:rPr>
        <w:t xml:space="preserve"> brain waves </w:t>
      </w:r>
      <w:r w:rsidR="00C81936">
        <w:rPr>
          <w:b/>
        </w:rPr>
        <w:t>have maximum amplitude in the EEG</w:t>
      </w:r>
      <w:r w:rsidR="00C81936">
        <w:t>.</w:t>
      </w:r>
      <w:r w:rsidR="00E47BCA">
        <w:tab/>
      </w:r>
    </w:p>
    <w:p w14:paraId="5527B493" w14:textId="1E4F1974" w:rsidR="00E47BCA" w:rsidRDefault="00E47BCA" w:rsidP="00E47BCA">
      <w:pPr>
        <w:pStyle w:val="ListParagraph"/>
        <w:numPr>
          <w:ilvl w:val="1"/>
          <w:numId w:val="16"/>
        </w:numPr>
      </w:pPr>
      <w:r>
        <w:t xml:space="preserve">Use this EEG for brainwave biofeedback in an updated </w:t>
      </w:r>
      <w:proofErr w:type="spellStart"/>
      <w:r>
        <w:t>Peniston</w:t>
      </w:r>
      <w:proofErr w:type="spellEnd"/>
      <w:r>
        <w:t xml:space="preserve"> &amp; </w:t>
      </w:r>
      <w:proofErr w:type="spellStart"/>
      <w:r>
        <w:t>Kulkovsky</w:t>
      </w:r>
      <w:proofErr w:type="spellEnd"/>
      <w:r>
        <w:t xml:space="preserve"> protocol for treating alcoholism.</w:t>
      </w:r>
      <w:r>
        <w:t xml:space="preserve">  </w:t>
      </w:r>
    </w:p>
    <w:p w14:paraId="6B131E51" w14:textId="1C913978" w:rsidR="00E47BCA" w:rsidRDefault="00E47BCA" w:rsidP="00E47BCA">
      <w:pPr>
        <w:pStyle w:val="ListParagraph"/>
        <w:numPr>
          <w:ilvl w:val="1"/>
          <w:numId w:val="16"/>
        </w:numPr>
      </w:pPr>
      <w:r>
        <w:t>Thermal biofeedback of middle finger of non-dominant hand to raise finger temperature to 96-97 degrees</w:t>
      </w:r>
      <w:r w:rsidR="008D2C7A">
        <w:t xml:space="preserve"> implied relaxation and GSR increase</w:t>
      </w:r>
    </w:p>
    <w:p w14:paraId="3FC6EC84" w14:textId="58F36FAC" w:rsidR="005A2FE0" w:rsidRDefault="005A2FE0" w:rsidP="00E47BCA">
      <w:pPr>
        <w:pStyle w:val="ListParagraph"/>
        <w:numPr>
          <w:ilvl w:val="1"/>
          <w:numId w:val="16"/>
        </w:numPr>
      </w:pPr>
      <w:r>
        <w:t>Alpha Theta crossover</w:t>
      </w:r>
      <w:r w:rsidR="008D2C7A">
        <w:t xml:space="preserve"> as a reset of receptor function and relationship to light.</w:t>
      </w:r>
    </w:p>
    <w:p w14:paraId="1AC99828" w14:textId="5B902A3E" w:rsidR="005A2FE0" w:rsidRDefault="005A2FE0" w:rsidP="005A2FE0">
      <w:pPr>
        <w:pStyle w:val="ListParagraph"/>
        <w:numPr>
          <w:ilvl w:val="1"/>
          <w:numId w:val="16"/>
        </w:numPr>
      </w:pPr>
      <w:r>
        <w:t>How MMPI II will change after 4-6 weeks of EEG biofeedback 30 minutes, 3-5 times a week.</w:t>
      </w:r>
    </w:p>
    <w:p w14:paraId="44B161B8" w14:textId="63FE9779" w:rsidR="008D2C7A" w:rsidRDefault="008D2C7A" w:rsidP="005A2FE0">
      <w:pPr>
        <w:pStyle w:val="ListParagraph"/>
        <w:numPr>
          <w:ilvl w:val="1"/>
          <w:numId w:val="16"/>
        </w:numPr>
      </w:pPr>
      <w:r>
        <w:t>What are the implications?</w:t>
      </w:r>
    </w:p>
    <w:p w14:paraId="19E7D47F" w14:textId="28D029E9" w:rsidR="00E47BCA" w:rsidRPr="008D2C7A" w:rsidRDefault="00E47BCA" w:rsidP="005A2FE0">
      <w:pPr>
        <w:pStyle w:val="ListParagraph"/>
        <w:numPr>
          <w:ilvl w:val="0"/>
          <w:numId w:val="16"/>
        </w:numPr>
        <w:rPr>
          <w:b/>
          <w:bCs/>
        </w:rPr>
      </w:pPr>
      <w:r w:rsidRPr="008D2C7A">
        <w:rPr>
          <w:b/>
          <w:bCs/>
        </w:rPr>
        <w:t>Functional Theta State defined</w:t>
      </w:r>
      <w:r w:rsidR="005519C1" w:rsidRPr="008D2C7A">
        <w:rPr>
          <w:b/>
          <w:bCs/>
        </w:rPr>
        <w:t xml:space="preserve"> or meditation without sleep &amp; Advanced Learning skills</w:t>
      </w:r>
    </w:p>
    <w:p w14:paraId="1E9C9AAB" w14:textId="77777777" w:rsidR="006373FA" w:rsidRDefault="006373FA" w:rsidP="006373FA">
      <w:pPr>
        <w:pStyle w:val="ListParagraph"/>
        <w:numPr>
          <w:ilvl w:val="1"/>
          <w:numId w:val="16"/>
        </w:numPr>
      </w:pPr>
      <w:r>
        <w:t xml:space="preserve">Use the EEG along with the </w:t>
      </w:r>
      <w:r w:rsidRPr="00E47BCA">
        <w:rPr>
          <w:b/>
        </w:rPr>
        <w:t>Photon Stimulator</w:t>
      </w:r>
      <w:r>
        <w:t xml:space="preserve"> or equivalent light source to increase light along the Retino-</w:t>
      </w:r>
      <w:proofErr w:type="spellStart"/>
      <w:r>
        <w:t>hypothalmic</w:t>
      </w:r>
      <w:proofErr w:type="spellEnd"/>
      <w:r>
        <w:t xml:space="preserve"> tract to stimulate the NMDA receptors of the hippocampus and at the same time balance the average brainwaves of each hemisphere to “detox” conditions for the modified </w:t>
      </w:r>
      <w:proofErr w:type="spellStart"/>
      <w:r>
        <w:t>Peniston</w:t>
      </w:r>
      <w:proofErr w:type="spellEnd"/>
      <w:r>
        <w:t xml:space="preserve"> technique, treat bipolar disorder and learning disorders.)</w:t>
      </w:r>
    </w:p>
    <w:p w14:paraId="78E6655D" w14:textId="1EF56BFF" w:rsidR="006373FA" w:rsidRPr="00856D9F" w:rsidRDefault="00856D9F" w:rsidP="00856D9F">
      <w:pPr>
        <w:pStyle w:val="ListParagraph"/>
        <w:numPr>
          <w:ilvl w:val="0"/>
          <w:numId w:val="16"/>
        </w:numPr>
        <w:rPr>
          <w:b/>
          <w:sz w:val="28"/>
          <w:szCs w:val="28"/>
        </w:rPr>
      </w:pPr>
      <w:r w:rsidRPr="00856D9F">
        <w:rPr>
          <w:rFonts w:ascii="Helvetica" w:eastAsia="Times New Roman" w:hAnsi="Helvetica" w:cs="Arial"/>
          <w:b/>
          <w:color w:val="000000"/>
          <w:kern w:val="36"/>
          <w:sz w:val="22"/>
          <w:szCs w:val="16"/>
        </w:rPr>
        <w:t>The sunlight and light practices of yoga</w:t>
      </w:r>
      <w:r>
        <w:rPr>
          <w:rFonts w:ascii="Helvetica" w:eastAsia="Times New Roman" w:hAnsi="Helvetica" w:cs="Arial"/>
          <w:b/>
          <w:color w:val="000000"/>
          <w:kern w:val="36"/>
          <w:sz w:val="22"/>
          <w:szCs w:val="16"/>
        </w:rPr>
        <w:t xml:space="preserve">, </w:t>
      </w:r>
      <w:r w:rsidR="005519C1" w:rsidRPr="00856D9F">
        <w:rPr>
          <w:b/>
        </w:rPr>
        <w:t xml:space="preserve">Ayurvedic Techniques and </w:t>
      </w:r>
      <w:r w:rsidR="006373FA" w:rsidRPr="00856D9F">
        <w:rPr>
          <w:b/>
        </w:rPr>
        <w:t xml:space="preserve">Concentration result in piezoelectric stimulation or external photon stimulation; </w:t>
      </w:r>
    </w:p>
    <w:p w14:paraId="290BC8DC" w14:textId="77777777" w:rsidR="005519C1" w:rsidRDefault="006373FA" w:rsidP="006373FA">
      <w:pPr>
        <w:pStyle w:val="ListParagraph"/>
        <w:numPr>
          <w:ilvl w:val="1"/>
          <w:numId w:val="16"/>
        </w:numPr>
      </w:pPr>
      <w:r>
        <w:t xml:space="preserve">Light seen from occipital region (Relate two independent EEGs applied to each hemisphere of the brain and take an average brainwave value from 0-30 Hz. To converge their states.  </w:t>
      </w:r>
    </w:p>
    <w:p w14:paraId="39CB996C" w14:textId="2BB710C9" w:rsidR="006373FA" w:rsidRDefault="005519C1" w:rsidP="006373FA">
      <w:pPr>
        <w:pStyle w:val="ListParagraph"/>
        <w:numPr>
          <w:ilvl w:val="1"/>
          <w:numId w:val="16"/>
        </w:numPr>
      </w:pPr>
      <w:r>
        <w:rPr>
          <w:b/>
          <w:bCs/>
        </w:rPr>
        <w:t>The</w:t>
      </w:r>
      <w:r w:rsidR="006373FA">
        <w:rPr>
          <w:b/>
          <w:bCs/>
        </w:rPr>
        <w:t xml:space="preserve"> balance of Nadi </w:t>
      </w:r>
      <w:proofErr w:type="spellStart"/>
      <w:r w:rsidR="006373FA">
        <w:rPr>
          <w:b/>
          <w:bCs/>
        </w:rPr>
        <w:t>Sodhana</w:t>
      </w:r>
      <w:proofErr w:type="spellEnd"/>
      <w:r w:rsidR="006373FA">
        <w:rPr>
          <w:b/>
          <w:bCs/>
        </w:rPr>
        <w:t xml:space="preserve"> pranayama and meditation.)</w:t>
      </w:r>
    </w:p>
    <w:p w14:paraId="28E537D8" w14:textId="44257198" w:rsidR="006373FA" w:rsidRDefault="006373FA" w:rsidP="006373FA">
      <w:pPr>
        <w:pStyle w:val="ListParagraph"/>
        <w:numPr>
          <w:ilvl w:val="1"/>
          <w:numId w:val="16"/>
        </w:numPr>
      </w:pPr>
      <w:r>
        <w:t>Time alterations at the knot of time</w:t>
      </w:r>
      <w:r w:rsidR="005519C1">
        <w:t xml:space="preserve"> and stress reduction or tolerance. </w:t>
      </w:r>
    </w:p>
    <w:p w14:paraId="6B83AD9B" w14:textId="76BA5018" w:rsidR="005519C1" w:rsidRPr="008D2C7A" w:rsidRDefault="005519C1" w:rsidP="005519C1">
      <w:pPr>
        <w:pStyle w:val="ListParagraph"/>
        <w:numPr>
          <w:ilvl w:val="0"/>
          <w:numId w:val="16"/>
        </w:numPr>
        <w:rPr>
          <w:b/>
          <w:bCs/>
        </w:rPr>
      </w:pPr>
      <w:r w:rsidRPr="008D2C7A">
        <w:rPr>
          <w:b/>
          <w:bCs/>
        </w:rPr>
        <w:t xml:space="preserve">Concentration, Vairagya and functioning focused on </w:t>
      </w:r>
      <w:r w:rsidR="008D2C7A">
        <w:rPr>
          <w:b/>
          <w:bCs/>
        </w:rPr>
        <w:t xml:space="preserve">energy i.e. </w:t>
      </w:r>
      <w:r w:rsidRPr="008D2C7A">
        <w:rPr>
          <w:b/>
          <w:bCs/>
        </w:rPr>
        <w:t xml:space="preserve">the </w:t>
      </w:r>
      <w:proofErr w:type="spellStart"/>
      <w:r w:rsidRPr="008D2C7A">
        <w:rPr>
          <w:b/>
          <w:bCs/>
        </w:rPr>
        <w:t>Pranamaya</w:t>
      </w:r>
      <w:proofErr w:type="spellEnd"/>
      <w:r w:rsidRPr="008D2C7A">
        <w:rPr>
          <w:b/>
          <w:bCs/>
        </w:rPr>
        <w:t xml:space="preserve"> Kosha</w:t>
      </w:r>
    </w:p>
    <w:p w14:paraId="24ECCC78" w14:textId="5EA6A2A9" w:rsidR="005519C1" w:rsidRPr="009129B2" w:rsidRDefault="008D2C7A" w:rsidP="009129B2">
      <w:pPr>
        <w:pStyle w:val="ListParagraph"/>
        <w:numPr>
          <w:ilvl w:val="0"/>
          <w:numId w:val="16"/>
        </w:numPr>
        <w:rPr>
          <w:rFonts w:ascii="Helvetica" w:hAnsi="Helvetica"/>
          <w:sz w:val="20"/>
          <w:szCs w:val="20"/>
        </w:rPr>
      </w:pPr>
      <w:r w:rsidRPr="008D2C7A">
        <w:rPr>
          <w:rFonts w:cstheme="minorHAnsi"/>
          <w:b/>
        </w:rPr>
        <w:t>The Expanded Visual Space and Focus</w:t>
      </w:r>
      <w:r w:rsidRPr="008D2C7A">
        <w:rPr>
          <w:rFonts w:ascii="Helvetica" w:hAnsi="Helvetica"/>
          <w:b/>
          <w:sz w:val="21"/>
          <w:szCs w:val="21"/>
        </w:rPr>
        <w:t xml:space="preserve"> </w:t>
      </w:r>
      <w:r w:rsidR="005519C1" w:rsidRPr="008D2C7A">
        <w:t>Merging of into the internal sound and finding its source to calm into a</w:t>
      </w:r>
      <w:r w:rsidR="009129B2">
        <w:t xml:space="preserve"> calm </w:t>
      </w:r>
      <w:r w:rsidR="005519C1" w:rsidRPr="008D2C7A">
        <w:t>energized perceptive</w:t>
      </w:r>
      <w:r w:rsidR="009129B2">
        <w:rPr>
          <w:rFonts w:ascii="Helvetica" w:hAnsi="Helvetica"/>
          <w:sz w:val="20"/>
          <w:szCs w:val="20"/>
        </w:rPr>
        <w:t xml:space="preserve"> as an adaptation to stress.</w:t>
      </w:r>
    </w:p>
    <w:p w14:paraId="704758E3" w14:textId="2A417787" w:rsidR="00C81936" w:rsidRPr="006373FA" w:rsidRDefault="006373FA" w:rsidP="00C81936">
      <w:pPr>
        <w:pStyle w:val="ListParagraph"/>
        <w:numPr>
          <w:ilvl w:val="0"/>
          <w:numId w:val="16"/>
        </w:numPr>
      </w:pPr>
      <w:r>
        <w:rPr>
          <w:rFonts w:ascii="Helvetica" w:hAnsi="Helvetica"/>
          <w:b/>
          <w:sz w:val="20"/>
          <w:szCs w:val="20"/>
        </w:rPr>
        <w:t>The past and future of</w:t>
      </w:r>
      <w:r w:rsidR="00C81936" w:rsidRPr="006373FA">
        <w:rPr>
          <w:rFonts w:ascii="Helvetica" w:hAnsi="Helvetica"/>
          <w:b/>
          <w:sz w:val="20"/>
          <w:szCs w:val="20"/>
        </w:rPr>
        <w:t xml:space="preserve"> EEG Design</w:t>
      </w:r>
    </w:p>
    <w:p w14:paraId="7C29F0AD" w14:textId="77777777" w:rsidR="00C81936" w:rsidRPr="003762E1" w:rsidRDefault="00C81936" w:rsidP="00C81936">
      <w:pPr>
        <w:rPr>
          <w:rFonts w:ascii="Helvetica" w:hAnsi="Helvetica"/>
          <w:sz w:val="20"/>
          <w:szCs w:val="20"/>
        </w:rPr>
      </w:pPr>
      <w:r w:rsidRPr="003762E1">
        <w:rPr>
          <w:rFonts w:ascii="Helvetica" w:hAnsi="Helvetica"/>
          <w:sz w:val="20"/>
          <w:szCs w:val="20"/>
        </w:rPr>
        <w:t xml:space="preserve">The use of EEG to evaluate brainwave states and </w:t>
      </w:r>
      <w:r>
        <w:rPr>
          <w:rFonts w:ascii="Helvetica" w:hAnsi="Helvetica"/>
          <w:sz w:val="20"/>
          <w:szCs w:val="20"/>
        </w:rPr>
        <w:t xml:space="preserve">the </w:t>
      </w:r>
      <w:r w:rsidRPr="003762E1">
        <w:rPr>
          <w:rFonts w:ascii="Helvetica" w:hAnsi="Helvetica"/>
          <w:sz w:val="20"/>
          <w:szCs w:val="20"/>
        </w:rPr>
        <w:t>distribution of activity in the brain has been restricted by two elements which effect the accuracy of these measurements:</w:t>
      </w:r>
    </w:p>
    <w:p w14:paraId="7003128F" w14:textId="77777777" w:rsidR="00C81936" w:rsidRPr="003762E1" w:rsidRDefault="00C81936" w:rsidP="00C81936">
      <w:pPr>
        <w:pStyle w:val="ListParagraph"/>
        <w:numPr>
          <w:ilvl w:val="0"/>
          <w:numId w:val="1"/>
        </w:numPr>
        <w:rPr>
          <w:rFonts w:ascii="Helvetica" w:hAnsi="Helvetica"/>
          <w:sz w:val="20"/>
          <w:szCs w:val="20"/>
        </w:rPr>
      </w:pPr>
      <w:r w:rsidRPr="003762E1">
        <w:rPr>
          <w:rFonts w:ascii="Helvetica" w:hAnsi="Helvetica"/>
          <w:sz w:val="20"/>
          <w:szCs w:val="20"/>
        </w:rPr>
        <w:t xml:space="preserve">The fast </w:t>
      </w:r>
      <w:proofErr w:type="spellStart"/>
      <w:r w:rsidRPr="003762E1">
        <w:rPr>
          <w:rFonts w:ascii="Helvetica" w:hAnsi="Helvetica"/>
          <w:sz w:val="20"/>
          <w:szCs w:val="20"/>
        </w:rPr>
        <w:t>fourier</w:t>
      </w:r>
      <w:proofErr w:type="spellEnd"/>
      <w:r w:rsidRPr="003762E1">
        <w:rPr>
          <w:rFonts w:ascii="Helvetica" w:hAnsi="Helvetica"/>
          <w:sz w:val="20"/>
          <w:szCs w:val="20"/>
        </w:rPr>
        <w:t xml:space="preserve"> transform of the ECG which shows up </w:t>
      </w:r>
      <w:r>
        <w:rPr>
          <w:rFonts w:ascii="Helvetica" w:hAnsi="Helvetica"/>
          <w:sz w:val="20"/>
          <w:szCs w:val="20"/>
        </w:rPr>
        <w:t xml:space="preserve">as a signature </w:t>
      </w:r>
      <w:r w:rsidRPr="003762E1">
        <w:rPr>
          <w:rFonts w:ascii="Helvetica" w:hAnsi="Helvetica"/>
          <w:sz w:val="20"/>
          <w:szCs w:val="20"/>
        </w:rPr>
        <w:t>in the delta region of the brain spectrum</w:t>
      </w:r>
      <w:r>
        <w:rPr>
          <w:rFonts w:ascii="Helvetica" w:hAnsi="Helvetica"/>
          <w:sz w:val="20"/>
          <w:szCs w:val="20"/>
        </w:rPr>
        <w:t>; this obscures the information from the brain itself.</w:t>
      </w:r>
    </w:p>
    <w:p w14:paraId="6FB3DD25" w14:textId="77777777" w:rsidR="006373FA" w:rsidRDefault="00C81936" w:rsidP="006373FA">
      <w:pPr>
        <w:pStyle w:val="ListParagraph"/>
        <w:numPr>
          <w:ilvl w:val="0"/>
          <w:numId w:val="1"/>
        </w:numPr>
        <w:rPr>
          <w:rFonts w:ascii="Helvetica" w:hAnsi="Helvetica"/>
          <w:sz w:val="20"/>
          <w:szCs w:val="20"/>
        </w:rPr>
      </w:pPr>
      <w:r w:rsidRPr="003762E1">
        <w:rPr>
          <w:rFonts w:ascii="Helvetica" w:hAnsi="Helvetica"/>
          <w:sz w:val="20"/>
          <w:szCs w:val="20"/>
        </w:rPr>
        <w:t xml:space="preserve">The use of the energy potential within the brain to overcome noise is typical </w:t>
      </w:r>
      <w:r>
        <w:rPr>
          <w:rFonts w:ascii="Helvetica" w:hAnsi="Helvetica"/>
          <w:sz w:val="20"/>
          <w:szCs w:val="20"/>
        </w:rPr>
        <w:t xml:space="preserve">in using </w:t>
      </w:r>
      <w:r w:rsidRPr="003762E1">
        <w:rPr>
          <w:rFonts w:ascii="Helvetica" w:hAnsi="Helvetica"/>
          <w:sz w:val="20"/>
          <w:szCs w:val="20"/>
        </w:rPr>
        <w:t>EEG equipment</w:t>
      </w:r>
      <w:r>
        <w:rPr>
          <w:rFonts w:ascii="Helvetica" w:hAnsi="Helvetica"/>
          <w:sz w:val="20"/>
          <w:szCs w:val="20"/>
        </w:rPr>
        <w:t>; t</w:t>
      </w:r>
      <w:r w:rsidRPr="003762E1">
        <w:rPr>
          <w:rFonts w:ascii="Helvetica" w:hAnsi="Helvetica"/>
          <w:sz w:val="20"/>
          <w:szCs w:val="20"/>
        </w:rPr>
        <w:t xml:space="preserve">his alters the true state of the brain being observed. </w:t>
      </w:r>
    </w:p>
    <w:p w14:paraId="65F02ECC" w14:textId="697E202B" w:rsidR="00C81936" w:rsidRPr="006373FA" w:rsidRDefault="00C81936" w:rsidP="006373FA">
      <w:pPr>
        <w:pStyle w:val="ListParagraph"/>
        <w:numPr>
          <w:ilvl w:val="0"/>
          <w:numId w:val="1"/>
        </w:numPr>
        <w:rPr>
          <w:rFonts w:ascii="Helvetica" w:hAnsi="Helvetica"/>
          <w:sz w:val="20"/>
          <w:szCs w:val="20"/>
        </w:rPr>
      </w:pPr>
      <w:r w:rsidRPr="006373FA">
        <w:rPr>
          <w:rFonts w:ascii="Helvetica" w:hAnsi="Helvetica" w:cs="AppleSystemUIFont"/>
          <w:sz w:val="20"/>
          <w:szCs w:val="20"/>
        </w:rPr>
        <w:t xml:space="preserve">Emotionally &amp; mentally exhausted clients </w:t>
      </w:r>
      <w:r w:rsidR="006373FA">
        <w:rPr>
          <w:rFonts w:ascii="Helvetica" w:hAnsi="Helvetica" w:cs="AppleSystemUIFont"/>
          <w:sz w:val="20"/>
          <w:szCs w:val="20"/>
        </w:rPr>
        <w:t>are</w:t>
      </w:r>
      <w:r w:rsidRPr="006373FA">
        <w:rPr>
          <w:rFonts w:ascii="Helvetica" w:hAnsi="Helvetica" w:cs="AppleSystemUIFont"/>
          <w:sz w:val="20"/>
          <w:szCs w:val="20"/>
        </w:rPr>
        <w:t xml:space="preserve"> impacted by longer sessions of EEG</w:t>
      </w:r>
      <w:r w:rsidR="006373FA">
        <w:rPr>
          <w:rFonts w:ascii="Helvetica" w:hAnsi="Helvetica" w:cs="AppleSystemUIFont"/>
          <w:sz w:val="20"/>
          <w:szCs w:val="20"/>
        </w:rPr>
        <w:t xml:space="preserve"> </w:t>
      </w:r>
      <w:r w:rsidR="00856D9F">
        <w:rPr>
          <w:rFonts w:ascii="Helvetica" w:hAnsi="Helvetica" w:cs="AppleSystemUIFont"/>
          <w:sz w:val="20"/>
          <w:szCs w:val="20"/>
        </w:rPr>
        <w:t xml:space="preserve">in the </w:t>
      </w:r>
      <w:proofErr w:type="spellStart"/>
      <w:r w:rsidR="00856D9F">
        <w:rPr>
          <w:rFonts w:ascii="Helvetica" w:hAnsi="Helvetica" w:cs="AppleSystemUIFont"/>
          <w:sz w:val="20"/>
          <w:szCs w:val="20"/>
        </w:rPr>
        <w:t>Peniston</w:t>
      </w:r>
      <w:proofErr w:type="spellEnd"/>
      <w:r w:rsidR="00856D9F">
        <w:rPr>
          <w:rFonts w:ascii="Helvetica" w:hAnsi="Helvetica" w:cs="AppleSystemUIFont"/>
          <w:sz w:val="20"/>
          <w:szCs w:val="20"/>
        </w:rPr>
        <w:t xml:space="preserve"> &amp; </w:t>
      </w:r>
      <w:proofErr w:type="spellStart"/>
      <w:r w:rsidR="00856D9F">
        <w:rPr>
          <w:rFonts w:ascii="Helvetica" w:hAnsi="Helvetica" w:cs="AppleSystemUIFont"/>
          <w:sz w:val="20"/>
          <w:szCs w:val="20"/>
        </w:rPr>
        <w:t>Kulkovsky</w:t>
      </w:r>
      <w:proofErr w:type="spellEnd"/>
      <w:r w:rsidR="00856D9F">
        <w:rPr>
          <w:rFonts w:ascii="Helvetica" w:hAnsi="Helvetica" w:cs="AppleSystemUIFont"/>
          <w:sz w:val="20"/>
          <w:szCs w:val="20"/>
        </w:rPr>
        <w:t xml:space="preserve"> protocol, </w:t>
      </w:r>
      <w:r w:rsidR="006373FA">
        <w:rPr>
          <w:rFonts w:ascii="Helvetica" w:hAnsi="Helvetica" w:cs="AppleSystemUIFont"/>
          <w:sz w:val="20"/>
          <w:szCs w:val="20"/>
        </w:rPr>
        <w:t>versus yogic practices which build energy.</w:t>
      </w:r>
    </w:p>
    <w:p w14:paraId="5C62BF47" w14:textId="6723CD62" w:rsidR="00856D9F" w:rsidRDefault="00856D9F" w:rsidP="00856D9F">
      <w:pPr>
        <w:pStyle w:val="ListParagraph"/>
        <w:rPr>
          <w:rFonts w:ascii="Helvetica" w:hAnsi="Helvetica"/>
          <w:sz w:val="20"/>
          <w:szCs w:val="20"/>
        </w:rPr>
      </w:pPr>
    </w:p>
    <w:p w14:paraId="638B1432" w14:textId="1829A499" w:rsidR="00856D9F" w:rsidRPr="009E4949" w:rsidRDefault="009E4949" w:rsidP="009E4949">
      <w:pPr>
        <w:pStyle w:val="Heading1"/>
        <w:numPr>
          <w:ilvl w:val="0"/>
          <w:numId w:val="18"/>
        </w:numPr>
        <w:spacing w:before="120" w:beforeAutospacing="0" w:after="120" w:afterAutospacing="0" w:line="300" w:lineRule="atLeast"/>
        <w:rPr>
          <w:rFonts w:ascii="Arial" w:hAnsi="Arial" w:cs="Arial"/>
          <w:color w:val="000000"/>
          <w:sz w:val="20"/>
          <w:szCs w:val="20"/>
        </w:rPr>
      </w:pPr>
      <w:bookmarkStart w:id="0" w:name="_GoBack"/>
      <w:r w:rsidRPr="009E4949">
        <w:rPr>
          <w:rFonts w:ascii="Helvetica" w:hAnsi="Helvetica"/>
          <w:b w:val="0"/>
          <w:bCs w:val="0"/>
          <w:color w:val="833C0B" w:themeColor="accent2" w:themeShade="80"/>
          <w:sz w:val="20"/>
          <w:szCs w:val="20"/>
        </w:rPr>
        <w:t>Abstract</w:t>
      </w:r>
      <w:r w:rsidRPr="009E4949">
        <w:rPr>
          <w:rFonts w:ascii="Helvetica" w:hAnsi="Helvetica"/>
          <w:b w:val="0"/>
          <w:bCs w:val="0"/>
          <w:sz w:val="20"/>
          <w:szCs w:val="20"/>
        </w:rPr>
        <w:t xml:space="preserve"> </w:t>
      </w:r>
      <w:bookmarkEnd w:id="0"/>
      <w:proofErr w:type="gramStart"/>
      <w:r w:rsidRPr="009E4949">
        <w:rPr>
          <w:rFonts w:ascii="Helvetica" w:hAnsi="Helvetica"/>
          <w:b w:val="0"/>
          <w:bCs w:val="0"/>
          <w:sz w:val="20"/>
          <w:szCs w:val="20"/>
        </w:rPr>
        <w:t>https://www.ncbi.nlm.nih.gov/pubmed/2524976</w:t>
      </w:r>
      <w:r w:rsidRPr="009E4949">
        <w:rPr>
          <w:rFonts w:ascii="Helvetica" w:hAnsi="Helvetica"/>
          <w:sz w:val="20"/>
          <w:szCs w:val="20"/>
        </w:rPr>
        <w:t xml:space="preserve"> </w:t>
      </w:r>
      <w:r>
        <w:rPr>
          <w:rFonts w:ascii="Helvetica" w:hAnsi="Helvetica"/>
          <w:sz w:val="20"/>
          <w:szCs w:val="20"/>
        </w:rPr>
        <w:t xml:space="preserve"> </w:t>
      </w:r>
      <w:r w:rsidRPr="009E4949">
        <w:rPr>
          <w:rFonts w:ascii="Arial" w:hAnsi="Arial" w:cs="Arial"/>
          <w:color w:val="000000"/>
          <w:sz w:val="20"/>
          <w:szCs w:val="20"/>
        </w:rPr>
        <w:t>Alpha</w:t>
      </w:r>
      <w:proofErr w:type="gramEnd"/>
      <w:r w:rsidRPr="009E4949">
        <w:rPr>
          <w:rFonts w:ascii="Arial" w:hAnsi="Arial" w:cs="Arial"/>
          <w:color w:val="000000"/>
          <w:sz w:val="20"/>
          <w:szCs w:val="20"/>
        </w:rPr>
        <w:t>-theta brainwave training and beta-endorphin levels in alcoholics.</w:t>
      </w:r>
      <w:r>
        <w:rPr>
          <w:rFonts w:ascii="Arial" w:hAnsi="Arial" w:cs="Arial"/>
          <w:color w:val="000000"/>
          <w:sz w:val="20"/>
          <w:szCs w:val="20"/>
        </w:rPr>
        <w:t xml:space="preserve">  </w:t>
      </w:r>
      <w:proofErr w:type="spellStart"/>
      <w:r w:rsidR="00856D9F" w:rsidRPr="009E4949">
        <w:rPr>
          <w:rFonts w:ascii="Helvetica" w:hAnsi="Helvetica"/>
          <w:sz w:val="20"/>
          <w:szCs w:val="20"/>
        </w:rPr>
        <w:t>Peniston</w:t>
      </w:r>
      <w:proofErr w:type="spellEnd"/>
      <w:r w:rsidR="00856D9F" w:rsidRPr="009E4949">
        <w:rPr>
          <w:rFonts w:ascii="Helvetica" w:hAnsi="Helvetica"/>
          <w:sz w:val="20"/>
          <w:szCs w:val="20"/>
        </w:rPr>
        <w:t xml:space="preserve"> &amp; </w:t>
      </w:r>
      <w:proofErr w:type="spellStart"/>
      <w:r w:rsidR="00856D9F" w:rsidRPr="009E4949">
        <w:rPr>
          <w:rFonts w:ascii="Helvetica" w:hAnsi="Helvetica"/>
          <w:sz w:val="20"/>
          <w:szCs w:val="20"/>
        </w:rPr>
        <w:t>Kulkovsky</w:t>
      </w:r>
      <w:proofErr w:type="spellEnd"/>
    </w:p>
    <w:p w14:paraId="605C1D4F" w14:textId="77777777" w:rsidR="00856D9F" w:rsidRDefault="00856D9F" w:rsidP="00856D9F">
      <w:pPr>
        <w:pStyle w:val="ListParagraph"/>
        <w:rPr>
          <w:rFonts w:ascii="Helvetica" w:hAnsi="Helvetica"/>
          <w:sz w:val="20"/>
          <w:szCs w:val="20"/>
        </w:rPr>
      </w:pPr>
    </w:p>
    <w:p w14:paraId="3D260465" w14:textId="77777777" w:rsidR="009E4949" w:rsidRPr="009E4949" w:rsidRDefault="00856D9F" w:rsidP="00802ECF">
      <w:pPr>
        <w:pStyle w:val="ListParagraph"/>
        <w:numPr>
          <w:ilvl w:val="0"/>
          <w:numId w:val="18"/>
        </w:numPr>
        <w:rPr>
          <w:rFonts w:ascii="Helvetica" w:hAnsi="Helvetica"/>
          <w:sz w:val="20"/>
          <w:szCs w:val="20"/>
        </w:rPr>
      </w:pPr>
      <w:r w:rsidRPr="00856D9F">
        <w:rPr>
          <w:rFonts w:ascii="Helvetica" w:hAnsi="Helvetica" w:cs="AppleSystemUIFont"/>
          <w:color w:val="833C0B" w:themeColor="accent2" w:themeShade="80"/>
          <w:sz w:val="20"/>
          <w:szCs w:val="20"/>
        </w:rPr>
        <w:t xml:space="preserve">Abstract </w:t>
      </w:r>
      <w:r w:rsidR="009129B2" w:rsidRPr="009E4949">
        <w:rPr>
          <w:rFonts w:ascii="Helvetica" w:hAnsi="Helvetica" w:cs="AppleSystemUIFont"/>
          <w:b/>
          <w:bCs/>
          <w:color w:val="000000" w:themeColor="text1"/>
          <w:sz w:val="20"/>
          <w:szCs w:val="20"/>
        </w:rPr>
        <w:t>https://holisticprimarycare.net/topics/topics-a-g/cardiovascular-health/325-making-waves-tuning-biorhythms-through-cyclic-exercise.html</w:t>
      </w:r>
      <w:r w:rsidR="009129B2" w:rsidRPr="009E4949">
        <w:rPr>
          <w:rFonts w:ascii="Helvetica" w:hAnsi="Helvetica" w:cs="AppleSystemUIFont"/>
          <w:color w:val="000000" w:themeColor="text1"/>
          <w:sz w:val="20"/>
          <w:szCs w:val="20"/>
        </w:rPr>
        <w:t xml:space="preserve"> </w:t>
      </w:r>
    </w:p>
    <w:p w14:paraId="76837C97" w14:textId="77777777" w:rsidR="009E4949" w:rsidRPr="009E4949" w:rsidRDefault="009E4949" w:rsidP="009E4949">
      <w:pPr>
        <w:pStyle w:val="ListParagraph"/>
        <w:rPr>
          <w:rFonts w:ascii="Helvetica" w:hAnsi="Helvetica" w:cs="AppleSystemUIFont"/>
          <w:b/>
          <w:bCs/>
          <w:sz w:val="20"/>
          <w:szCs w:val="20"/>
        </w:rPr>
      </w:pPr>
    </w:p>
    <w:p w14:paraId="09725170" w14:textId="62DC6BF2" w:rsidR="006373FA" w:rsidRPr="006373FA" w:rsidRDefault="00C81936" w:rsidP="00802ECF">
      <w:pPr>
        <w:pStyle w:val="ListParagraph"/>
        <w:numPr>
          <w:ilvl w:val="0"/>
          <w:numId w:val="18"/>
        </w:numPr>
        <w:rPr>
          <w:rFonts w:ascii="Helvetica" w:hAnsi="Helvetica"/>
          <w:sz w:val="20"/>
          <w:szCs w:val="20"/>
        </w:rPr>
      </w:pPr>
      <w:r w:rsidRPr="009129B2">
        <w:rPr>
          <w:rFonts w:ascii="Helvetica" w:hAnsi="Helvetica" w:cs="AppleSystemUIFont"/>
          <w:b/>
          <w:bCs/>
          <w:sz w:val="20"/>
          <w:szCs w:val="20"/>
        </w:rPr>
        <w:t>Heart Rate Variability</w:t>
      </w:r>
      <w:r w:rsidRPr="006373FA">
        <w:rPr>
          <w:rFonts w:ascii="Helvetica" w:hAnsi="Helvetica" w:cs="AppleSystemUIFont"/>
          <w:sz w:val="20"/>
          <w:szCs w:val="20"/>
        </w:rPr>
        <w:t xml:space="preserve"> mathematical model for use with biofeedback in conjunction with EEG, fractal and medical experts will be employed to expand the results to learning disorders, bipolar conditions to mention validated possibilities within our experience.</w:t>
      </w:r>
    </w:p>
    <w:p w14:paraId="33AEAF1F" w14:textId="7296E538" w:rsidR="00856D9F" w:rsidRPr="00856D9F" w:rsidRDefault="00856D9F" w:rsidP="00856D9F">
      <w:pPr>
        <w:pStyle w:val="ListParagraph"/>
        <w:rPr>
          <w:rFonts w:ascii="Helvetica" w:hAnsi="Helvetica"/>
          <w:sz w:val="20"/>
          <w:szCs w:val="20"/>
        </w:rPr>
      </w:pPr>
    </w:p>
    <w:p w14:paraId="12A0C9B4" w14:textId="50499EEA" w:rsidR="00C81936" w:rsidRPr="00802ECF" w:rsidRDefault="00C81936" w:rsidP="00802ECF">
      <w:pPr>
        <w:pStyle w:val="ListParagraph"/>
        <w:numPr>
          <w:ilvl w:val="0"/>
          <w:numId w:val="18"/>
        </w:numPr>
        <w:rPr>
          <w:rFonts w:ascii="Helvetica" w:eastAsia="Times New Roman" w:hAnsi="Helvetica" w:cs="Arial"/>
          <w:b/>
          <w:color w:val="000000"/>
          <w:kern w:val="36"/>
          <w:sz w:val="20"/>
          <w:szCs w:val="20"/>
        </w:rPr>
      </w:pPr>
      <w:r w:rsidRPr="00802ECF">
        <w:rPr>
          <w:rFonts w:ascii="Helvetica" w:hAnsi="Helvetica" w:cs="Arial"/>
          <w:color w:val="833C0B" w:themeColor="accent2" w:themeShade="80"/>
          <w:sz w:val="20"/>
          <w:szCs w:val="20"/>
        </w:rPr>
        <w:t>Abstract</w:t>
      </w:r>
      <w:r w:rsidRPr="00802ECF">
        <w:rPr>
          <w:rFonts w:ascii="Helvetica" w:eastAsia="Times New Roman" w:hAnsi="Helvetica" w:cs="Arial"/>
          <w:color w:val="000000"/>
          <w:kern w:val="36"/>
          <w:sz w:val="20"/>
          <w:szCs w:val="20"/>
        </w:rPr>
        <w:t xml:space="preserve"> </w:t>
      </w:r>
      <w:proofErr w:type="gramStart"/>
      <w:r w:rsidR="009129B2" w:rsidRPr="009129B2">
        <w:rPr>
          <w:rFonts w:ascii="Helvetica" w:eastAsia="Times New Roman" w:hAnsi="Helvetica" w:cs="Arial"/>
          <w:b/>
          <w:color w:val="000000"/>
          <w:kern w:val="36"/>
          <w:sz w:val="20"/>
          <w:szCs w:val="20"/>
        </w:rPr>
        <w:t>https://www.ncbi.nlm.nih.gov/pubmed/21886186</w:t>
      </w:r>
      <w:r w:rsidR="009129B2" w:rsidRPr="009129B2">
        <w:rPr>
          <w:rFonts w:ascii="Helvetica" w:eastAsia="Times New Roman" w:hAnsi="Helvetica" w:cs="Arial"/>
          <w:b/>
          <w:color w:val="000000"/>
          <w:kern w:val="36"/>
          <w:sz w:val="20"/>
          <w:szCs w:val="20"/>
        </w:rPr>
        <w:t xml:space="preserve"> </w:t>
      </w:r>
      <w:r w:rsidR="009129B2">
        <w:rPr>
          <w:rFonts w:ascii="Helvetica" w:eastAsia="Times New Roman" w:hAnsi="Helvetica" w:cs="Arial"/>
          <w:b/>
          <w:color w:val="000000"/>
          <w:kern w:val="36"/>
          <w:sz w:val="20"/>
          <w:szCs w:val="20"/>
        </w:rPr>
        <w:t xml:space="preserve"> L</w:t>
      </w:r>
      <w:r w:rsidRPr="00802ECF">
        <w:rPr>
          <w:rFonts w:ascii="Helvetica" w:eastAsia="Times New Roman" w:hAnsi="Helvetica" w:cs="Arial"/>
          <w:b/>
          <w:color w:val="000000"/>
          <w:kern w:val="36"/>
          <w:sz w:val="20"/>
          <w:szCs w:val="20"/>
        </w:rPr>
        <w:t>inking</w:t>
      </w:r>
      <w:proofErr w:type="gramEnd"/>
      <w:r w:rsidRPr="00802ECF">
        <w:rPr>
          <w:rFonts w:ascii="Helvetica" w:eastAsia="Times New Roman" w:hAnsi="Helvetica" w:cs="Arial"/>
          <w:b/>
          <w:color w:val="000000"/>
          <w:kern w:val="36"/>
          <w:sz w:val="20"/>
          <w:szCs w:val="20"/>
        </w:rPr>
        <w:t xml:space="preserve"> neural activity and molecular oscillations in the SCN</w:t>
      </w:r>
    </w:p>
    <w:p w14:paraId="3D66CAD2" w14:textId="77777777" w:rsidR="00C81936" w:rsidRDefault="00C81936" w:rsidP="006373FA">
      <w:pPr>
        <w:ind w:left="720"/>
        <w:rPr>
          <w:rFonts w:ascii="Helvetica" w:hAnsi="Helvetica"/>
          <w:color w:val="000000"/>
          <w:sz w:val="20"/>
          <w:szCs w:val="20"/>
          <w:u w:val="single"/>
        </w:rPr>
      </w:pPr>
      <w:r w:rsidRPr="00B750BA">
        <w:rPr>
          <w:rFonts w:ascii="Helvetica" w:hAnsi="Helvetica"/>
          <w:color w:val="000000"/>
          <w:sz w:val="20"/>
          <w:szCs w:val="20"/>
        </w:rPr>
        <w:t xml:space="preserve">Neurons in the suprachiasmatic nucleus (SCN) function as part of a central timing circuit that drives daily changes in our behaviour and underlying physiology. A hallmark feature of SCN neuronal populations is that they are mostly electrically silent during the night, start to fire action potentials near dawn and then </w:t>
      </w:r>
      <w:r w:rsidRPr="005C1752">
        <w:rPr>
          <w:rFonts w:ascii="Helvetica" w:hAnsi="Helvetica"/>
          <w:color w:val="000000"/>
          <w:sz w:val="20"/>
          <w:szCs w:val="20"/>
          <w:u w:val="single"/>
        </w:rPr>
        <w:t xml:space="preserve">continue to generate action potentials with a slow and steady pace all day long. </w:t>
      </w:r>
    </w:p>
    <w:p w14:paraId="2B7FA3C2" w14:textId="77777777" w:rsidR="00C81936" w:rsidRPr="00610A55" w:rsidRDefault="00C81936" w:rsidP="00C81936">
      <w:pPr>
        <w:ind w:firstLine="720"/>
        <w:rPr>
          <w:rFonts w:ascii="Times New Roman" w:eastAsia="Times New Roman" w:hAnsi="Times New Roman" w:cs="Times New Roman"/>
        </w:rPr>
      </w:pPr>
    </w:p>
    <w:p w14:paraId="5ABA13F4" w14:textId="05B6B2AA" w:rsidR="00C81936" w:rsidRPr="00802ECF" w:rsidRDefault="00C81936" w:rsidP="00802ECF">
      <w:pPr>
        <w:pStyle w:val="ListParagraph"/>
        <w:numPr>
          <w:ilvl w:val="0"/>
          <w:numId w:val="18"/>
        </w:numPr>
        <w:rPr>
          <w:rFonts w:ascii="Helvetica" w:hAnsi="Helvetica" w:cs="Arial"/>
          <w:color w:val="000000"/>
          <w:sz w:val="20"/>
          <w:szCs w:val="20"/>
        </w:rPr>
      </w:pPr>
      <w:r w:rsidRPr="00802ECF">
        <w:rPr>
          <w:rFonts w:ascii="Helvetica" w:hAnsi="Helvetica" w:cs="Arial"/>
          <w:color w:val="833C0B" w:themeColor="accent2" w:themeShade="80"/>
          <w:sz w:val="20"/>
          <w:szCs w:val="20"/>
        </w:rPr>
        <w:t>Abstract</w:t>
      </w:r>
      <w:r w:rsidRPr="00802ECF">
        <w:rPr>
          <w:rFonts w:ascii="Helvetica" w:hAnsi="Helvetica" w:cs="Arial"/>
          <w:color w:val="985735"/>
          <w:sz w:val="20"/>
          <w:szCs w:val="20"/>
        </w:rPr>
        <w:t xml:space="preserve"> </w:t>
      </w:r>
      <w:proofErr w:type="gramStart"/>
      <w:r w:rsidR="009129B2" w:rsidRPr="009129B2">
        <w:rPr>
          <w:rFonts w:ascii="Helvetica" w:hAnsi="Helvetica" w:cs="Arial"/>
          <w:b/>
          <w:bCs/>
          <w:color w:val="000000" w:themeColor="text1"/>
          <w:sz w:val="20"/>
          <w:szCs w:val="20"/>
        </w:rPr>
        <w:t>https://www.ncbi.nlm.nih.gov/pmc/articles/PMC2577309/</w:t>
      </w:r>
      <w:r w:rsidR="009129B2" w:rsidRPr="009129B2">
        <w:rPr>
          <w:rFonts w:ascii="Helvetica" w:hAnsi="Helvetica" w:cs="Arial"/>
          <w:color w:val="000000" w:themeColor="text1"/>
          <w:sz w:val="20"/>
          <w:szCs w:val="20"/>
        </w:rPr>
        <w:t xml:space="preserve">  </w:t>
      </w:r>
      <w:r w:rsidRPr="00802ECF">
        <w:rPr>
          <w:rFonts w:ascii="Helvetica" w:hAnsi="Helvetica" w:cs="Arial"/>
          <w:b/>
          <w:color w:val="000000"/>
          <w:sz w:val="20"/>
          <w:szCs w:val="20"/>
        </w:rPr>
        <w:t>NMDA</w:t>
      </w:r>
      <w:proofErr w:type="gramEnd"/>
      <w:r w:rsidRPr="00802ECF">
        <w:rPr>
          <w:rFonts w:ascii="Helvetica" w:hAnsi="Helvetica" w:cs="Arial"/>
          <w:b/>
          <w:color w:val="000000"/>
          <w:sz w:val="20"/>
          <w:szCs w:val="20"/>
        </w:rPr>
        <w:t>-evoked calcium transients and currents in the suprachiasmatic nucleus</w:t>
      </w:r>
      <w:r w:rsidRPr="00802ECF">
        <w:rPr>
          <w:rFonts w:ascii="Helvetica" w:hAnsi="Helvetica" w:cs="Arial"/>
          <w:color w:val="000000"/>
          <w:sz w:val="20"/>
          <w:szCs w:val="20"/>
        </w:rPr>
        <w:t xml:space="preserve">: gating by the circadian system. </w:t>
      </w:r>
      <w:hyperlink r:id="rId6" w:history="1">
        <w:r w:rsidRPr="00802ECF">
          <w:rPr>
            <w:rStyle w:val="Hyperlink"/>
            <w:rFonts w:ascii="Helvetica" w:hAnsi="Helvetica" w:cs="Arial"/>
            <w:color w:val="660066"/>
            <w:sz w:val="20"/>
            <w:szCs w:val="20"/>
          </w:rPr>
          <w:t>Colwell CS</w:t>
        </w:r>
      </w:hyperlink>
      <w:r w:rsidRPr="00802ECF">
        <w:rPr>
          <w:rFonts w:ascii="Helvetica" w:hAnsi="Helvetica" w:cs="Arial"/>
          <w:color w:val="000000"/>
          <w:sz w:val="20"/>
          <w:szCs w:val="20"/>
          <w:vertAlign w:val="superscript"/>
        </w:rPr>
        <w:t>1</w:t>
      </w:r>
      <w:r w:rsidRPr="00802ECF">
        <w:rPr>
          <w:rFonts w:ascii="Helvetica" w:hAnsi="Helvetica" w:cs="Arial"/>
          <w:color w:val="000000"/>
          <w:sz w:val="20"/>
          <w:szCs w:val="20"/>
        </w:rPr>
        <w:t>.</w:t>
      </w:r>
    </w:p>
    <w:p w14:paraId="4B0DFA9D" w14:textId="6BE73A21" w:rsidR="00C81936" w:rsidRPr="006373FA" w:rsidRDefault="00C81936" w:rsidP="006373FA">
      <w:pPr>
        <w:pStyle w:val="NormalWeb"/>
        <w:spacing w:before="0" w:beforeAutospacing="0" w:after="300" w:afterAutospacing="0"/>
        <w:ind w:left="720"/>
        <w:textAlignment w:val="baseline"/>
        <w:rPr>
          <w:rFonts w:ascii="Helvetica" w:hAnsi="Helvetica" w:cs="Arial"/>
          <w:color w:val="000000"/>
          <w:sz w:val="20"/>
          <w:szCs w:val="20"/>
          <w:u w:val="single"/>
        </w:rPr>
      </w:pPr>
      <w:r w:rsidRPr="00D84146">
        <w:rPr>
          <w:rFonts w:ascii="Helvetica" w:hAnsi="Helvetica" w:cs="Arial"/>
          <w:color w:val="000000"/>
          <w:sz w:val="20"/>
          <w:szCs w:val="20"/>
        </w:rPr>
        <w:t xml:space="preserve">A variety of evidence suggests that the effects of light on the mammalian circadian system are mediated by glutamatergic mechanisms and that the N-methyl- D-aspartate (NMDA) receptor plays an important role in this regulation. One of the fundamental features of circadian oscillators is that their response to environmental stimulation varies depending on the phase of the daily cycle when the stimuli are applied. For example, the same light treatment, which can produce phase shifts of the oscillator when applied during subjective night, has no effect when applied during the subjective day in animals held in constant darkness (DD). We examined the hypothesis that the effects of NMDA on neurons in the suprachiasmatic </w:t>
      </w:r>
      <w:r w:rsidRPr="005C1752">
        <w:rPr>
          <w:rFonts w:ascii="Helvetica" w:hAnsi="Helvetica" w:cs="Arial"/>
          <w:color w:val="000000"/>
          <w:sz w:val="20"/>
          <w:szCs w:val="20"/>
          <w:u w:val="single"/>
        </w:rPr>
        <w:t xml:space="preserve">nucleus (SCN) also vary from day to </w:t>
      </w:r>
      <w:r>
        <w:rPr>
          <w:rFonts w:ascii="Helvetica" w:hAnsi="Helvetica" w:cs="Arial"/>
          <w:color w:val="000000"/>
          <w:sz w:val="20"/>
          <w:szCs w:val="20"/>
          <w:u w:val="single"/>
        </w:rPr>
        <w:t xml:space="preserve">night. </w:t>
      </w:r>
    </w:p>
    <w:p w14:paraId="1A296B92" w14:textId="0393B971" w:rsidR="00C81936" w:rsidRPr="009129B2" w:rsidRDefault="00C81936" w:rsidP="009129B2">
      <w:pPr>
        <w:pStyle w:val="Heading1"/>
        <w:numPr>
          <w:ilvl w:val="0"/>
          <w:numId w:val="18"/>
        </w:numPr>
        <w:spacing w:before="0" w:beforeAutospacing="0" w:after="120" w:afterAutospacing="0"/>
        <w:rPr>
          <w:rFonts w:ascii="Helvetica" w:hAnsi="Helvetica"/>
          <w:b w:val="0"/>
          <w:color w:val="333333"/>
          <w:spacing w:val="2"/>
          <w:sz w:val="20"/>
          <w:szCs w:val="20"/>
          <w:lang w:val="en"/>
        </w:rPr>
      </w:pPr>
      <w:r w:rsidRPr="00856D9F">
        <w:rPr>
          <w:rFonts w:ascii="Helvetica" w:hAnsi="Helvetica"/>
          <w:b w:val="0"/>
          <w:bCs w:val="0"/>
          <w:color w:val="833C0B" w:themeColor="accent2" w:themeShade="80"/>
          <w:spacing w:val="2"/>
          <w:sz w:val="20"/>
          <w:szCs w:val="20"/>
        </w:rPr>
        <w:t>Abstract</w:t>
      </w:r>
      <w:r w:rsidRPr="00AB0700">
        <w:rPr>
          <w:rFonts w:ascii="Helvetica" w:hAnsi="Helvetica"/>
          <w:bCs w:val="0"/>
          <w:color w:val="333333"/>
          <w:spacing w:val="2"/>
          <w:sz w:val="20"/>
          <w:szCs w:val="20"/>
          <w:lang w:val="en"/>
        </w:rPr>
        <w:t xml:space="preserve"> </w:t>
      </w:r>
      <w:r w:rsidR="009129B2" w:rsidRPr="009129B2">
        <w:rPr>
          <w:rFonts w:ascii="Helvetica" w:hAnsi="Helvetica"/>
          <w:bCs w:val="0"/>
          <w:color w:val="333333"/>
          <w:spacing w:val="2"/>
          <w:sz w:val="20"/>
          <w:szCs w:val="20"/>
          <w:lang w:val="en"/>
        </w:rPr>
        <w:t>https://www.ncbi.nlm.nih.gov/pubmed/12111538</w:t>
      </w:r>
      <w:r w:rsidR="009129B2" w:rsidRPr="009129B2">
        <w:rPr>
          <w:rFonts w:ascii="Helvetica" w:hAnsi="Helvetica"/>
          <w:bCs w:val="0"/>
          <w:color w:val="333333"/>
          <w:spacing w:val="2"/>
          <w:sz w:val="20"/>
          <w:szCs w:val="20"/>
          <w:lang w:val="en"/>
        </w:rPr>
        <w:t xml:space="preserve"> </w:t>
      </w:r>
      <w:r w:rsidRPr="009129B2">
        <w:rPr>
          <w:rFonts w:ascii="Helvetica" w:hAnsi="Helvetica"/>
          <w:b w:val="0"/>
          <w:color w:val="333333"/>
          <w:spacing w:val="2"/>
          <w:sz w:val="20"/>
          <w:szCs w:val="20"/>
          <w:lang w:val="en"/>
        </w:rPr>
        <w:t xml:space="preserve">Neurotransmitters of the retino-hypothalamic </w:t>
      </w:r>
      <w:proofErr w:type="gramStart"/>
      <w:r w:rsidRPr="009129B2">
        <w:rPr>
          <w:rFonts w:ascii="Helvetica" w:hAnsi="Helvetica"/>
          <w:b w:val="0"/>
          <w:color w:val="333333"/>
          <w:spacing w:val="2"/>
          <w:sz w:val="20"/>
          <w:szCs w:val="20"/>
          <w:lang w:val="en"/>
        </w:rPr>
        <w:t>tract</w:t>
      </w:r>
      <w:r w:rsidR="00856D9F" w:rsidRPr="009129B2">
        <w:rPr>
          <w:rFonts w:ascii="Helvetica" w:hAnsi="Helvetica"/>
          <w:bCs w:val="0"/>
          <w:color w:val="333333"/>
          <w:spacing w:val="2"/>
          <w:sz w:val="20"/>
          <w:szCs w:val="20"/>
          <w:lang w:val="en"/>
        </w:rPr>
        <w:t xml:space="preserve"> </w:t>
      </w:r>
      <w:r w:rsidR="00856D9F" w:rsidRPr="009129B2">
        <w:rPr>
          <w:rFonts w:ascii="Helvetica" w:hAnsi="Helvetica"/>
          <w:b w:val="0"/>
          <w:color w:val="333333"/>
          <w:spacing w:val="2"/>
          <w:sz w:val="20"/>
          <w:szCs w:val="20"/>
          <w:lang w:val="en"/>
        </w:rPr>
        <w:t xml:space="preserve"> </w:t>
      </w:r>
      <w:r w:rsidR="00802ECF" w:rsidRPr="009129B2">
        <w:rPr>
          <w:rFonts w:ascii="Helvetica" w:hAnsi="Helvetica"/>
          <w:b w:val="0"/>
          <w:color w:val="333333"/>
          <w:spacing w:val="2"/>
          <w:sz w:val="20"/>
          <w:szCs w:val="20"/>
          <w:lang w:val="en"/>
        </w:rPr>
        <w:t>Jens</w:t>
      </w:r>
      <w:proofErr w:type="gramEnd"/>
      <w:r w:rsidR="009129B2" w:rsidRPr="009129B2">
        <w:rPr>
          <w:rFonts w:ascii="Helvetica" w:hAnsi="Helvetica"/>
          <w:b w:val="0"/>
          <w:color w:val="333333"/>
          <w:spacing w:val="2"/>
          <w:sz w:val="20"/>
          <w:szCs w:val="20"/>
          <w:lang w:val="en"/>
        </w:rPr>
        <w:t xml:space="preserve"> Hannibal. </w:t>
      </w:r>
      <w:r w:rsidR="00802ECF" w:rsidRPr="009129B2">
        <w:rPr>
          <w:rFonts w:ascii="Helvetica" w:hAnsi="Helvetica"/>
          <w:b w:val="0"/>
          <w:color w:val="333333"/>
          <w:spacing w:val="2"/>
          <w:sz w:val="20"/>
          <w:szCs w:val="20"/>
          <w:lang w:val="en"/>
        </w:rPr>
        <w:t xml:space="preserve"> </w:t>
      </w:r>
      <w:r w:rsidR="00856D9F" w:rsidRPr="009129B2">
        <w:rPr>
          <w:rFonts w:ascii="Helvetica" w:hAnsi="Helvetica"/>
          <w:b w:val="0"/>
          <w:color w:val="333333"/>
          <w:spacing w:val="2"/>
          <w:sz w:val="20"/>
          <w:szCs w:val="20"/>
          <w:lang w:val="en"/>
        </w:rPr>
        <w:t>The brains biological clock is located in the SCN</w:t>
      </w:r>
    </w:p>
    <w:p w14:paraId="3ECB4B41" w14:textId="77777777" w:rsidR="00802ECF" w:rsidRPr="00856D9F" w:rsidRDefault="00802ECF" w:rsidP="00856D9F">
      <w:pPr>
        <w:pStyle w:val="Heading1"/>
        <w:spacing w:before="0" w:beforeAutospacing="0" w:after="120" w:afterAutospacing="0"/>
        <w:ind w:firstLine="720"/>
        <w:rPr>
          <w:rFonts w:ascii="Helvetica" w:hAnsi="Helvetica"/>
          <w:b w:val="0"/>
          <w:color w:val="333333"/>
          <w:spacing w:val="2"/>
          <w:sz w:val="20"/>
          <w:szCs w:val="20"/>
          <w:lang w:val="en"/>
        </w:rPr>
      </w:pPr>
    </w:p>
    <w:p w14:paraId="5D9CE991" w14:textId="77777777" w:rsidR="005519C1" w:rsidRPr="002B1370" w:rsidRDefault="005519C1" w:rsidP="005519C1">
      <w:pPr>
        <w:autoSpaceDE w:val="0"/>
        <w:autoSpaceDN w:val="0"/>
        <w:adjustRightInd w:val="0"/>
        <w:jc w:val="both"/>
        <w:rPr>
          <w:rFonts w:ascii="Times New Roman" w:hAnsi="Times New Roman" w:cs="Times New Roman"/>
        </w:rPr>
      </w:pPr>
      <w:r>
        <w:rPr>
          <w:rFonts w:ascii="Times New Roman" w:hAnsi="Times New Roman" w:cs="Times New Roman"/>
        </w:rPr>
        <w:t>Biography:</w:t>
      </w:r>
    </w:p>
    <w:p w14:paraId="67B95A8E" w14:textId="77777777" w:rsidR="005519C1" w:rsidRPr="002B1370" w:rsidRDefault="005519C1" w:rsidP="005519C1">
      <w:pPr>
        <w:pStyle w:val="ListParagraph"/>
        <w:numPr>
          <w:ilvl w:val="0"/>
          <w:numId w:val="17"/>
        </w:numPr>
        <w:autoSpaceDE w:val="0"/>
        <w:autoSpaceDN w:val="0"/>
        <w:adjustRightInd w:val="0"/>
        <w:jc w:val="both"/>
        <w:rPr>
          <w:rFonts w:ascii="Times New Roman" w:hAnsi="Times New Roman" w:cs="Times New Roman"/>
        </w:rPr>
      </w:pPr>
      <w:r>
        <w:rPr>
          <w:rFonts w:ascii="Times New Roman" w:hAnsi="Times New Roman" w:cs="Times New Roman"/>
        </w:rPr>
        <w:t xml:space="preserve">Robert Boustany </w:t>
      </w:r>
      <w:r w:rsidRPr="002B1370">
        <w:rPr>
          <w:rFonts w:ascii="Times New Roman" w:hAnsi="Times New Roman" w:cs="Times New Roman"/>
        </w:rPr>
        <w:t xml:space="preserve">Participated in the historical performance of Advanced original A &amp; B series of Ashtanga Yoga, recorded by David Swenson.   </w:t>
      </w:r>
    </w:p>
    <w:p w14:paraId="4CD3F598" w14:textId="77777777" w:rsidR="005519C1" w:rsidRPr="002B1370" w:rsidRDefault="005519C1" w:rsidP="005519C1">
      <w:pPr>
        <w:pStyle w:val="ListParagraph"/>
        <w:numPr>
          <w:ilvl w:val="0"/>
          <w:numId w:val="17"/>
        </w:numPr>
        <w:autoSpaceDE w:val="0"/>
        <w:autoSpaceDN w:val="0"/>
        <w:adjustRightInd w:val="0"/>
        <w:jc w:val="both"/>
        <w:rPr>
          <w:rFonts w:ascii="Times New Roman" w:hAnsi="Times New Roman" w:cs="Times New Roman"/>
        </w:rPr>
      </w:pPr>
      <w:r w:rsidRPr="002B1370">
        <w:rPr>
          <w:rFonts w:ascii="Times New Roman" w:hAnsi="Times New Roman" w:cs="Times New Roman"/>
        </w:rPr>
        <w:t>Extensive experience with professional athletes, dancers and classical musicians resolving work related problems.</w:t>
      </w:r>
    </w:p>
    <w:p w14:paraId="7A81934B" w14:textId="77777777" w:rsidR="005519C1" w:rsidRPr="002B1370" w:rsidRDefault="005519C1" w:rsidP="005519C1">
      <w:pPr>
        <w:pStyle w:val="ListParagraph"/>
        <w:numPr>
          <w:ilvl w:val="0"/>
          <w:numId w:val="17"/>
        </w:numPr>
        <w:autoSpaceDE w:val="0"/>
        <w:autoSpaceDN w:val="0"/>
        <w:adjustRightInd w:val="0"/>
        <w:jc w:val="both"/>
        <w:rPr>
          <w:rFonts w:ascii="Times New Roman" w:hAnsi="Times New Roman" w:cs="Times New Roman"/>
        </w:rPr>
      </w:pPr>
      <w:r w:rsidRPr="002B1370">
        <w:rPr>
          <w:rFonts w:ascii="Times New Roman" w:hAnsi="Times New Roman" w:cs="Times New Roman"/>
        </w:rPr>
        <w:t>36 years of experience yoga in a fitness environment at one of the top ten fitness centers in the USA - Houstonian Hotel, Club and Spa</w:t>
      </w:r>
    </w:p>
    <w:p w14:paraId="57FCA499" w14:textId="77777777" w:rsidR="005519C1" w:rsidRPr="002B1370" w:rsidRDefault="005519C1" w:rsidP="005519C1">
      <w:pPr>
        <w:pStyle w:val="ListParagraph"/>
        <w:numPr>
          <w:ilvl w:val="0"/>
          <w:numId w:val="17"/>
        </w:numPr>
        <w:autoSpaceDE w:val="0"/>
        <w:autoSpaceDN w:val="0"/>
        <w:adjustRightInd w:val="0"/>
        <w:jc w:val="both"/>
        <w:rPr>
          <w:rFonts w:ascii="Times New Roman" w:hAnsi="Times New Roman" w:cs="Times New Roman"/>
        </w:rPr>
      </w:pPr>
      <w:r w:rsidRPr="002B1370">
        <w:rPr>
          <w:rFonts w:ascii="Times New Roman" w:hAnsi="Times New Roman" w:cs="Times New Roman"/>
        </w:rPr>
        <w:t>Certified as a personal trainer through Baylor Sports Medicine Institute</w:t>
      </w:r>
    </w:p>
    <w:p w14:paraId="12436145" w14:textId="77777777" w:rsidR="005519C1" w:rsidRPr="002B1370" w:rsidRDefault="005519C1" w:rsidP="005519C1">
      <w:pPr>
        <w:pStyle w:val="ListParagraph"/>
        <w:numPr>
          <w:ilvl w:val="0"/>
          <w:numId w:val="17"/>
        </w:numPr>
        <w:autoSpaceDE w:val="0"/>
        <w:autoSpaceDN w:val="0"/>
        <w:adjustRightInd w:val="0"/>
        <w:jc w:val="both"/>
        <w:rPr>
          <w:rFonts w:ascii="Times New Roman" w:hAnsi="Times New Roman" w:cs="Times New Roman"/>
        </w:rPr>
      </w:pPr>
      <w:r w:rsidRPr="002B1370">
        <w:rPr>
          <w:rFonts w:ascii="Times New Roman" w:hAnsi="Times New Roman" w:cs="Times New Roman"/>
        </w:rPr>
        <w:t>Clinical experience with brainwave biofeedback in the treatment of alcohol addiction.</w:t>
      </w:r>
    </w:p>
    <w:p w14:paraId="3DF745D2" w14:textId="77777777" w:rsidR="005519C1" w:rsidRPr="002B1370" w:rsidRDefault="005519C1" w:rsidP="005519C1">
      <w:pPr>
        <w:pStyle w:val="ListParagraph"/>
        <w:numPr>
          <w:ilvl w:val="0"/>
          <w:numId w:val="17"/>
        </w:numPr>
        <w:autoSpaceDE w:val="0"/>
        <w:autoSpaceDN w:val="0"/>
        <w:adjustRightInd w:val="0"/>
        <w:jc w:val="both"/>
        <w:rPr>
          <w:rFonts w:ascii="Times New Roman" w:hAnsi="Times New Roman" w:cs="Times New Roman"/>
        </w:rPr>
      </w:pPr>
      <w:r w:rsidRPr="002B1370">
        <w:rPr>
          <w:rFonts w:ascii="Times New Roman" w:hAnsi="Times New Roman" w:cs="Times New Roman"/>
        </w:rPr>
        <w:t>EEG development for greatly reducing low end noise</w:t>
      </w:r>
    </w:p>
    <w:p w14:paraId="523E5424" w14:textId="77777777" w:rsidR="005519C1" w:rsidRPr="002B1370" w:rsidRDefault="005519C1" w:rsidP="005519C1">
      <w:pPr>
        <w:pStyle w:val="ListParagraph"/>
        <w:numPr>
          <w:ilvl w:val="0"/>
          <w:numId w:val="17"/>
        </w:numPr>
        <w:autoSpaceDE w:val="0"/>
        <w:autoSpaceDN w:val="0"/>
        <w:adjustRightInd w:val="0"/>
        <w:jc w:val="both"/>
        <w:rPr>
          <w:rFonts w:ascii="Times New Roman" w:hAnsi="Times New Roman" w:cs="Times New Roman"/>
        </w:rPr>
      </w:pPr>
      <w:r w:rsidRPr="002B1370">
        <w:rPr>
          <w:rFonts w:ascii="Times New Roman" w:hAnsi="Times New Roman" w:cs="Times New Roman"/>
        </w:rPr>
        <w:t>Effects of light on the brain in learning disorders and bipolar normalization.</w:t>
      </w:r>
    </w:p>
    <w:p w14:paraId="3C2ED487" w14:textId="77777777" w:rsidR="005519C1" w:rsidRPr="002B1370" w:rsidRDefault="005519C1" w:rsidP="005519C1">
      <w:pPr>
        <w:pStyle w:val="ListParagraph"/>
        <w:numPr>
          <w:ilvl w:val="0"/>
          <w:numId w:val="17"/>
        </w:numPr>
        <w:autoSpaceDE w:val="0"/>
        <w:autoSpaceDN w:val="0"/>
        <w:adjustRightInd w:val="0"/>
        <w:jc w:val="both"/>
        <w:rPr>
          <w:rFonts w:ascii="Times New Roman" w:hAnsi="Times New Roman" w:cs="Times New Roman"/>
        </w:rPr>
      </w:pPr>
      <w:r w:rsidRPr="002B1370">
        <w:rPr>
          <w:rFonts w:ascii="Times New Roman" w:hAnsi="Times New Roman" w:cs="Times New Roman"/>
        </w:rPr>
        <w:t>Yoga Studio owner and operator from 1973 to present.</w:t>
      </w:r>
    </w:p>
    <w:p w14:paraId="6B9C04A6" w14:textId="77777777" w:rsidR="005519C1" w:rsidRPr="002B1370" w:rsidRDefault="005519C1" w:rsidP="005519C1">
      <w:pPr>
        <w:pStyle w:val="ListParagraph"/>
        <w:numPr>
          <w:ilvl w:val="0"/>
          <w:numId w:val="17"/>
        </w:numPr>
        <w:autoSpaceDE w:val="0"/>
        <w:autoSpaceDN w:val="0"/>
        <w:adjustRightInd w:val="0"/>
        <w:jc w:val="both"/>
        <w:rPr>
          <w:rFonts w:ascii="Times New Roman" w:hAnsi="Times New Roman" w:cs="Times New Roman"/>
        </w:rPr>
      </w:pPr>
      <w:r w:rsidRPr="002B1370">
        <w:rPr>
          <w:rFonts w:ascii="Times New Roman" w:hAnsi="Times New Roman" w:cs="Times New Roman"/>
        </w:rPr>
        <w:t xml:space="preserve">Himalayan Kriya Vinyasa Yoga, the traditional process of developing a yogi, with Swami </w:t>
      </w:r>
      <w:proofErr w:type="spellStart"/>
      <w:r w:rsidRPr="002B1370">
        <w:rPr>
          <w:rFonts w:ascii="Times New Roman" w:hAnsi="Times New Roman" w:cs="Times New Roman"/>
        </w:rPr>
        <w:t>Vidyadhishanan</w:t>
      </w:r>
      <w:r>
        <w:rPr>
          <w:rFonts w:ascii="Times New Roman" w:hAnsi="Times New Roman" w:cs="Times New Roman"/>
        </w:rPr>
        <w:t>da</w:t>
      </w:r>
      <w:proofErr w:type="spellEnd"/>
      <w:r>
        <w:rPr>
          <w:rFonts w:ascii="Times New Roman" w:hAnsi="Times New Roman" w:cs="Times New Roman"/>
        </w:rPr>
        <w:t>; Hansavedas.org</w:t>
      </w:r>
    </w:p>
    <w:p w14:paraId="5B6B4AB1" w14:textId="77777777" w:rsidR="005519C1" w:rsidRPr="002B1370" w:rsidRDefault="005519C1" w:rsidP="005519C1">
      <w:pPr>
        <w:autoSpaceDE w:val="0"/>
        <w:autoSpaceDN w:val="0"/>
        <w:adjustRightInd w:val="0"/>
        <w:jc w:val="both"/>
        <w:rPr>
          <w:rFonts w:ascii="Times New Roman" w:hAnsi="Times New Roman" w:cs="Times New Roman"/>
        </w:rPr>
      </w:pPr>
    </w:p>
    <w:p w14:paraId="3E1D41D7" w14:textId="77777777" w:rsidR="005519C1" w:rsidRPr="002B1370" w:rsidRDefault="005519C1" w:rsidP="005519C1">
      <w:pPr>
        <w:jc w:val="both"/>
        <w:rPr>
          <w:rFonts w:ascii="Times New Roman" w:hAnsi="Times New Roman" w:cs="Times New Roman"/>
        </w:rPr>
      </w:pPr>
    </w:p>
    <w:p w14:paraId="421078AF" w14:textId="77777777" w:rsidR="00C81936" w:rsidRPr="004D5FBF" w:rsidRDefault="00C81936" w:rsidP="00C81936">
      <w:pPr>
        <w:pStyle w:val="para"/>
        <w:spacing w:before="240" w:beforeAutospacing="0" w:after="288" w:afterAutospacing="0"/>
        <w:rPr>
          <w:rFonts w:ascii="Helvetica" w:hAnsi="Helvetica"/>
          <w:color w:val="333333"/>
          <w:spacing w:val="2"/>
          <w:sz w:val="20"/>
          <w:szCs w:val="20"/>
          <w:lang w:val="en"/>
        </w:rPr>
      </w:pPr>
    </w:p>
    <w:p w14:paraId="7A28FEED" w14:textId="77777777" w:rsidR="00C81936" w:rsidRPr="00AB0700" w:rsidRDefault="00C81936" w:rsidP="00C81936">
      <w:pPr>
        <w:rPr>
          <w:rFonts w:ascii="Helvetica" w:hAnsi="Helvetica"/>
          <w:sz w:val="20"/>
          <w:szCs w:val="20"/>
        </w:rPr>
      </w:pPr>
    </w:p>
    <w:p w14:paraId="11C8BA7E" w14:textId="77777777" w:rsidR="00C81936" w:rsidRPr="00AB0700" w:rsidRDefault="00C81936" w:rsidP="00C81936">
      <w:pPr>
        <w:rPr>
          <w:rFonts w:ascii="Helvetica" w:hAnsi="Helvetica"/>
          <w:sz w:val="20"/>
          <w:szCs w:val="20"/>
        </w:rPr>
      </w:pPr>
    </w:p>
    <w:p w14:paraId="7AD8C693" w14:textId="77777777" w:rsidR="004D5FBF" w:rsidRPr="00C81936" w:rsidRDefault="004D5FBF" w:rsidP="00C81936"/>
    <w:sectPr w:rsidR="004D5FBF" w:rsidRPr="00C81936" w:rsidSect="00ED4B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pleSystemUIFont">
    <w:altName w:val="Calibri"/>
    <w:panose1 w:val="020B0604020202020204"/>
    <w:charset w:val="00"/>
    <w:family w:val="auto"/>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00000006"/>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00000007"/>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0008"/>
    <w:multiLevelType w:val="hybridMultilevel"/>
    <w:tmpl w:val="00000008"/>
    <w:lvl w:ilvl="0" w:tplc="000002B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13386FB9"/>
    <w:multiLevelType w:val="multilevel"/>
    <w:tmpl w:val="A83A2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7A0E40"/>
    <w:multiLevelType w:val="hybridMultilevel"/>
    <w:tmpl w:val="7FFEB0D6"/>
    <w:lvl w:ilvl="0" w:tplc="8A9E614C">
      <w:start w:val="1"/>
      <w:numFmt w:val="decimal"/>
      <w:lvlText w:val="%1."/>
      <w:lvlJc w:val="left"/>
      <w:pPr>
        <w:ind w:left="1080" w:hanging="360"/>
      </w:pPr>
      <w:rPr>
        <w:rFonts w:ascii="Helvetica" w:eastAsia="Times New Roman" w:hAnsi="Helvetica" w:cs="Times New Roman"/>
        <w:color w:val="ED7D31" w:themeColor="accent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DD9514F"/>
    <w:multiLevelType w:val="hybridMultilevel"/>
    <w:tmpl w:val="31DC2E6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96A5AB6"/>
    <w:multiLevelType w:val="hybridMultilevel"/>
    <w:tmpl w:val="81A29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295CE4"/>
    <w:multiLevelType w:val="multilevel"/>
    <w:tmpl w:val="CA1C0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3E6325"/>
    <w:multiLevelType w:val="multilevel"/>
    <w:tmpl w:val="B94C3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E9C5FDF"/>
    <w:multiLevelType w:val="multilevel"/>
    <w:tmpl w:val="5184BF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68206F"/>
    <w:multiLevelType w:val="hybridMultilevel"/>
    <w:tmpl w:val="06B00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6B5596"/>
    <w:multiLevelType w:val="hybridMultilevel"/>
    <w:tmpl w:val="61CE93CE"/>
    <w:lvl w:ilvl="0" w:tplc="D36C77FC">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FD32494"/>
    <w:multiLevelType w:val="multilevel"/>
    <w:tmpl w:val="EEE67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0"/>
  </w:num>
  <w:num w:numId="3">
    <w:abstractNumId w:val="1"/>
  </w:num>
  <w:num w:numId="4">
    <w:abstractNumId w:val="2"/>
  </w:num>
  <w:num w:numId="5">
    <w:abstractNumId w:val="3"/>
  </w:num>
  <w:num w:numId="6">
    <w:abstractNumId w:val="4"/>
  </w:num>
  <w:num w:numId="7">
    <w:abstractNumId w:val="5"/>
  </w:num>
  <w:num w:numId="8">
    <w:abstractNumId w:val="6"/>
  </w:num>
  <w:num w:numId="9">
    <w:abstractNumId w:val="7"/>
  </w:num>
  <w:num w:numId="10">
    <w:abstractNumId w:val="10"/>
  </w:num>
  <w:num w:numId="11">
    <w:abstractNumId w:val="8"/>
  </w:num>
  <w:num w:numId="12">
    <w:abstractNumId w:val="12"/>
  </w:num>
  <w:num w:numId="13">
    <w:abstractNumId w:val="14"/>
  </w:num>
  <w:num w:numId="14">
    <w:abstractNumId w:val="13"/>
  </w:num>
  <w:num w:numId="15">
    <w:abstractNumId w:val="17"/>
  </w:num>
  <w:num w:numId="16">
    <w:abstractNumId w:val="16"/>
  </w:num>
  <w:num w:numId="17">
    <w:abstractNumId w:val="15"/>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C4C"/>
    <w:rsid w:val="00010C4C"/>
    <w:rsid w:val="0010178D"/>
    <w:rsid w:val="001708A9"/>
    <w:rsid w:val="00365207"/>
    <w:rsid w:val="003762E1"/>
    <w:rsid w:val="0042504B"/>
    <w:rsid w:val="004868EF"/>
    <w:rsid w:val="004930B5"/>
    <w:rsid w:val="004D5FBF"/>
    <w:rsid w:val="005519C1"/>
    <w:rsid w:val="005A2FE0"/>
    <w:rsid w:val="005C1752"/>
    <w:rsid w:val="00610A55"/>
    <w:rsid w:val="006373FA"/>
    <w:rsid w:val="00753F69"/>
    <w:rsid w:val="00802ECF"/>
    <w:rsid w:val="0084714F"/>
    <w:rsid w:val="00856D9F"/>
    <w:rsid w:val="00893711"/>
    <w:rsid w:val="008D2C7A"/>
    <w:rsid w:val="008E676C"/>
    <w:rsid w:val="009129B2"/>
    <w:rsid w:val="009E4949"/>
    <w:rsid w:val="00AB0700"/>
    <w:rsid w:val="00AB3F92"/>
    <w:rsid w:val="00AD2B01"/>
    <w:rsid w:val="00B750BA"/>
    <w:rsid w:val="00C81936"/>
    <w:rsid w:val="00CD2E38"/>
    <w:rsid w:val="00D84146"/>
    <w:rsid w:val="00E17DED"/>
    <w:rsid w:val="00E47BCA"/>
    <w:rsid w:val="00EC2D29"/>
    <w:rsid w:val="00ED4B89"/>
    <w:rsid w:val="00F27F4F"/>
    <w:rsid w:val="00F94C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51C19"/>
  <w15:chartTrackingRefBased/>
  <w15:docId w15:val="{85A1A182-D1D6-9C4D-8542-48A3A424F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750BA"/>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B750B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84146"/>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0C4C"/>
    <w:pPr>
      <w:ind w:left="720"/>
      <w:contextualSpacing/>
    </w:pPr>
  </w:style>
  <w:style w:type="character" w:customStyle="1" w:styleId="Heading1Char">
    <w:name w:val="Heading 1 Char"/>
    <w:basedOn w:val="DefaultParagraphFont"/>
    <w:link w:val="Heading1"/>
    <w:uiPriority w:val="9"/>
    <w:rsid w:val="00B750B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B750BA"/>
    <w:rPr>
      <w:rFonts w:asciiTheme="majorHAnsi" w:eastAsiaTheme="majorEastAsia" w:hAnsiTheme="majorHAnsi" w:cstheme="majorBidi"/>
      <w:color w:val="2F5496" w:themeColor="accent1" w:themeShade="BF"/>
      <w:sz w:val="26"/>
      <w:szCs w:val="26"/>
    </w:rPr>
  </w:style>
  <w:style w:type="paragraph" w:customStyle="1" w:styleId="p">
    <w:name w:val="p"/>
    <w:basedOn w:val="Normal"/>
    <w:rsid w:val="00B750BA"/>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B750BA"/>
  </w:style>
  <w:style w:type="character" w:customStyle="1" w:styleId="Heading3Char">
    <w:name w:val="Heading 3 Char"/>
    <w:basedOn w:val="DefaultParagraphFont"/>
    <w:link w:val="Heading3"/>
    <w:uiPriority w:val="9"/>
    <w:rsid w:val="00D84146"/>
    <w:rPr>
      <w:rFonts w:asciiTheme="majorHAnsi" w:eastAsiaTheme="majorEastAsia" w:hAnsiTheme="majorHAnsi" w:cstheme="majorBidi"/>
      <w:color w:val="1F3763" w:themeColor="accent1" w:themeShade="7F"/>
    </w:rPr>
  </w:style>
  <w:style w:type="character" w:styleId="Hyperlink">
    <w:name w:val="Hyperlink"/>
    <w:basedOn w:val="DefaultParagraphFont"/>
    <w:uiPriority w:val="99"/>
    <w:semiHidden/>
    <w:unhideWhenUsed/>
    <w:rsid w:val="00D84146"/>
    <w:rPr>
      <w:color w:val="0000FF"/>
      <w:u w:val="single"/>
    </w:rPr>
  </w:style>
  <w:style w:type="character" w:customStyle="1" w:styleId="ui-ncbitoggler-master-text">
    <w:name w:val="ui-ncbitoggler-master-text"/>
    <w:basedOn w:val="DefaultParagraphFont"/>
    <w:rsid w:val="00D84146"/>
  </w:style>
  <w:style w:type="paragraph" w:styleId="NormalWeb">
    <w:name w:val="Normal (Web)"/>
    <w:basedOn w:val="Normal"/>
    <w:uiPriority w:val="99"/>
    <w:unhideWhenUsed/>
    <w:rsid w:val="00D84146"/>
    <w:pPr>
      <w:spacing w:before="100" w:beforeAutospacing="1" w:after="100" w:afterAutospacing="1"/>
    </w:pPr>
    <w:rPr>
      <w:rFonts w:ascii="Times New Roman" w:eastAsia="Times New Roman" w:hAnsi="Times New Roman" w:cs="Times New Roman"/>
    </w:rPr>
  </w:style>
  <w:style w:type="paragraph" w:customStyle="1" w:styleId="u-mb-2">
    <w:name w:val="u-mb-2"/>
    <w:basedOn w:val="Normal"/>
    <w:rsid w:val="00AB0700"/>
    <w:pPr>
      <w:spacing w:before="100" w:beforeAutospacing="1" w:after="100" w:afterAutospacing="1"/>
    </w:pPr>
    <w:rPr>
      <w:rFonts w:ascii="Times New Roman" w:eastAsia="Times New Roman" w:hAnsi="Times New Roman" w:cs="Times New Roman"/>
    </w:rPr>
  </w:style>
  <w:style w:type="character" w:customStyle="1" w:styleId="authorsname">
    <w:name w:val="authors__name"/>
    <w:basedOn w:val="DefaultParagraphFont"/>
    <w:rsid w:val="00AB0700"/>
  </w:style>
  <w:style w:type="paragraph" w:customStyle="1" w:styleId="affiliation">
    <w:name w:val="affiliation"/>
    <w:basedOn w:val="Normal"/>
    <w:rsid w:val="00AB0700"/>
    <w:pPr>
      <w:spacing w:before="100" w:beforeAutospacing="1" w:after="100" w:afterAutospacing="1"/>
    </w:pPr>
    <w:rPr>
      <w:rFonts w:ascii="Times New Roman" w:eastAsia="Times New Roman" w:hAnsi="Times New Roman" w:cs="Times New Roman"/>
    </w:rPr>
  </w:style>
  <w:style w:type="character" w:customStyle="1" w:styleId="affiliationcount">
    <w:name w:val="affiliation__count"/>
    <w:basedOn w:val="DefaultParagraphFont"/>
    <w:rsid w:val="00AB0700"/>
  </w:style>
  <w:style w:type="character" w:customStyle="1" w:styleId="test-render-category">
    <w:name w:val="test-render-category"/>
    <w:basedOn w:val="DefaultParagraphFont"/>
    <w:rsid w:val="00AB0700"/>
  </w:style>
  <w:style w:type="character" w:customStyle="1" w:styleId="article-dateslabel">
    <w:name w:val="article-dates__label"/>
    <w:basedOn w:val="DefaultParagraphFont"/>
    <w:rsid w:val="00AB0700"/>
  </w:style>
  <w:style w:type="character" w:customStyle="1" w:styleId="article-datesfirst-online">
    <w:name w:val="article-dates__first-online"/>
    <w:basedOn w:val="DefaultParagraphFont"/>
    <w:rsid w:val="00AB0700"/>
  </w:style>
  <w:style w:type="paragraph" w:customStyle="1" w:styleId="article-metricsitem">
    <w:name w:val="article-metrics__item"/>
    <w:basedOn w:val="Normal"/>
    <w:rsid w:val="00AB0700"/>
    <w:pPr>
      <w:spacing w:before="100" w:beforeAutospacing="1" w:after="100" w:afterAutospacing="1"/>
    </w:pPr>
    <w:rPr>
      <w:rFonts w:ascii="Times New Roman" w:eastAsia="Times New Roman" w:hAnsi="Times New Roman" w:cs="Times New Roman"/>
    </w:rPr>
  </w:style>
  <w:style w:type="character" w:customStyle="1" w:styleId="article-metricsviews">
    <w:name w:val="article-metrics__views"/>
    <w:basedOn w:val="DefaultParagraphFont"/>
    <w:rsid w:val="00AB0700"/>
  </w:style>
  <w:style w:type="character" w:customStyle="1" w:styleId="article-metricslabel">
    <w:name w:val="article-metrics__label"/>
    <w:basedOn w:val="DefaultParagraphFont"/>
    <w:rsid w:val="00AB0700"/>
  </w:style>
  <w:style w:type="character" w:customStyle="1" w:styleId="test-metric-count">
    <w:name w:val="test-metric-count"/>
    <w:basedOn w:val="DefaultParagraphFont"/>
    <w:rsid w:val="00AB0700"/>
  </w:style>
  <w:style w:type="character" w:customStyle="1" w:styleId="test-metric-name">
    <w:name w:val="test-metric-name"/>
    <w:basedOn w:val="DefaultParagraphFont"/>
    <w:rsid w:val="00AB0700"/>
  </w:style>
  <w:style w:type="paragraph" w:customStyle="1" w:styleId="para">
    <w:name w:val="para"/>
    <w:basedOn w:val="Normal"/>
    <w:rsid w:val="00AB0700"/>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AB0700"/>
    <w:rPr>
      <w:i/>
      <w:iCs/>
    </w:rPr>
  </w:style>
  <w:style w:type="character" w:customStyle="1" w:styleId="emphasistypesmallcaps">
    <w:name w:val="emphasistypesmallcaps"/>
    <w:basedOn w:val="DefaultParagraphFont"/>
    <w:rsid w:val="00AB0700"/>
  </w:style>
  <w:style w:type="character" w:customStyle="1" w:styleId="keyword">
    <w:name w:val="keyword"/>
    <w:basedOn w:val="DefaultParagraphFont"/>
    <w:rsid w:val="00AB07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108602">
      <w:bodyDiv w:val="1"/>
      <w:marLeft w:val="0"/>
      <w:marRight w:val="0"/>
      <w:marTop w:val="0"/>
      <w:marBottom w:val="0"/>
      <w:divBdr>
        <w:top w:val="none" w:sz="0" w:space="0" w:color="auto"/>
        <w:left w:val="none" w:sz="0" w:space="0" w:color="auto"/>
        <w:bottom w:val="none" w:sz="0" w:space="0" w:color="auto"/>
        <w:right w:val="none" w:sz="0" w:space="0" w:color="auto"/>
      </w:divBdr>
    </w:div>
    <w:div w:id="533343844">
      <w:bodyDiv w:val="1"/>
      <w:marLeft w:val="0"/>
      <w:marRight w:val="0"/>
      <w:marTop w:val="0"/>
      <w:marBottom w:val="0"/>
      <w:divBdr>
        <w:top w:val="none" w:sz="0" w:space="0" w:color="auto"/>
        <w:left w:val="none" w:sz="0" w:space="0" w:color="auto"/>
        <w:bottom w:val="none" w:sz="0" w:space="0" w:color="auto"/>
        <w:right w:val="none" w:sz="0" w:space="0" w:color="auto"/>
      </w:divBdr>
    </w:div>
    <w:div w:id="592514196">
      <w:bodyDiv w:val="1"/>
      <w:marLeft w:val="0"/>
      <w:marRight w:val="0"/>
      <w:marTop w:val="0"/>
      <w:marBottom w:val="0"/>
      <w:divBdr>
        <w:top w:val="none" w:sz="0" w:space="0" w:color="auto"/>
        <w:left w:val="none" w:sz="0" w:space="0" w:color="auto"/>
        <w:bottom w:val="none" w:sz="0" w:space="0" w:color="auto"/>
        <w:right w:val="none" w:sz="0" w:space="0" w:color="auto"/>
      </w:divBdr>
    </w:div>
    <w:div w:id="1063798532">
      <w:bodyDiv w:val="1"/>
      <w:marLeft w:val="0"/>
      <w:marRight w:val="0"/>
      <w:marTop w:val="0"/>
      <w:marBottom w:val="0"/>
      <w:divBdr>
        <w:top w:val="none" w:sz="0" w:space="0" w:color="auto"/>
        <w:left w:val="none" w:sz="0" w:space="0" w:color="auto"/>
        <w:bottom w:val="none" w:sz="0" w:space="0" w:color="auto"/>
        <w:right w:val="none" w:sz="0" w:space="0" w:color="auto"/>
      </w:divBdr>
    </w:div>
    <w:div w:id="1322779715">
      <w:bodyDiv w:val="1"/>
      <w:marLeft w:val="0"/>
      <w:marRight w:val="0"/>
      <w:marTop w:val="0"/>
      <w:marBottom w:val="0"/>
      <w:divBdr>
        <w:top w:val="none" w:sz="0" w:space="0" w:color="auto"/>
        <w:left w:val="none" w:sz="0" w:space="0" w:color="auto"/>
        <w:bottom w:val="none" w:sz="0" w:space="0" w:color="auto"/>
        <w:right w:val="none" w:sz="0" w:space="0" w:color="auto"/>
      </w:divBdr>
    </w:div>
    <w:div w:id="1332952428">
      <w:bodyDiv w:val="1"/>
      <w:marLeft w:val="0"/>
      <w:marRight w:val="0"/>
      <w:marTop w:val="0"/>
      <w:marBottom w:val="0"/>
      <w:divBdr>
        <w:top w:val="none" w:sz="0" w:space="0" w:color="auto"/>
        <w:left w:val="none" w:sz="0" w:space="0" w:color="auto"/>
        <w:bottom w:val="none" w:sz="0" w:space="0" w:color="auto"/>
        <w:right w:val="none" w:sz="0" w:space="0" w:color="auto"/>
      </w:divBdr>
    </w:div>
    <w:div w:id="1610353372">
      <w:bodyDiv w:val="1"/>
      <w:marLeft w:val="0"/>
      <w:marRight w:val="0"/>
      <w:marTop w:val="0"/>
      <w:marBottom w:val="0"/>
      <w:divBdr>
        <w:top w:val="none" w:sz="0" w:space="0" w:color="auto"/>
        <w:left w:val="none" w:sz="0" w:space="0" w:color="auto"/>
        <w:bottom w:val="none" w:sz="0" w:space="0" w:color="auto"/>
        <w:right w:val="none" w:sz="0" w:space="0" w:color="auto"/>
      </w:divBdr>
    </w:div>
    <w:div w:id="1913201837">
      <w:bodyDiv w:val="1"/>
      <w:marLeft w:val="0"/>
      <w:marRight w:val="0"/>
      <w:marTop w:val="0"/>
      <w:marBottom w:val="0"/>
      <w:divBdr>
        <w:top w:val="none" w:sz="0" w:space="0" w:color="auto"/>
        <w:left w:val="none" w:sz="0" w:space="0" w:color="auto"/>
        <w:bottom w:val="none" w:sz="0" w:space="0" w:color="auto"/>
        <w:right w:val="none" w:sz="0" w:space="0" w:color="auto"/>
      </w:divBdr>
      <w:divsChild>
        <w:div w:id="830289179">
          <w:marLeft w:val="0"/>
          <w:marRight w:val="0"/>
          <w:marTop w:val="288"/>
          <w:marBottom w:val="100"/>
          <w:divBdr>
            <w:top w:val="none" w:sz="0" w:space="0" w:color="auto"/>
            <w:left w:val="none" w:sz="0" w:space="0" w:color="auto"/>
            <w:bottom w:val="none" w:sz="0" w:space="0" w:color="auto"/>
            <w:right w:val="none" w:sz="0" w:space="0" w:color="auto"/>
          </w:divBdr>
          <w:divsChild>
            <w:div w:id="1941138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026117">
      <w:bodyDiv w:val="1"/>
      <w:marLeft w:val="0"/>
      <w:marRight w:val="0"/>
      <w:marTop w:val="0"/>
      <w:marBottom w:val="0"/>
      <w:divBdr>
        <w:top w:val="none" w:sz="0" w:space="0" w:color="auto"/>
        <w:left w:val="none" w:sz="0" w:space="0" w:color="auto"/>
        <w:bottom w:val="none" w:sz="0" w:space="0" w:color="auto"/>
        <w:right w:val="none" w:sz="0" w:space="0" w:color="auto"/>
      </w:divBdr>
    </w:div>
    <w:div w:id="2072608758">
      <w:bodyDiv w:val="1"/>
      <w:marLeft w:val="0"/>
      <w:marRight w:val="0"/>
      <w:marTop w:val="0"/>
      <w:marBottom w:val="0"/>
      <w:divBdr>
        <w:top w:val="none" w:sz="0" w:space="0" w:color="auto"/>
        <w:left w:val="none" w:sz="0" w:space="0" w:color="auto"/>
        <w:bottom w:val="none" w:sz="0" w:space="0" w:color="auto"/>
        <w:right w:val="none" w:sz="0" w:space="0" w:color="auto"/>
      </w:divBdr>
    </w:div>
    <w:div w:id="2101947514">
      <w:bodyDiv w:val="1"/>
      <w:marLeft w:val="0"/>
      <w:marRight w:val="0"/>
      <w:marTop w:val="0"/>
      <w:marBottom w:val="0"/>
      <w:divBdr>
        <w:top w:val="none" w:sz="0" w:space="0" w:color="auto"/>
        <w:left w:val="none" w:sz="0" w:space="0" w:color="auto"/>
        <w:bottom w:val="none" w:sz="0" w:space="0" w:color="auto"/>
        <w:right w:val="none" w:sz="0" w:space="0" w:color="auto"/>
      </w:divBdr>
      <w:divsChild>
        <w:div w:id="923340990">
          <w:marLeft w:val="0"/>
          <w:marRight w:val="0"/>
          <w:marTop w:val="0"/>
          <w:marBottom w:val="540"/>
          <w:divBdr>
            <w:top w:val="none" w:sz="0" w:space="0" w:color="auto"/>
            <w:left w:val="none" w:sz="0" w:space="0" w:color="auto"/>
            <w:bottom w:val="none" w:sz="0" w:space="0" w:color="auto"/>
            <w:right w:val="none" w:sz="0" w:space="0" w:color="auto"/>
          </w:divBdr>
          <w:divsChild>
            <w:div w:id="1132483420">
              <w:marLeft w:val="0"/>
              <w:marRight w:val="0"/>
              <w:marTop w:val="0"/>
              <w:marBottom w:val="360"/>
              <w:divBdr>
                <w:top w:val="none" w:sz="0" w:space="0" w:color="auto"/>
                <w:left w:val="none" w:sz="0" w:space="0" w:color="auto"/>
                <w:bottom w:val="none" w:sz="0" w:space="0" w:color="auto"/>
                <w:right w:val="none" w:sz="0" w:space="0" w:color="auto"/>
              </w:divBdr>
            </w:div>
            <w:div w:id="604577917">
              <w:marLeft w:val="0"/>
              <w:marRight w:val="0"/>
              <w:marTop w:val="0"/>
              <w:marBottom w:val="0"/>
              <w:divBdr>
                <w:top w:val="none" w:sz="0" w:space="0" w:color="auto"/>
                <w:left w:val="none" w:sz="0" w:space="0" w:color="auto"/>
                <w:bottom w:val="none" w:sz="0" w:space="0" w:color="auto"/>
                <w:right w:val="none" w:sz="0" w:space="0" w:color="auto"/>
              </w:divBdr>
              <w:divsChild>
                <w:div w:id="348485309">
                  <w:marLeft w:val="0"/>
                  <w:marRight w:val="0"/>
                  <w:marTop w:val="0"/>
                  <w:marBottom w:val="0"/>
                  <w:divBdr>
                    <w:top w:val="none" w:sz="0" w:space="0" w:color="auto"/>
                    <w:left w:val="none" w:sz="0" w:space="0" w:color="auto"/>
                    <w:bottom w:val="none" w:sz="0" w:space="0" w:color="auto"/>
                    <w:right w:val="none" w:sz="0" w:space="0" w:color="auto"/>
                  </w:divBdr>
                </w:div>
                <w:div w:id="2114276738">
                  <w:marLeft w:val="0"/>
                  <w:marRight w:val="0"/>
                  <w:marTop w:val="0"/>
                  <w:marBottom w:val="0"/>
                  <w:divBdr>
                    <w:top w:val="none" w:sz="0" w:space="0" w:color="auto"/>
                    <w:left w:val="none" w:sz="0" w:space="0" w:color="auto"/>
                    <w:bottom w:val="none" w:sz="0" w:space="0" w:color="auto"/>
                    <w:right w:val="none" w:sz="0" w:space="0" w:color="auto"/>
                  </w:divBdr>
                  <w:divsChild>
                    <w:div w:id="1990354621">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351684846">
              <w:marLeft w:val="0"/>
              <w:marRight w:val="0"/>
              <w:marTop w:val="0"/>
              <w:marBottom w:val="0"/>
              <w:divBdr>
                <w:top w:val="none" w:sz="0" w:space="0" w:color="auto"/>
                <w:left w:val="none" w:sz="0" w:space="0" w:color="auto"/>
                <w:bottom w:val="none" w:sz="0" w:space="0" w:color="auto"/>
                <w:right w:val="none" w:sz="0" w:space="0" w:color="auto"/>
              </w:divBdr>
              <w:divsChild>
                <w:div w:id="39404809">
                  <w:marLeft w:val="0"/>
                  <w:marRight w:val="240"/>
                  <w:marTop w:val="0"/>
                  <w:marBottom w:val="0"/>
                  <w:divBdr>
                    <w:top w:val="none" w:sz="0" w:space="0" w:color="auto"/>
                    <w:left w:val="none" w:sz="0" w:space="0" w:color="auto"/>
                    <w:bottom w:val="none" w:sz="0" w:space="0" w:color="auto"/>
                    <w:right w:val="single" w:sz="6" w:space="12" w:color="CCCCCC"/>
                  </w:divBdr>
                  <w:divsChild>
                    <w:div w:id="2042977487">
                      <w:marLeft w:val="0"/>
                      <w:marRight w:val="0"/>
                      <w:marTop w:val="0"/>
                      <w:marBottom w:val="0"/>
                      <w:divBdr>
                        <w:top w:val="none" w:sz="0" w:space="0" w:color="auto"/>
                        <w:left w:val="none" w:sz="0" w:space="0" w:color="auto"/>
                        <w:bottom w:val="none" w:sz="0" w:space="0" w:color="auto"/>
                        <w:right w:val="none" w:sz="0" w:space="0" w:color="auto"/>
                      </w:divBdr>
                    </w:div>
                  </w:divsChild>
                </w:div>
                <w:div w:id="153184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162021">
          <w:marLeft w:val="0"/>
          <w:marRight w:val="0"/>
          <w:marTop w:val="0"/>
          <w:marBottom w:val="3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ncbi.nlm.nih.gov/pubmed/?term=Colwell%20CS%5BAuthor%5D&amp;cauthor=true&amp;cauthor_uid=11298803"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52CEDA-DC62-9943-8DE9-0FBCC7955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927</Words>
  <Characters>5290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Pralaya Yoga</Company>
  <LinksUpToDate>false</LinksUpToDate>
  <CharactersWithSpaces>6205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Boustany</dc:creator>
  <cp:keywords/>
  <dc:description/>
  <cp:lastModifiedBy>Robert  Boustany</cp:lastModifiedBy>
  <cp:revision>2</cp:revision>
  <dcterms:created xsi:type="dcterms:W3CDTF">2019-07-01T13:56:00Z</dcterms:created>
  <dcterms:modified xsi:type="dcterms:W3CDTF">2019-07-01T13:56:00Z</dcterms:modified>
</cp:coreProperties>
</file>