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E75" w:rsidRDefault="006C5E75" w:rsidP="006C5E75">
      <w:pPr>
        <w:pStyle w:val="Default"/>
      </w:pPr>
    </w:p>
    <w:p w:rsidR="00000000" w:rsidRDefault="006C5E75" w:rsidP="006C5E75">
      <w:pPr>
        <w:pStyle w:val="Default"/>
        <w:jc w:val="center"/>
        <w:rPr>
          <w:b/>
          <w:bCs/>
          <w:i/>
          <w:iCs/>
          <w:sz w:val="30"/>
          <w:szCs w:val="30"/>
        </w:rPr>
      </w:pPr>
      <w:r>
        <w:rPr>
          <w:b/>
          <w:bCs/>
          <w:sz w:val="30"/>
          <w:szCs w:val="30"/>
        </w:rPr>
        <w:t xml:space="preserve">A review on Pharmacological potential of </w:t>
      </w:r>
      <w:proofErr w:type="spellStart"/>
      <w:r>
        <w:rPr>
          <w:b/>
          <w:bCs/>
          <w:sz w:val="30"/>
          <w:szCs w:val="30"/>
        </w:rPr>
        <w:t>Berberine</w:t>
      </w:r>
      <w:proofErr w:type="spellEnd"/>
      <w:r>
        <w:rPr>
          <w:b/>
          <w:bCs/>
          <w:sz w:val="30"/>
          <w:szCs w:val="30"/>
        </w:rPr>
        <w:t xml:space="preserve">; an active component of Himalayan </w:t>
      </w:r>
      <w:proofErr w:type="spellStart"/>
      <w:r>
        <w:rPr>
          <w:b/>
          <w:bCs/>
          <w:i/>
          <w:iCs/>
          <w:sz w:val="30"/>
          <w:szCs w:val="30"/>
        </w:rPr>
        <w:t>Berberis</w:t>
      </w:r>
      <w:proofErr w:type="spellEnd"/>
      <w:r>
        <w:rPr>
          <w:b/>
          <w:bCs/>
          <w:i/>
          <w:iCs/>
          <w:sz w:val="30"/>
          <w:szCs w:val="30"/>
        </w:rPr>
        <w:t xml:space="preserve"> </w:t>
      </w:r>
      <w:proofErr w:type="spellStart"/>
      <w:r>
        <w:rPr>
          <w:b/>
          <w:bCs/>
          <w:i/>
          <w:iCs/>
          <w:sz w:val="30"/>
          <w:szCs w:val="30"/>
        </w:rPr>
        <w:t>ari</w:t>
      </w:r>
      <w:proofErr w:type="spellEnd"/>
      <w:r>
        <w:t xml:space="preserve"> </w:t>
      </w:r>
      <w:proofErr w:type="spellStart"/>
      <w:r>
        <w:rPr>
          <w:b/>
          <w:bCs/>
          <w:i/>
          <w:iCs/>
          <w:sz w:val="30"/>
          <w:szCs w:val="30"/>
        </w:rPr>
        <w:t>stata</w:t>
      </w:r>
      <w:proofErr w:type="spellEnd"/>
    </w:p>
    <w:p w:rsidR="006C5E75" w:rsidRDefault="006C5E75" w:rsidP="006C5E75">
      <w:pPr>
        <w:pStyle w:val="Default"/>
        <w:jc w:val="center"/>
        <w:rPr>
          <w:b/>
          <w:bCs/>
          <w:i/>
          <w:iCs/>
          <w:sz w:val="30"/>
          <w:szCs w:val="30"/>
        </w:rPr>
      </w:pPr>
    </w:p>
    <w:p w:rsidR="006C5E75" w:rsidRDefault="006C5E75" w:rsidP="006C5E75">
      <w:pPr>
        <w:pStyle w:val="Default"/>
        <w:jc w:val="center"/>
        <w:rPr>
          <w:b/>
          <w:bCs/>
          <w:i/>
          <w:iCs/>
          <w:sz w:val="30"/>
          <w:szCs w:val="30"/>
          <w:vertAlign w:val="superscript"/>
        </w:rPr>
      </w:pPr>
      <w:proofErr w:type="spellStart"/>
      <w:r>
        <w:rPr>
          <w:b/>
          <w:bCs/>
          <w:i/>
          <w:iCs/>
          <w:sz w:val="30"/>
          <w:szCs w:val="30"/>
        </w:rPr>
        <w:t>Vikas</w:t>
      </w:r>
      <w:proofErr w:type="spellEnd"/>
      <w:r>
        <w:rPr>
          <w:b/>
          <w:bCs/>
          <w:i/>
          <w:iCs/>
          <w:sz w:val="30"/>
          <w:szCs w:val="30"/>
        </w:rPr>
        <w:t xml:space="preserve"> Chander</w:t>
      </w:r>
      <w:r>
        <w:rPr>
          <w:b/>
          <w:bCs/>
          <w:i/>
          <w:iCs/>
          <w:sz w:val="30"/>
          <w:szCs w:val="30"/>
          <w:vertAlign w:val="superscript"/>
        </w:rPr>
        <w:t>1</w:t>
      </w:r>
      <w:r>
        <w:rPr>
          <w:b/>
          <w:bCs/>
          <w:i/>
          <w:iCs/>
          <w:sz w:val="30"/>
          <w:szCs w:val="30"/>
        </w:rPr>
        <w:t xml:space="preserve"> &amp; </w:t>
      </w:r>
      <w:proofErr w:type="spellStart"/>
      <w:r>
        <w:rPr>
          <w:b/>
          <w:bCs/>
          <w:i/>
          <w:iCs/>
          <w:sz w:val="30"/>
          <w:szCs w:val="30"/>
        </w:rPr>
        <w:t>Archana</w:t>
      </w:r>
      <w:proofErr w:type="spellEnd"/>
      <w:r>
        <w:rPr>
          <w:b/>
          <w:bCs/>
          <w:i/>
          <w:iCs/>
          <w:sz w:val="30"/>
          <w:szCs w:val="30"/>
        </w:rPr>
        <w:t xml:space="preserve"> Dhyani</w:t>
      </w:r>
      <w:r>
        <w:rPr>
          <w:b/>
          <w:bCs/>
          <w:i/>
          <w:iCs/>
          <w:sz w:val="30"/>
          <w:szCs w:val="30"/>
          <w:vertAlign w:val="superscript"/>
        </w:rPr>
        <w:t>2</w:t>
      </w:r>
    </w:p>
    <w:p w:rsidR="006C5E75" w:rsidRDefault="006C5E75" w:rsidP="006C5E75">
      <w:pPr>
        <w:pStyle w:val="Default"/>
        <w:jc w:val="center"/>
        <w:rPr>
          <w:b/>
          <w:bCs/>
          <w:i/>
          <w:iCs/>
          <w:sz w:val="30"/>
          <w:szCs w:val="30"/>
          <w:vertAlign w:val="superscript"/>
        </w:rPr>
      </w:pPr>
    </w:p>
    <w:p w:rsidR="006C5E75" w:rsidRDefault="006C5E75" w:rsidP="006C5E75">
      <w:pPr>
        <w:pStyle w:val="Default"/>
        <w:rPr>
          <w:b/>
          <w:bCs/>
          <w:i/>
          <w:iCs/>
          <w:sz w:val="30"/>
          <w:szCs w:val="30"/>
          <w:vertAlign w:val="superscript"/>
        </w:rPr>
      </w:pPr>
      <w:r>
        <w:rPr>
          <w:b/>
          <w:bCs/>
          <w:i/>
          <w:iCs/>
          <w:sz w:val="30"/>
          <w:szCs w:val="30"/>
          <w:vertAlign w:val="superscript"/>
        </w:rPr>
        <w:t>Uttarakhand State Council for Science &amp; Technology (UCOST, Dehradun (India)</w:t>
      </w:r>
    </w:p>
    <w:p w:rsidR="006C5E75" w:rsidRDefault="006C5E75" w:rsidP="006C5E75">
      <w:pPr>
        <w:pStyle w:val="Default"/>
        <w:rPr>
          <w:b/>
          <w:bCs/>
          <w:i/>
          <w:iCs/>
          <w:sz w:val="30"/>
          <w:szCs w:val="30"/>
          <w:vertAlign w:val="superscript"/>
        </w:rPr>
      </w:pPr>
      <w:r>
        <w:rPr>
          <w:b/>
          <w:bCs/>
          <w:i/>
          <w:iCs/>
          <w:sz w:val="30"/>
          <w:szCs w:val="30"/>
          <w:vertAlign w:val="superscript"/>
        </w:rPr>
        <w:t>School of Pharmacy, Graphic Era Hill University, Dehradun (India)</w:t>
      </w:r>
    </w:p>
    <w:p w:rsidR="006C5E75" w:rsidRDefault="006C5E75" w:rsidP="006C5E75">
      <w:pPr>
        <w:pStyle w:val="Default"/>
        <w:rPr>
          <w:b/>
          <w:bCs/>
          <w:i/>
          <w:iCs/>
          <w:sz w:val="30"/>
          <w:szCs w:val="30"/>
          <w:vertAlign w:val="superscript"/>
        </w:rPr>
      </w:pPr>
    </w:p>
    <w:p w:rsidR="006C5E75" w:rsidRDefault="006C5E75" w:rsidP="006C5E75">
      <w:pPr>
        <w:pStyle w:val="Default"/>
      </w:pPr>
    </w:p>
    <w:p w:rsidR="006C5E75" w:rsidRDefault="006C5E75" w:rsidP="006C5E75">
      <w:pPr>
        <w:pStyle w:val="Default"/>
        <w:jc w:val="both"/>
      </w:pPr>
      <w:r>
        <w:t xml:space="preserve"> </w:t>
      </w:r>
      <w:r w:rsidRPr="006C5E75">
        <w:t xml:space="preserve">Plants have been the basis of many traditional medicines throughout the world for thousands of years and continue to provide new remedies to mankind. They are one of the richest sources of compounds. </w:t>
      </w:r>
      <w:proofErr w:type="spellStart"/>
      <w:r w:rsidRPr="006C5E75">
        <w:rPr>
          <w:i/>
          <w:iCs/>
        </w:rPr>
        <w:t>Berberis</w:t>
      </w:r>
      <w:proofErr w:type="spellEnd"/>
      <w:r w:rsidRPr="006C5E75">
        <w:rPr>
          <w:i/>
          <w:iCs/>
        </w:rPr>
        <w:t xml:space="preserve"> </w:t>
      </w:r>
      <w:proofErr w:type="spellStart"/>
      <w:r w:rsidRPr="006C5E75">
        <w:rPr>
          <w:i/>
          <w:iCs/>
        </w:rPr>
        <w:t>aristata</w:t>
      </w:r>
      <w:proofErr w:type="spellEnd"/>
      <w:r w:rsidRPr="006C5E75">
        <w:rPr>
          <w:i/>
          <w:iCs/>
        </w:rPr>
        <w:t xml:space="preserve"> </w:t>
      </w:r>
      <w:r w:rsidRPr="006C5E75">
        <w:t xml:space="preserve">is one of the major plants used in </w:t>
      </w:r>
      <w:proofErr w:type="spellStart"/>
      <w:r w:rsidRPr="006C5E75">
        <w:t>Ayurveda</w:t>
      </w:r>
      <w:proofErr w:type="spellEnd"/>
      <w:r w:rsidRPr="006C5E75">
        <w:t xml:space="preserve"> for several remedies. It is used as a tonic, alternative, </w:t>
      </w:r>
      <w:proofErr w:type="spellStart"/>
      <w:r w:rsidRPr="006C5E75">
        <w:t>demulscent</w:t>
      </w:r>
      <w:proofErr w:type="spellEnd"/>
      <w:r w:rsidRPr="006C5E75">
        <w:t xml:space="preserve">, diaphoretic and diuretic, and in the treatment of </w:t>
      </w:r>
      <w:proofErr w:type="spellStart"/>
      <w:r w:rsidRPr="006C5E75">
        <w:t>diarrhoea</w:t>
      </w:r>
      <w:proofErr w:type="spellEnd"/>
      <w:r w:rsidRPr="006C5E75">
        <w:t xml:space="preserve">, jaundice, skin diseases, syphilis, chronic rheumatism and urinary disorders. Scientific evidence suggests its versatile biological functions that support its traditional use in the orient. </w:t>
      </w:r>
      <w:proofErr w:type="spellStart"/>
      <w:r w:rsidRPr="006C5E75">
        <w:t>Phytochemical</w:t>
      </w:r>
      <w:proofErr w:type="spellEnd"/>
      <w:r w:rsidRPr="006C5E75">
        <w:t xml:space="preserve"> studies shows that plant </w:t>
      </w:r>
      <w:proofErr w:type="spellStart"/>
      <w:r w:rsidRPr="006C5E75">
        <w:rPr>
          <w:i/>
          <w:iCs/>
        </w:rPr>
        <w:t>Berberis</w:t>
      </w:r>
      <w:proofErr w:type="spellEnd"/>
      <w:r w:rsidRPr="006C5E75">
        <w:rPr>
          <w:i/>
          <w:iCs/>
        </w:rPr>
        <w:t xml:space="preserve"> </w:t>
      </w:r>
      <w:proofErr w:type="spellStart"/>
      <w:r w:rsidRPr="006C5E75">
        <w:rPr>
          <w:i/>
          <w:iCs/>
        </w:rPr>
        <w:t>aristata</w:t>
      </w:r>
      <w:proofErr w:type="spellEnd"/>
      <w:r w:rsidRPr="006C5E75">
        <w:rPr>
          <w:i/>
          <w:iCs/>
        </w:rPr>
        <w:t xml:space="preserve"> </w:t>
      </w:r>
      <w:r w:rsidRPr="006C5E75">
        <w:t xml:space="preserve">contains mainly yellow colored alkaloids </w:t>
      </w:r>
      <w:proofErr w:type="spellStart"/>
      <w:r w:rsidRPr="006C5E75">
        <w:t>Berberine</w:t>
      </w:r>
      <w:proofErr w:type="spellEnd"/>
      <w:r w:rsidRPr="006C5E75">
        <w:t xml:space="preserve">, </w:t>
      </w:r>
      <w:proofErr w:type="spellStart"/>
      <w:r w:rsidRPr="006C5E75">
        <w:t>oxyberberine</w:t>
      </w:r>
      <w:proofErr w:type="spellEnd"/>
      <w:r w:rsidRPr="006C5E75">
        <w:t xml:space="preserve">, </w:t>
      </w:r>
      <w:proofErr w:type="spellStart"/>
      <w:r w:rsidRPr="006C5E75">
        <w:t>berbamine</w:t>
      </w:r>
      <w:proofErr w:type="spellEnd"/>
      <w:r w:rsidRPr="006C5E75">
        <w:t xml:space="preserve">, </w:t>
      </w:r>
      <w:proofErr w:type="spellStart"/>
      <w:r w:rsidRPr="006C5E75">
        <w:t>aromoline</w:t>
      </w:r>
      <w:proofErr w:type="spellEnd"/>
      <w:r w:rsidRPr="006C5E75">
        <w:t xml:space="preserve">, a </w:t>
      </w:r>
      <w:proofErr w:type="spellStart"/>
      <w:r w:rsidRPr="006C5E75">
        <w:t>protoberberine</w:t>
      </w:r>
      <w:proofErr w:type="spellEnd"/>
      <w:r w:rsidRPr="006C5E75">
        <w:t xml:space="preserve"> alkaloid </w:t>
      </w:r>
      <w:proofErr w:type="spellStart"/>
      <w:r w:rsidRPr="006C5E75">
        <w:t>karachine</w:t>
      </w:r>
      <w:proofErr w:type="spellEnd"/>
      <w:r w:rsidRPr="006C5E75">
        <w:t xml:space="preserve">, </w:t>
      </w:r>
      <w:proofErr w:type="spellStart"/>
      <w:r w:rsidRPr="006C5E75">
        <w:t>palmatine</w:t>
      </w:r>
      <w:proofErr w:type="spellEnd"/>
      <w:r w:rsidRPr="006C5E75">
        <w:t xml:space="preserve">, </w:t>
      </w:r>
      <w:proofErr w:type="spellStart"/>
      <w:r w:rsidRPr="006C5E75">
        <w:t>oxycanthine</w:t>
      </w:r>
      <w:proofErr w:type="spellEnd"/>
      <w:r w:rsidRPr="006C5E75">
        <w:t xml:space="preserve"> and </w:t>
      </w:r>
      <w:proofErr w:type="spellStart"/>
      <w:r w:rsidRPr="006C5E75">
        <w:t>taxilamine</w:t>
      </w:r>
      <w:proofErr w:type="spellEnd"/>
      <w:r w:rsidRPr="006C5E75">
        <w:t xml:space="preserve"> and tannins, sugar, starch. Among the several compounds </w:t>
      </w:r>
      <w:proofErr w:type="spellStart"/>
      <w:r w:rsidRPr="006C5E75">
        <w:t>Berberine</w:t>
      </w:r>
      <w:proofErr w:type="spellEnd"/>
      <w:r w:rsidRPr="006C5E75">
        <w:t xml:space="preserve"> is main constitute having various pharmacological actions. It </w:t>
      </w:r>
      <w:proofErr w:type="gramStart"/>
      <w:r w:rsidRPr="006C5E75">
        <w:t>is,</w:t>
      </w:r>
      <w:proofErr w:type="gramEnd"/>
      <w:r w:rsidRPr="006C5E75">
        <w:t xml:space="preserve"> a </w:t>
      </w:r>
      <w:proofErr w:type="spellStart"/>
      <w:r w:rsidRPr="006C5E75">
        <w:t>benzylisoquinoline</w:t>
      </w:r>
      <w:proofErr w:type="spellEnd"/>
      <w:r w:rsidRPr="006C5E75">
        <w:t xml:space="preserve"> alkaloid, occurs as an active constituent in numerous medicinal plants and has an array of pharmacological properties. It has been used in </w:t>
      </w:r>
      <w:proofErr w:type="spellStart"/>
      <w:r w:rsidRPr="006C5E75">
        <w:t>Ayurvedic</w:t>
      </w:r>
      <w:proofErr w:type="spellEnd"/>
      <w:r w:rsidRPr="006C5E75">
        <w:t xml:space="preserve"> and Chinese medicine for its antimicrobial, </w:t>
      </w:r>
      <w:proofErr w:type="spellStart"/>
      <w:r w:rsidRPr="006C5E75">
        <w:t>antiprotozoal</w:t>
      </w:r>
      <w:proofErr w:type="spellEnd"/>
      <w:r w:rsidRPr="006C5E75">
        <w:t xml:space="preserve">, </w:t>
      </w:r>
      <w:proofErr w:type="spellStart"/>
      <w:r w:rsidRPr="006C5E75">
        <w:t>antidiarrheal</w:t>
      </w:r>
      <w:proofErr w:type="spellEnd"/>
      <w:r w:rsidRPr="006C5E75">
        <w:t xml:space="preserve"> and </w:t>
      </w:r>
      <w:proofErr w:type="spellStart"/>
      <w:r w:rsidRPr="006C5E75">
        <w:t>antitrachoma</w:t>
      </w:r>
      <w:proofErr w:type="spellEnd"/>
      <w:r w:rsidRPr="006C5E75">
        <w:t xml:space="preserve"> activity. Moreover, several clinical and preclinical studies demonstrate ameliorative effect of </w:t>
      </w:r>
      <w:proofErr w:type="spellStart"/>
      <w:r w:rsidRPr="006C5E75">
        <w:t>berberine</w:t>
      </w:r>
      <w:proofErr w:type="spellEnd"/>
      <w:r w:rsidRPr="006C5E75">
        <w:t xml:space="preserve"> against several disorders including metabolic, neurological and </w:t>
      </w:r>
      <w:proofErr w:type="spellStart"/>
      <w:r w:rsidRPr="006C5E75">
        <w:t>cardiological</w:t>
      </w:r>
      <w:proofErr w:type="spellEnd"/>
      <w:r w:rsidRPr="006C5E75">
        <w:t xml:space="preserve"> problems. This review provides a summary regarding the pharmacokinetic and </w:t>
      </w:r>
      <w:proofErr w:type="spellStart"/>
      <w:r w:rsidRPr="006C5E75">
        <w:t>pharmacodynamic</w:t>
      </w:r>
      <w:proofErr w:type="spellEnd"/>
      <w:r w:rsidRPr="006C5E75">
        <w:t xml:space="preserve"> features of </w:t>
      </w:r>
      <w:proofErr w:type="spellStart"/>
      <w:r w:rsidRPr="006C5E75">
        <w:t>berberine</w:t>
      </w:r>
      <w:proofErr w:type="spellEnd"/>
      <w:r w:rsidRPr="006C5E75">
        <w:t xml:space="preserve">, with a focus on the different mechanisms underlying its </w:t>
      </w:r>
      <w:proofErr w:type="spellStart"/>
      <w:r w:rsidRPr="006C5E75">
        <w:t>multispectrum</w:t>
      </w:r>
      <w:proofErr w:type="spellEnd"/>
      <w:r w:rsidRPr="006C5E75">
        <w:t xml:space="preserve"> activity</w:t>
      </w:r>
      <w:r>
        <w:t>.</w:t>
      </w:r>
    </w:p>
    <w:p w:rsidR="006C5E75" w:rsidRDefault="006C5E75" w:rsidP="006C5E75">
      <w:pPr>
        <w:pStyle w:val="Default"/>
        <w:jc w:val="both"/>
      </w:pPr>
    </w:p>
    <w:p w:rsidR="006C5E75" w:rsidRDefault="006C5E75" w:rsidP="006C5E75">
      <w:pPr>
        <w:pStyle w:val="Default"/>
        <w:jc w:val="both"/>
      </w:pPr>
    </w:p>
    <w:p w:rsidR="006C5E75" w:rsidRDefault="006C5E75" w:rsidP="006C5E75">
      <w:pPr>
        <w:pStyle w:val="Default"/>
        <w:jc w:val="both"/>
      </w:pPr>
    </w:p>
    <w:p w:rsidR="006C5E75" w:rsidRDefault="006C5E75" w:rsidP="006C5E75">
      <w:pPr>
        <w:pStyle w:val="Default"/>
        <w:jc w:val="both"/>
      </w:pPr>
    </w:p>
    <w:p w:rsidR="006C5E75" w:rsidRPr="006C5E75" w:rsidRDefault="006C5E75" w:rsidP="006C5E75">
      <w:pPr>
        <w:pStyle w:val="Default"/>
        <w:jc w:val="both"/>
        <w:rPr>
          <w:vertAlign w:val="superscript"/>
        </w:rPr>
      </w:pPr>
    </w:p>
    <w:sectPr w:rsidR="006C5E75" w:rsidRPr="006C5E7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C5E75"/>
    <w:rsid w:val="006C5E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5E7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1585</Characters>
  <Application>Microsoft Office Word</Application>
  <DocSecurity>0</DocSecurity>
  <Lines>13</Lines>
  <Paragraphs>3</Paragraphs>
  <ScaleCrop>false</ScaleCrop>
  <Company>HP</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2019-04-03T09:13:00Z</dcterms:created>
  <dcterms:modified xsi:type="dcterms:W3CDTF">2019-04-03T09:16:00Z</dcterms:modified>
</cp:coreProperties>
</file>