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0EB" w:rsidRPr="0092303A" w:rsidRDefault="004900EB" w:rsidP="00706BFC">
      <w:pPr>
        <w:pStyle w:val="ListParagraph"/>
        <w:shd w:val="clear" w:color="auto" w:fill="FFFFFF"/>
        <w:spacing w:after="0" w:line="240" w:lineRule="auto"/>
        <w:ind w:left="288" w:right="288"/>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22.TITLES---  The   politicians   age   have    that   maximum    55     years   not   more  then  end  of  politics  .But  normal  activist   to   do  the   enjoyment   of  social   connection    .With also  give   the  3-4  like  main   founder    member  preferences ,  no  other   except   man  .  </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2A3785" w:rsidRDefault="002A3785" w:rsidP="002A3785">
      <w:pPr>
        <w:pStyle w:val="NormalWeb"/>
        <w:numPr>
          <w:ilvl w:val="0"/>
          <w:numId w:val="8"/>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2A3785" w:rsidRDefault="002A3785" w:rsidP="002A3785">
      <w:pPr>
        <w:pStyle w:val="NormalWeb"/>
        <w:spacing w:before="0" w:beforeAutospacing="0" w:after="0" w:afterAutospacing="0"/>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     </w:t>
      </w:r>
    </w:p>
    <w:p w:rsidR="002A3785" w:rsidRDefault="002A3785" w:rsidP="002A3785">
      <w:pPr>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2A3785" w:rsidRDefault="002A3785" w:rsidP="002A3785">
      <w:pPr>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Applicant    image above-----</w:t>
      </w:r>
    </w:p>
    <w:p w:rsidR="002A3785" w:rsidRDefault="002A3785" w:rsidP="002A3785">
      <w:pPr>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2A3785" w:rsidRDefault="002A3785" w:rsidP="002A3785">
      <w:pPr>
        <w:pStyle w:val="NormalWeb"/>
        <w:numPr>
          <w:ilvl w:val="0"/>
          <w:numId w:val="9"/>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2A3785" w:rsidRDefault="002A3785" w:rsidP="002A3785">
      <w:pPr>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2A3785" w:rsidRDefault="002A3785" w:rsidP="002A3785">
      <w:pPr>
        <w:pStyle w:val="NormalWeb"/>
        <w:numPr>
          <w:ilvl w:val="0"/>
          <w:numId w:val="10"/>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2A3785" w:rsidRDefault="002A3785" w:rsidP="002A3785">
      <w:pPr>
        <w:ind w:left="288" w:right="288"/>
        <w:jc w:val="both"/>
        <w:rPr>
          <w:b/>
          <w:color w:val="000000" w:themeColor="text1"/>
        </w:rPr>
      </w:pP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lastRenderedPageBreak/>
        <w:t>•Mobile Number-    09546448956 ,  09507534739   </w:t>
      </w: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2A3785" w:rsidRDefault="002A3785" w:rsidP="002A378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2A3785" w:rsidRDefault="002A3785" w:rsidP="002A3785">
      <w:pPr>
        <w:ind w:left="288" w:right="288"/>
        <w:jc w:val="both"/>
        <w:rPr>
          <w:b/>
          <w:color w:val="000000" w:themeColor="text1"/>
        </w:rPr>
      </w:pPr>
    </w:p>
    <w:p w:rsidR="002A3785" w:rsidRDefault="002A3785" w:rsidP="002A3785">
      <w:pPr>
        <w:ind w:left="288" w:right="288"/>
        <w:jc w:val="both"/>
        <w:rPr>
          <w:b/>
          <w:color w:val="000000" w:themeColor="text1"/>
        </w:rPr>
      </w:pPr>
    </w:p>
    <w:p w:rsidR="002A3785" w:rsidRDefault="002A3785" w:rsidP="002A3785">
      <w:pPr>
        <w:ind w:left="288" w:right="288"/>
        <w:jc w:val="both"/>
        <w:rPr>
          <w:b/>
          <w:color w:val="000000" w:themeColor="text1"/>
        </w:rPr>
      </w:pPr>
    </w:p>
    <w:p w:rsidR="002A3785" w:rsidRDefault="002A3785" w:rsidP="002A3785">
      <w:pPr>
        <w:pStyle w:val="NormalWeb"/>
        <w:numPr>
          <w:ilvl w:val="0"/>
          <w:numId w:val="11"/>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2A3785" w:rsidRDefault="002A3785" w:rsidP="002A3785">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2A3785" w:rsidRDefault="002A3785" w:rsidP="002A3785">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2A3785" w:rsidRDefault="002A3785" w:rsidP="002A3785">
      <w:pPr>
        <w:pStyle w:val="NormalWeb"/>
        <w:spacing w:before="0" w:beforeAutospacing="0" w:after="0" w:afterAutospacing="0"/>
        <w:ind w:left="288" w:right="288"/>
        <w:jc w:val="both"/>
        <w:rPr>
          <w:b/>
          <w:color w:val="000000" w:themeColor="text1"/>
        </w:rPr>
      </w:pPr>
    </w:p>
    <w:p w:rsidR="002A3785" w:rsidRDefault="002A3785" w:rsidP="002A3785">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2A3785" w:rsidRDefault="002A3785" w:rsidP="002A3785">
      <w:pPr>
        <w:ind w:left="288" w:right="288"/>
        <w:jc w:val="both"/>
        <w:rPr>
          <w:rFonts w:eastAsia="Times New Roman"/>
          <w:b/>
          <w:color w:val="000000" w:themeColor="text1"/>
        </w:rPr>
      </w:pPr>
    </w:p>
    <w:p w:rsidR="002A3785" w:rsidRDefault="002A3785" w:rsidP="002A3785">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2A3785" w:rsidRDefault="002A3785" w:rsidP="002A3785">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2A3785" w:rsidRDefault="002A3785" w:rsidP="002A3785">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2A3785" w:rsidRDefault="002A3785" w:rsidP="002A3785">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2A3785" w:rsidRDefault="002A3785" w:rsidP="002A3785">
      <w:pPr>
        <w:ind w:left="288" w:right="288"/>
        <w:jc w:val="both"/>
        <w:rPr>
          <w:rFonts w:eastAsia="Times New Roman"/>
          <w:b/>
          <w:bCs/>
          <w:color w:val="000000" w:themeColor="text1"/>
        </w:rPr>
      </w:pPr>
    </w:p>
    <w:p w:rsidR="002A3785" w:rsidRDefault="002A3785" w:rsidP="002A3785">
      <w:pPr>
        <w:pStyle w:val="ListParagraph"/>
        <w:numPr>
          <w:ilvl w:val="0"/>
          <w:numId w:val="12"/>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2A3785" w:rsidRDefault="002A3785" w:rsidP="002A3785">
      <w:pPr>
        <w:pStyle w:val="ListParagraph"/>
        <w:numPr>
          <w:ilvl w:val="0"/>
          <w:numId w:val="12"/>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2A3785" w:rsidRDefault="002A3785" w:rsidP="002A3785">
      <w:pPr>
        <w:ind w:left="288" w:right="288"/>
        <w:jc w:val="both"/>
        <w:rPr>
          <w:rFonts w:asciiTheme="minorHAnsi" w:eastAsia="Times New Roman" w:hAnsiTheme="minorHAnsi" w:cstheme="minorBidi"/>
          <w:b/>
          <w:color w:val="000000" w:themeColor="text1"/>
          <w:sz w:val="22"/>
          <w:szCs w:val="22"/>
        </w:rPr>
      </w:pPr>
    </w:p>
    <w:p w:rsidR="002A3785" w:rsidRDefault="002A3785" w:rsidP="002A3785">
      <w:pPr>
        <w:ind w:left="288" w:right="288"/>
        <w:jc w:val="both"/>
        <w:rPr>
          <w:rFonts w:eastAsiaTheme="minorHAnsi"/>
          <w:b/>
          <w:color w:val="000000" w:themeColor="text1"/>
        </w:rPr>
      </w:pPr>
    </w:p>
    <w:p w:rsidR="002A3785" w:rsidRDefault="002A3785" w:rsidP="002A3785">
      <w:pPr>
        <w:pStyle w:val="ListParagraph"/>
        <w:numPr>
          <w:ilvl w:val="0"/>
          <w:numId w:val="13"/>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2A3785" w:rsidRDefault="002A3785" w:rsidP="002A3785">
      <w:pPr>
        <w:widowControl/>
        <w:numPr>
          <w:ilvl w:val="0"/>
          <w:numId w:val="14"/>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2A3785" w:rsidRDefault="002A3785" w:rsidP="002A3785">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2A3785" w:rsidRDefault="002A3785" w:rsidP="002A3785">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2A3785" w:rsidRDefault="002A3785" w:rsidP="002A3785">
      <w:pPr>
        <w:widowControl/>
        <w:numPr>
          <w:ilvl w:val="0"/>
          <w:numId w:val="14"/>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2A3785" w:rsidRDefault="002A3785" w:rsidP="002A3785">
      <w:pPr>
        <w:shd w:val="clear" w:color="auto" w:fill="FFFFFF"/>
        <w:ind w:left="288" w:right="288"/>
        <w:jc w:val="both"/>
        <w:rPr>
          <w:rFonts w:eastAsia="Times New Roman"/>
          <w:b/>
          <w:color w:val="000000" w:themeColor="text1"/>
          <w:szCs w:val="20"/>
        </w:rPr>
      </w:pPr>
    </w:p>
    <w:p w:rsidR="002A3785" w:rsidRDefault="002A3785" w:rsidP="002A3785">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2A3785" w:rsidRDefault="002A3785" w:rsidP="002A3785">
      <w:pPr>
        <w:pStyle w:val="Heading3"/>
        <w:shd w:val="clear" w:color="auto" w:fill="FFFFFF"/>
        <w:ind w:left="288" w:right="288"/>
        <w:jc w:val="both"/>
        <w:rPr>
          <w:rFonts w:eastAsiaTheme="minorHAnsi" w:cs="Arial"/>
          <w:b/>
          <w:color w:val="000000" w:themeColor="text1"/>
          <w:szCs w:val="22"/>
        </w:rPr>
      </w:pPr>
    </w:p>
    <w:p w:rsidR="002A3785" w:rsidRDefault="002A3785" w:rsidP="002A3785">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2A3785" w:rsidRDefault="002A3785" w:rsidP="002A3785">
      <w:pPr>
        <w:shd w:val="clear" w:color="auto" w:fill="FFFFFF"/>
        <w:ind w:left="288" w:right="288"/>
        <w:jc w:val="both"/>
        <w:rPr>
          <w:b/>
          <w:szCs w:val="22"/>
        </w:rPr>
      </w:pPr>
    </w:p>
    <w:p w:rsidR="002A3785" w:rsidRDefault="002A3785" w:rsidP="002A3785">
      <w:pPr>
        <w:ind w:left="288" w:right="288"/>
        <w:jc w:val="both"/>
        <w:rPr>
          <w:b/>
          <w:color w:val="000000" w:themeColor="text1"/>
        </w:rPr>
      </w:pPr>
    </w:p>
    <w:p w:rsidR="002A3785" w:rsidRDefault="002A3785" w:rsidP="002A3785">
      <w:pPr>
        <w:pStyle w:val="NormalWeb"/>
        <w:numPr>
          <w:ilvl w:val="0"/>
          <w:numId w:val="13"/>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2A3785" w:rsidRDefault="002A3785" w:rsidP="002A3785">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p>
    <w:p w:rsidR="004900EB" w:rsidRPr="0092303A" w:rsidRDefault="004900EB" w:rsidP="00706BFC">
      <w:pPr>
        <w:pStyle w:val="ListParagraph"/>
        <w:numPr>
          <w:ilvl w:val="0"/>
          <w:numId w:val="1"/>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w:t>
      </w:r>
      <w:r w:rsidRPr="0092303A">
        <w:rPr>
          <w:rFonts w:ascii="Times New Roman" w:eastAsia="Times New Roman" w:hAnsi="Times New Roman" w:cs="Times New Roman"/>
          <w:b/>
          <w:bCs/>
          <w:color w:val="000000" w:themeColor="text1"/>
          <w:sz w:val="24"/>
          <w:szCs w:val="24"/>
          <w:u w:color="000000" w:themeColor="text1"/>
        </w:rPr>
        <w:t xml:space="preserve"> ABSTRACTS---- The   politicians   age   have    that   maximum      55     years   not  more then due to   that  concerned     resistance   of    stress     of   body  damage    risk  of high   fear  more executive  command  function  with many health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Also the   depression   level   is   high   that’s  to  some  times  stop to  work  in   some  types   situations  like common   developments    in racism  issue.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           For that  age specially  deprive caste politician ,self  groups  sex hunt theory  lost that to command  more development  special deprive  groups   have lost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The    treatment  have  available   in  physiotherapy  and  Ayurveda   but    its  to problem   that’s   to   balance  it   but   after  limit  cross  give   the  trouble   and soul   revert  back   to  stop  work  to  hard   commanding .</w:t>
      </w:r>
    </w:p>
    <w:p w:rsidR="004900EB" w:rsidRPr="0092303A" w:rsidRDefault="004900EB" w:rsidP="00706BFC">
      <w:pPr>
        <w:pStyle w:val="ListParagraph"/>
        <w:shd w:val="clear" w:color="auto" w:fill="FFFFFF"/>
        <w:spacing w:after="0" w:line="240" w:lineRule="auto"/>
        <w:ind w:left="288" w:right="288"/>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But  normal  activist   to   do  the   enjoyment   of  social   connection    .With also  give   the some few   founder  member  of any party  preferences  .  </w:t>
      </w:r>
    </w:p>
    <w:p w:rsidR="004900EB" w:rsidRPr="0092303A" w:rsidRDefault="004900EB" w:rsidP="00706BFC">
      <w:pPr>
        <w:pStyle w:val="ListParagraph"/>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 </w:t>
      </w:r>
    </w:p>
    <w:p w:rsidR="004900EB" w:rsidRPr="004900EB" w:rsidRDefault="004900EB" w:rsidP="00706BFC">
      <w:pPr>
        <w:pStyle w:val="ListParagraph"/>
        <w:numPr>
          <w:ilvl w:val="0"/>
          <w:numId w:val="1"/>
        </w:numPr>
        <w:shd w:val="clear" w:color="auto" w:fill="FFFFFF"/>
        <w:spacing w:after="0"/>
        <w:ind w:right="288"/>
        <w:jc w:val="both"/>
        <w:textAlignment w:val="center"/>
        <w:rPr>
          <w:b/>
          <w:bCs/>
          <w:color w:val="000000" w:themeColor="text1"/>
          <w:u w:color="000000" w:themeColor="text1"/>
        </w:rPr>
      </w:pPr>
      <w:r w:rsidRPr="004900EB">
        <w:rPr>
          <w:b/>
          <w:bCs/>
          <w:color w:val="000000" w:themeColor="text1"/>
          <w:u w:color="000000" w:themeColor="text1"/>
        </w:rPr>
        <w:t xml:space="preserve">Introduction- The development work  to the demand more  scientific revisions  </w:t>
      </w:r>
      <w:r>
        <w:rPr>
          <w:b/>
          <w:bCs/>
          <w:color w:val="000000" w:themeColor="text1"/>
          <w:u w:color="000000" w:themeColor="text1"/>
        </w:rPr>
        <w:t>, without  depression ,more sharp cognition in situation does its exist  in the after age 55</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pStyle w:val="ListParagraph"/>
        <w:spacing w:after="0" w:line="240" w:lineRule="auto"/>
        <w:ind w:left="288" w:right="288"/>
        <w:jc w:val="both"/>
        <w:rPr>
          <w:rFonts w:ascii="Times New Roman" w:hAnsi="Times New Roman" w:cs="Times New Roman"/>
          <w:b/>
          <w:bCs/>
          <w:color w:val="000000" w:themeColor="text1"/>
          <w:sz w:val="24"/>
          <w:szCs w:val="24"/>
          <w:u w:color="000000" w:themeColor="text1"/>
        </w:rPr>
      </w:pPr>
    </w:p>
    <w:p w:rsidR="004900EB" w:rsidRPr="0092303A" w:rsidRDefault="004900EB" w:rsidP="00706BFC">
      <w:pPr>
        <w:pStyle w:val="ListParagraph"/>
        <w:numPr>
          <w:ilvl w:val="0"/>
          <w:numId w:val="1"/>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Main  text---- The   politicians   age   have    that   maximum      55     years   not  more then due to   that  concerned     resistance   of    stress     of   body  damage    risk  of high   fear  more executive  command  function  with many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Also the   depression   level   is   high   that’s  to  some  times  stop to  work  in   some  types   situations  like common   developments    in racism  issue.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 xml:space="preserve">           For that  age specially  deprive caste politician ,self  groups  sex hunt theory  lost that to command  more development  special deprive  groups   have lost  .</w:t>
      </w: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rFonts w:eastAsia="Times New Roman"/>
          <w:b/>
          <w:bCs/>
          <w:color w:val="000000" w:themeColor="text1"/>
          <w:u w:color="000000" w:themeColor="text1"/>
        </w:rPr>
        <w:t>The    treatment  have  available   in  physiotherapy  and  Ayurveda   but    its  to problem   that’s   to   balance  it   but   after  limit  cross  give   the  trouble   and soul   revert  back   to  stop  work  to  hard   commanding .</w:t>
      </w:r>
    </w:p>
    <w:p w:rsidR="004900EB" w:rsidRPr="0092303A" w:rsidRDefault="004900EB" w:rsidP="00706BFC">
      <w:pPr>
        <w:pStyle w:val="ListParagraph"/>
        <w:shd w:val="clear" w:color="auto" w:fill="FFFFFF"/>
        <w:spacing w:after="0" w:line="240" w:lineRule="auto"/>
        <w:ind w:left="288" w:right="288"/>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But  normal  activist   to   do  the   enjoyment   of  social   connection    .With also  give   the some few   founder  member  of any party  preferences  .  </w:t>
      </w:r>
    </w:p>
    <w:p w:rsidR="004900EB" w:rsidRPr="0092303A" w:rsidRDefault="004900EB" w:rsidP="00706BFC">
      <w:pPr>
        <w:pStyle w:val="ListParagraph"/>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 </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706BFC" w:rsidRPr="0092303A" w:rsidRDefault="00706BFC" w:rsidP="00706BFC">
      <w:pPr>
        <w:pStyle w:val="ListParagraph"/>
        <w:numPr>
          <w:ilvl w:val="0"/>
          <w:numId w:val="7"/>
        </w:numPr>
        <w:shd w:val="clear" w:color="auto" w:fill="FFFFFF"/>
        <w:spacing w:after="0" w:line="240" w:lineRule="auto"/>
        <w:ind w:right="288"/>
        <w:jc w:val="both"/>
        <w:rPr>
          <w:rFonts w:ascii="Times New Roman" w:eastAsia="Times New Roman" w:hAnsi="Times New Roman" w:cs="Times New Roman"/>
          <w:b/>
          <w:bCs/>
          <w:color w:val="000000" w:themeColor="text1"/>
          <w:sz w:val="24"/>
          <w:szCs w:val="24"/>
          <w:u w:color="000000" w:themeColor="text1"/>
        </w:rPr>
      </w:pPr>
      <w:r>
        <w:rPr>
          <w:rFonts w:ascii="Times New Roman" w:eastAsia="Times New Roman" w:hAnsi="Times New Roman" w:cs="Times New Roman"/>
          <w:b/>
          <w:bCs/>
          <w:color w:val="000000" w:themeColor="text1"/>
          <w:sz w:val="24"/>
          <w:szCs w:val="24"/>
          <w:u w:color="000000" w:themeColor="text1"/>
        </w:rPr>
        <w:t xml:space="preserve">Conclusions- </w:t>
      </w:r>
      <w:r w:rsidRPr="0092303A">
        <w:rPr>
          <w:rFonts w:ascii="Times New Roman" w:eastAsia="Times New Roman" w:hAnsi="Times New Roman" w:cs="Times New Roman"/>
          <w:b/>
          <w:bCs/>
          <w:color w:val="000000" w:themeColor="text1"/>
          <w:sz w:val="24"/>
          <w:szCs w:val="24"/>
          <w:u w:color="000000" w:themeColor="text1"/>
        </w:rPr>
        <w:t xml:space="preserve">The   politicians   age   have    that   maximum    55     years   not   more  then  end  of  politics  .But  normal  activist   to   do  the   enjoyment   of  social   connection    .With also  give   the  3-4  like  main   founder    member  preferences ,  no  other   except   man  .  </w:t>
      </w:r>
    </w:p>
    <w:p w:rsidR="00706BFC" w:rsidRPr="0092303A" w:rsidRDefault="00706BFC"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pStyle w:val="ListParagraph"/>
        <w:spacing w:after="0" w:line="240" w:lineRule="auto"/>
        <w:ind w:left="288" w:right="288"/>
        <w:jc w:val="both"/>
        <w:rPr>
          <w:rFonts w:ascii="Times New Roman" w:hAnsi="Times New Roman" w:cs="Times New Roman"/>
          <w:b/>
          <w:bCs/>
          <w:color w:val="000000" w:themeColor="text1"/>
          <w:sz w:val="24"/>
          <w:szCs w:val="24"/>
          <w:u w:color="000000" w:themeColor="text1"/>
        </w:rPr>
      </w:pPr>
    </w:p>
    <w:p w:rsidR="004900EB" w:rsidRPr="0092303A" w:rsidRDefault="004900EB" w:rsidP="00706BFC">
      <w:pPr>
        <w:pStyle w:val="ListParagraph"/>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 </w:t>
      </w:r>
    </w:p>
    <w:p w:rsidR="004900EB" w:rsidRPr="0092303A" w:rsidRDefault="004900EB" w:rsidP="00706BFC">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GROUP-  A</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rPr>
          <w:rFonts w:eastAsia="Times New Roman"/>
          <w:b/>
          <w:bCs/>
          <w:color w:val="000000" w:themeColor="text1"/>
          <w:u w:color="000000" w:themeColor="text1"/>
        </w:rPr>
      </w:pPr>
      <w:r w:rsidRPr="0092303A">
        <w:rPr>
          <w:b/>
          <w:bCs/>
          <w:color w:val="000000" w:themeColor="text1"/>
          <w:u w:color="000000" w:themeColor="text1"/>
        </w:rPr>
        <w:t>1.</w:t>
      </w:r>
      <w:hyperlink r:id="rId15" w:history="1">
        <w:r w:rsidRPr="0092303A">
          <w:rPr>
            <w:rFonts w:eastAsia="Times New Roman"/>
            <w:b/>
            <w:bCs/>
            <w:color w:val="000000" w:themeColor="text1"/>
            <w:u w:color="000000" w:themeColor="text1"/>
          </w:rPr>
          <w:t>Overview of the Immune Response - NCBI - NIH</w:t>
        </w:r>
      </w:hyperlink>
    </w:p>
    <w:p w:rsidR="004900EB" w:rsidRPr="0092303A" w:rsidRDefault="002722F0" w:rsidP="00706BFC">
      <w:pPr>
        <w:shd w:val="clear" w:color="auto" w:fill="FFFFFF"/>
        <w:ind w:left="288" w:right="288"/>
        <w:jc w:val="both"/>
        <w:rPr>
          <w:rFonts w:eastAsia="Times New Roman"/>
          <w:b/>
          <w:bCs/>
          <w:color w:val="000000" w:themeColor="text1"/>
          <w:u w:color="000000" w:themeColor="text1"/>
        </w:rPr>
      </w:pPr>
      <w:hyperlink r:id="rId16" w:history="1">
        <w:r w:rsidR="004900EB" w:rsidRPr="0092303A">
          <w:rPr>
            <w:rStyle w:val="Hyperlink"/>
            <w:b/>
            <w:bCs/>
            <w:color w:val="000000" w:themeColor="text1"/>
            <w:u w:color="000000" w:themeColor="text1"/>
          </w:rPr>
          <w:t>https://www.ncbi.nlm.nih.gov/pmc/articles/PMC2923430/</w:t>
        </w:r>
      </w:hyperlink>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2. </w:t>
      </w:r>
      <w:hyperlink r:id="rId17" w:history="1">
        <w:r w:rsidRPr="0092303A">
          <w:rPr>
            <w:rStyle w:val="Hyperlink"/>
            <w:b/>
            <w:bCs/>
            <w:color w:val="000000" w:themeColor="text1"/>
            <w:u w:color="000000" w:themeColor="text1"/>
          </w:rPr>
          <w:t>Immunity (medical) - Wikipedia</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https://en.wikipedia.org/wiki/Immunity_(medical)</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3. </w:t>
      </w:r>
      <w:hyperlink r:id="rId18" w:history="1">
        <w:r w:rsidRPr="0092303A">
          <w:rPr>
            <w:rStyle w:val="Hyperlink"/>
            <w:b/>
            <w:bCs/>
            <w:color w:val="000000" w:themeColor="text1"/>
            <w:u w:color="000000" w:themeColor="text1"/>
          </w:rPr>
          <w:t>Immune system - Wikipedia</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https://en.wikipedia.org/wiki/Immune_system</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     4..</w:t>
      </w:r>
      <w:hyperlink r:id="rId19" w:history="1">
        <w:r w:rsidRPr="0092303A">
          <w:rPr>
            <w:rStyle w:val="Hyperlink"/>
            <w:b/>
            <w:bCs/>
            <w:color w:val="000000" w:themeColor="text1"/>
            <w:u w:color="000000" w:themeColor="text1"/>
          </w:rPr>
          <w:t>The components of the immune system - Immunobiology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https://www.ncbi.nlm.nih.gov/books/NBK27092/</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5. </w:t>
      </w:r>
      <w:hyperlink r:id="rId20" w:history="1">
        <w:r w:rsidRPr="0092303A">
          <w:rPr>
            <w:rStyle w:val="Hyperlink"/>
            <w:b/>
            <w:bCs/>
            <w:color w:val="000000" w:themeColor="text1"/>
            <w:u w:color="000000" w:themeColor="text1"/>
          </w:rPr>
          <w:t>Principles of innate and adaptive immunity - Immunobiology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https://www.ncbi.nlm.nih.gov/books/NBK27090/</w:t>
      </w:r>
    </w:p>
    <w:p w:rsidR="004900EB" w:rsidRPr="0092303A" w:rsidRDefault="004900EB" w:rsidP="00706BFC">
      <w:pPr>
        <w:pStyle w:val="Heading1"/>
        <w:ind w:left="288" w:right="288"/>
        <w:jc w:val="both"/>
        <w:rPr>
          <w:b/>
          <w:bCs/>
          <w:color w:val="000000" w:themeColor="text1"/>
          <w:u w:color="000000" w:themeColor="text1"/>
        </w:rPr>
      </w:pPr>
      <w:r w:rsidRPr="0092303A">
        <w:rPr>
          <w:b/>
          <w:bCs/>
          <w:color w:val="000000" w:themeColor="text1"/>
          <w:u w:color="000000" w:themeColor="text1"/>
        </w:rPr>
        <w:t>6.    Blood Pressure and the Brain</w:t>
      </w:r>
    </w:p>
    <w:p w:rsidR="004900EB" w:rsidRPr="0092303A" w:rsidRDefault="004900EB" w:rsidP="00706BFC">
      <w:pPr>
        <w:ind w:left="288" w:right="288"/>
        <w:jc w:val="both"/>
        <w:rPr>
          <w:b/>
          <w:bCs/>
          <w:color w:val="000000" w:themeColor="text1"/>
          <w:u w:color="000000" w:themeColor="text1"/>
        </w:rPr>
      </w:pPr>
      <w:r w:rsidRPr="0092303A">
        <w:rPr>
          <w:b/>
          <w:bCs/>
          <w:color w:val="000000" w:themeColor="text1"/>
          <w:u w:color="000000" w:themeColor="text1"/>
        </w:rPr>
        <w:t>WEB--https://www.psychologytoday.com/articles/200306/blood-pressure-and-the-brain</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7.</w:t>
      </w:r>
      <w:hyperlink r:id="rId21" w:history="1">
        <w:r w:rsidRPr="0092303A">
          <w:rPr>
            <w:rStyle w:val="Hyperlink"/>
            <w:b/>
            <w:bCs/>
            <w:color w:val="000000" w:themeColor="text1"/>
            <w:u w:color="000000" w:themeColor="text1"/>
          </w:rPr>
          <w:t>The neurophysiology of sexual arousal.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https://www.ncbi.nlm.nih.gov/pubmed/17875491</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8.</w:t>
      </w:r>
      <w:hyperlink r:id="rId22" w:history="1">
        <w:r w:rsidRPr="0092303A">
          <w:rPr>
            <w:rStyle w:val="Hyperlink"/>
            <w:b/>
            <w:bCs/>
            <w:color w:val="000000" w:themeColor="text1"/>
            <w:u w:color="000000" w:themeColor="text1"/>
          </w:rPr>
          <w:t>The Effects of Impulsivity, Sexual Arousability, and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https://www.ncbi.nlm.nih.gov/pmc/articles/PMC3183390/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9.</w:t>
      </w:r>
      <w:hyperlink r:id="rId23" w:history="1">
        <w:r w:rsidRPr="0092303A">
          <w:rPr>
            <w:rStyle w:val="Hyperlink"/>
            <w:b/>
            <w:bCs/>
            <w:color w:val="000000" w:themeColor="text1"/>
            <w:u w:color="000000" w:themeColor="text1"/>
          </w:rPr>
          <w:t>Sex link to older people's brain power, says study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https://www.ncbi.nlm.nih.gov/.../2017-06-22-sex-link-to-older-peoples-brain-power-s.</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10.</w:t>
      </w:r>
      <w:hyperlink r:id="rId24" w:history="1">
        <w:r w:rsidRPr="0092303A">
          <w:rPr>
            <w:rStyle w:val="Hyperlink"/>
            <w:b/>
            <w:bCs/>
            <w:color w:val="000000" w:themeColor="text1"/>
            <w:u w:color="000000" w:themeColor="text1"/>
          </w:rPr>
          <w:t>Men versus women on sexual brain function: prominent ...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https://www.ncbi.nlm.nih.gov/pubmed/1921984</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11.  </w:t>
      </w:r>
      <w:hyperlink r:id="rId25" w:history="1">
        <w:r w:rsidRPr="0092303A">
          <w:rPr>
            <w:rStyle w:val="Hyperlink"/>
            <w:b/>
            <w:bCs/>
            <w:color w:val="000000" w:themeColor="text1"/>
            <w:u w:color="000000" w:themeColor="text1"/>
          </w:rPr>
          <w:t>Sexual Desire Disorders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https://www.ncbi.nlm.nih.gov/pmc/articles/PMC2695750/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12.</w:t>
      </w:r>
      <w:hyperlink r:id="rId26" w:history="1">
        <w:r w:rsidRPr="0092303A">
          <w:rPr>
            <w:rStyle w:val="Hyperlink"/>
            <w:b/>
            <w:bCs/>
            <w:color w:val="000000" w:themeColor="text1"/>
            <w:u w:color="000000" w:themeColor="text1"/>
          </w:rPr>
          <w:t>Understanding and Managing Compulsive Sexual ... - NCBI - NIH</w:t>
        </w:r>
      </w:hyperlink>
    </w:p>
    <w:p w:rsidR="004900EB" w:rsidRPr="0092303A" w:rsidRDefault="002722F0" w:rsidP="00706BFC">
      <w:pPr>
        <w:shd w:val="clear" w:color="auto" w:fill="FFFFFF"/>
        <w:ind w:left="288" w:right="288"/>
        <w:jc w:val="both"/>
        <w:rPr>
          <w:rStyle w:val="HTMLCite"/>
          <w:b/>
          <w:bCs/>
          <w:i w:val="0"/>
          <w:iCs w:val="0"/>
          <w:color w:val="000000" w:themeColor="text1"/>
          <w:u w:color="000000" w:themeColor="text1"/>
        </w:rPr>
      </w:pPr>
      <w:hyperlink r:id="rId27" w:history="1">
        <w:r w:rsidR="004900EB" w:rsidRPr="0092303A">
          <w:rPr>
            <w:rStyle w:val="Hyperlink"/>
            <w:b/>
            <w:bCs/>
            <w:color w:val="000000" w:themeColor="text1"/>
            <w:u w:color="000000" w:themeColor="text1"/>
          </w:rPr>
          <w:t>https://www.ncbi.nlm.nih.gov/pmc/articles/PMC2945841/</w:t>
        </w:r>
      </w:hyperlink>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13.</w:t>
      </w:r>
      <w:hyperlink r:id="rId28" w:history="1">
        <w:r w:rsidRPr="0092303A">
          <w:rPr>
            <w:rStyle w:val="Hyperlink"/>
            <w:b/>
            <w:bCs/>
            <w:color w:val="000000" w:themeColor="text1"/>
            <w:u w:color="000000" w:themeColor="text1"/>
          </w:rPr>
          <w:t>Sexuality: Desire, activity and intimacy in the elderly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https://www.ncbi.nlm.nih.gov/pmc/articles/PMC3267340/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14. </w:t>
      </w:r>
      <w:hyperlink r:id="rId29" w:history="1">
        <w:r w:rsidRPr="0092303A">
          <w:rPr>
            <w:rStyle w:val="Hyperlink"/>
            <w:b/>
            <w:bCs/>
            <w:color w:val="000000" w:themeColor="text1"/>
            <w:u w:color="000000" w:themeColor="text1"/>
          </w:rPr>
          <w:t>Understanding normal development of adolescent sexuality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https://www.ncbi.nlm.nih.gov/pmc/articles/PMC4477452/</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15. </w:t>
      </w:r>
      <w:hyperlink r:id="rId30" w:history="1">
        <w:r w:rsidRPr="0092303A">
          <w:rPr>
            <w:rStyle w:val="Hyperlink"/>
            <w:b/>
            <w:bCs/>
            <w:color w:val="000000" w:themeColor="text1"/>
            <w:u w:color="000000" w:themeColor="text1"/>
          </w:rPr>
          <w:t>Managing low sexual desire in women.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https://www.ncbi.nlm.nih.gov/pubmed/21879825</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16. </w:t>
      </w:r>
      <w:hyperlink r:id="rId31" w:history="1">
        <w:r w:rsidRPr="0092303A">
          <w:rPr>
            <w:rStyle w:val="Hyperlink"/>
            <w:b/>
            <w:bCs/>
            <w:color w:val="000000" w:themeColor="text1"/>
            <w:u w:color="000000" w:themeColor="text1"/>
          </w:rPr>
          <w:t>Sexual arousal and masculinity-femininity of women.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https://www.ncbi.nlm.nih.gov/pubmed/26501187</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17. </w:t>
      </w:r>
      <w:hyperlink r:id="rId32" w:history="1">
        <w:r w:rsidRPr="0092303A">
          <w:rPr>
            <w:rStyle w:val="Hyperlink"/>
            <w:b/>
            <w:bCs/>
            <w:color w:val="000000" w:themeColor="text1"/>
            <w:u w:color="000000" w:themeColor="text1"/>
          </w:rPr>
          <w:t>sexual health - Psychology bibliographies - Cite This For Me</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www.citethisforme.com/topic-ideas/psychology/sexual%20health-38393040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18. </w:t>
      </w:r>
      <w:hyperlink r:id="rId33" w:history="1">
        <w:r w:rsidRPr="0092303A">
          <w:rPr>
            <w:rStyle w:val="Hyperlink"/>
            <w:b/>
            <w:bCs/>
            <w:color w:val="000000" w:themeColor="text1"/>
            <w:u w:color="000000" w:themeColor="text1"/>
          </w:rPr>
          <w:t>Sex on the brain! Associations between sexual activity and cognitive ...</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19 .</w:t>
      </w:r>
      <w:hyperlink r:id="rId34" w:history="1">
        <w:r w:rsidRPr="0092303A">
          <w:rPr>
            <w:rStyle w:val="Hyperlink"/>
            <w:b/>
            <w:bCs/>
            <w:color w:val="000000" w:themeColor="text1"/>
            <w:u w:color="000000" w:themeColor="text1"/>
          </w:rPr>
          <w:t>Neuroscience of Internet pornography addiction: A review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https://www.ncbi.nlm.nih.gov/pmc/articles/PMC4600144/</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20.</w:t>
      </w:r>
      <w:hyperlink r:id="rId35" w:history="1">
        <w:r w:rsidRPr="0092303A">
          <w:rPr>
            <w:rStyle w:val="Hyperlink"/>
            <w:b/>
            <w:bCs/>
            <w:color w:val="000000" w:themeColor="text1"/>
            <w:u w:color="000000" w:themeColor="text1"/>
          </w:rPr>
          <w:t>Sex on the brain! Associations between sexual activity and cognitive ...</w:t>
        </w:r>
      </w:hyperlink>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4900EB" w:rsidRPr="0092303A" w:rsidRDefault="004900EB" w:rsidP="00706BFC">
      <w:pPr>
        <w:widowControl/>
        <w:numPr>
          <w:ilvl w:val="0"/>
          <w:numId w:val="2"/>
        </w:numPr>
        <w:shd w:val="clear" w:color="auto" w:fill="FFFFFF"/>
        <w:autoSpaceDE/>
        <w:autoSpaceDN/>
        <w:adjustRightInd/>
        <w:ind w:left="288" w:right="288" w:firstLine="0"/>
        <w:jc w:val="both"/>
        <w:textAlignment w:val="center"/>
        <w:rPr>
          <w:b/>
          <w:bCs/>
          <w:color w:val="000000" w:themeColor="text1"/>
          <w:u w:color="000000" w:themeColor="text1"/>
        </w:rPr>
      </w:pP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21.</w:t>
      </w:r>
      <w:hyperlink r:id="rId36" w:history="1">
        <w:r w:rsidRPr="0092303A">
          <w:rPr>
            <w:rStyle w:val="Hyperlink"/>
            <w:b/>
            <w:bCs/>
            <w:color w:val="000000" w:themeColor="text1"/>
            <w:u w:color="000000" w:themeColor="text1"/>
          </w:rPr>
          <w:t>Neural pathways in processing of sexual arousal: a dynamic ...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https://www.ncbi.nlm.nih.gov/pubmed/27278664</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22.</w:t>
      </w:r>
      <w:hyperlink r:id="rId37" w:history="1">
        <w:r w:rsidRPr="0092303A">
          <w:rPr>
            <w:rStyle w:val="Hyperlink"/>
            <w:b/>
            <w:bCs/>
            <w:color w:val="000000" w:themeColor="text1"/>
            <w:u w:color="000000" w:themeColor="text1"/>
          </w:rPr>
          <w:t>Pheromones and their effect on women's mood and sexuality</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https://www.ncbi.nlm.nih.gov/pmc/articles/PMC3987372/</w:t>
      </w:r>
    </w:p>
    <w:p w:rsidR="004900EB" w:rsidRPr="0092303A" w:rsidRDefault="004900EB" w:rsidP="00706BFC">
      <w:pPr>
        <w:ind w:left="288" w:right="288"/>
        <w:jc w:val="both"/>
        <w:rPr>
          <w:b/>
          <w:bCs/>
          <w:color w:val="000000" w:themeColor="text1"/>
          <w:u w:color="000000" w:themeColor="text1"/>
        </w:rPr>
      </w:pPr>
      <w:r w:rsidRPr="0092303A">
        <w:rPr>
          <w:b/>
          <w:bCs/>
          <w:color w:val="000000" w:themeColor="text1"/>
          <w:u w:color="000000" w:themeColor="text1"/>
        </w:rPr>
        <w:t>group   B</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w:t>
      </w:r>
      <w:hyperlink r:id="rId38" w:history="1">
        <w:r w:rsidRPr="0092303A">
          <w:rPr>
            <w:rStyle w:val="Hyperlink"/>
            <w:b/>
            <w:bCs/>
            <w:color w:val="000000" w:themeColor="text1"/>
            <w:u w:color="000000" w:themeColor="text1"/>
          </w:rPr>
          <w:t>Ego psychology - Wikipedia</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https://en.wikipedia.org/wiki/Ego_psychology</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w:t>
      </w:r>
      <w:hyperlink r:id="rId39" w:history="1">
        <w:r w:rsidRPr="0092303A">
          <w:rPr>
            <w:rStyle w:val="Hyperlink"/>
            <w:b/>
            <w:bCs/>
            <w:color w:val="000000" w:themeColor="text1"/>
            <w:u w:color="000000" w:themeColor="text1"/>
          </w:rPr>
          <w:t>The contribution of ego psychology to understanding the ...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https://www.ncbi.nlm.nih.gov/pubmed/3069889</w:t>
      </w:r>
    </w:p>
    <w:p w:rsidR="004900EB" w:rsidRPr="0092303A" w:rsidRDefault="002722F0" w:rsidP="00706BFC">
      <w:pPr>
        <w:pStyle w:val="Heading3"/>
        <w:shd w:val="clear" w:color="auto" w:fill="FFFFFF"/>
        <w:ind w:left="288" w:right="288"/>
        <w:jc w:val="both"/>
        <w:rPr>
          <w:b/>
          <w:bCs/>
          <w:color w:val="000000" w:themeColor="text1"/>
          <w:u w:color="000000" w:themeColor="text1"/>
        </w:rPr>
      </w:pPr>
      <w:hyperlink r:id="rId40" w:history="1">
        <w:r w:rsidR="004900EB" w:rsidRPr="0092303A">
          <w:rPr>
            <w:b/>
            <w:bCs/>
            <w:color w:val="000000" w:themeColor="text1"/>
            <w:u w:color="000000" w:themeColor="text1"/>
          </w:rPr>
          <w:t>3.</w:t>
        </w:r>
        <w:r w:rsidR="004900EB" w:rsidRPr="0092303A">
          <w:rPr>
            <w:rStyle w:val="Hyperlink"/>
            <w:b/>
            <w:bCs/>
            <w:color w:val="000000" w:themeColor="text1"/>
            <w:u w:color="000000" w:themeColor="text1"/>
          </w:rPr>
          <w:t>Freudian Theory and Consciousness: A Conceptual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https://www.ncbi.nlm.nih.gov/pmc/articles/PMC3115290/</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4.</w:t>
      </w:r>
      <w:hyperlink r:id="rId41" w:history="1">
        <w:r w:rsidRPr="0092303A">
          <w:rPr>
            <w:rStyle w:val="Hyperlink"/>
            <w:b/>
            <w:bCs/>
            <w:color w:val="000000" w:themeColor="text1"/>
            <w:u w:color="000000" w:themeColor="text1"/>
          </w:rPr>
          <w:t>Ego, drives, and the dynamics of internal objects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https://www.ncbi.nlm.nih.gov/pmc/articles/PMC4076885/</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5.   </w:t>
      </w:r>
      <w:hyperlink r:id="rId42" w:history="1">
        <w:r w:rsidRPr="0092303A">
          <w:rPr>
            <w:rStyle w:val="Hyperlink"/>
            <w:b/>
            <w:bCs/>
            <w:color w:val="000000" w:themeColor="text1"/>
            <w:u w:color="000000" w:themeColor="text1"/>
          </w:rPr>
          <w:t>Sexual Function in Elderly Women: A Review of Current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https://www.ncbi.nlm.nih.gov/pmc/articles/PMC3349920/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6.</w:t>
      </w:r>
      <w:hyperlink r:id="rId43" w:history="1">
        <w:r w:rsidRPr="0092303A">
          <w:rPr>
            <w:rStyle w:val="Hyperlink"/>
            <w:b/>
            <w:bCs/>
            <w:color w:val="000000" w:themeColor="text1"/>
            <w:u w:color="000000" w:themeColor="text1"/>
          </w:rPr>
          <w:t>Effects of aging on the male reproductive system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https://www.ncbi.nlm.nih.gov/pmc/articles/PMC4818633/</w:t>
      </w:r>
    </w:p>
    <w:p w:rsidR="004900EB" w:rsidRPr="0092303A" w:rsidRDefault="004900EB" w:rsidP="00706BFC">
      <w:pPr>
        <w:widowControl/>
        <w:numPr>
          <w:ilvl w:val="0"/>
          <w:numId w:val="3"/>
        </w:numPr>
        <w:shd w:val="clear" w:color="auto" w:fill="FFFFFF"/>
        <w:autoSpaceDE/>
        <w:autoSpaceDN/>
        <w:adjustRightInd/>
        <w:ind w:left="288" w:right="288" w:firstLine="0"/>
        <w:jc w:val="both"/>
        <w:textAlignment w:val="center"/>
        <w:rPr>
          <w:b/>
          <w:bCs/>
          <w:color w:val="000000" w:themeColor="text1"/>
          <w:u w:color="000000" w:themeColor="text1"/>
        </w:rPr>
      </w:pP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7.</w:t>
      </w:r>
      <w:hyperlink r:id="rId44" w:history="1">
        <w:r w:rsidRPr="0092303A">
          <w:rPr>
            <w:rStyle w:val="Hyperlink"/>
            <w:b/>
            <w:bCs/>
            <w:color w:val="000000" w:themeColor="text1"/>
            <w:u w:color="000000" w:themeColor="text1"/>
          </w:rPr>
          <w:t>How sex and age affect immune responses, susceptibility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https://www.ncbi.nlm.nih.gov/pmc/articles/PMC4406660/</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8.</w:t>
      </w:r>
      <w:hyperlink r:id="rId45" w:history="1">
        <w:r w:rsidRPr="0092303A">
          <w:rPr>
            <w:rStyle w:val="Hyperlink"/>
            <w:b/>
            <w:bCs/>
            <w:color w:val="000000" w:themeColor="text1"/>
            <w:u w:color="000000" w:themeColor="text1"/>
          </w:rPr>
          <w:t>Effect of aging on respiratory system physiology and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https://www.ncbi.nlm.nih.gov/pmc/articles/PMC2695176/</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9.</w:t>
      </w:r>
      <w:hyperlink r:id="rId46" w:history="1">
        <w:r w:rsidRPr="0092303A">
          <w:rPr>
            <w:rStyle w:val="Hyperlink"/>
            <w:b/>
            <w:bCs/>
            <w:color w:val="000000" w:themeColor="text1"/>
            <w:u w:color="000000" w:themeColor="text1"/>
          </w:rPr>
          <w:t>Sexuality: Desire, activity and intimacy in the elderly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https://www.ncbi.nlm.nih.gov/pmc/articles/PMC3267340/</w:t>
      </w:r>
    </w:p>
    <w:p w:rsidR="004900EB" w:rsidRPr="0092303A" w:rsidRDefault="004900EB" w:rsidP="00706BFC">
      <w:pPr>
        <w:widowControl/>
        <w:numPr>
          <w:ilvl w:val="0"/>
          <w:numId w:val="4"/>
        </w:numPr>
        <w:shd w:val="clear" w:color="auto" w:fill="FFFFFF"/>
        <w:autoSpaceDE/>
        <w:autoSpaceDN/>
        <w:adjustRightInd/>
        <w:ind w:left="288" w:right="288" w:firstLine="0"/>
        <w:jc w:val="both"/>
        <w:textAlignment w:val="center"/>
        <w:rPr>
          <w:b/>
          <w:bCs/>
          <w:color w:val="000000" w:themeColor="text1"/>
          <w:u w:color="000000" w:themeColor="text1"/>
        </w:rPr>
      </w:pP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10.</w:t>
      </w:r>
      <w:hyperlink r:id="rId47" w:history="1">
        <w:r w:rsidRPr="0092303A">
          <w:rPr>
            <w:rStyle w:val="Hyperlink"/>
            <w:b/>
            <w:bCs/>
            <w:color w:val="000000" w:themeColor="text1"/>
            <w:u w:color="000000" w:themeColor="text1"/>
          </w:rPr>
          <w:t>The Impact of Age on Cognition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https://www.ncbi.nlm.nih.gov/pmc/articles/PMC4906299/</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11.</w:t>
      </w:r>
      <w:hyperlink r:id="rId48" w:history="1">
        <w:r w:rsidRPr="0092303A">
          <w:rPr>
            <w:rStyle w:val="Hyperlink"/>
            <w:b/>
            <w:bCs/>
            <w:color w:val="000000" w:themeColor="text1"/>
            <w:u w:color="000000" w:themeColor="text1"/>
          </w:rPr>
          <w:t>The aging mind: neuroplasticity in response to cognitive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https://www.ncbi.nlm.nih.gov/pmc/articles/PMC3622463/</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12.</w:t>
      </w:r>
      <w:hyperlink r:id="rId49" w:history="1">
        <w:r w:rsidRPr="0092303A">
          <w:rPr>
            <w:rStyle w:val="Hyperlink"/>
            <w:b/>
            <w:bCs/>
            <w:color w:val="000000" w:themeColor="text1"/>
            <w:u w:color="000000" w:themeColor="text1"/>
          </w:rPr>
          <w:t>Cognitive Dysfunction with Aging and the Role of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https://www.ncbi.nlm.nih.gov/pmc/articles/PMC3513880/</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13.</w:t>
      </w:r>
      <w:hyperlink r:id="rId50" w:history="1">
        <w:r w:rsidRPr="0092303A">
          <w:rPr>
            <w:rStyle w:val="Hyperlink"/>
            <w:b/>
            <w:bCs/>
            <w:color w:val="000000" w:themeColor="text1"/>
            <w:u w:color="000000" w:themeColor="text1"/>
          </w:rPr>
          <w:t>Aging-associated cardiovascular changes and their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https://www.ncbi.nlm.nih.gov/pmc/articles/PMC3223374/</w:t>
      </w:r>
    </w:p>
    <w:p w:rsidR="004900EB" w:rsidRPr="0092303A" w:rsidRDefault="004900EB" w:rsidP="00706BFC">
      <w:pPr>
        <w:shd w:val="clear" w:color="auto" w:fill="FFFFFF"/>
        <w:ind w:left="288" w:right="288"/>
        <w:jc w:val="both"/>
        <w:textAlignment w:val="center"/>
        <w:rPr>
          <w:b/>
          <w:bCs/>
          <w:color w:val="000000" w:themeColor="text1"/>
          <w:u w:color="000000" w:themeColor="text1"/>
        </w:rPr>
      </w:pPr>
      <w:r w:rsidRPr="0092303A">
        <w:rPr>
          <w:rFonts w:eastAsia="Times New Roman"/>
          <w:b/>
          <w:bCs/>
          <w:color w:val="000000" w:themeColor="text1"/>
          <w:kern w:val="36"/>
          <w:u w:color="000000" w:themeColor="text1"/>
        </w:rPr>
        <w:t>14.Cardiovascular physiology-changes with aging.</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https://www.ncbi.nlm.nih.gov/pubmed/12502909</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rPr>
          <w:rFonts w:eastAsia="Times New Roman"/>
          <w:b/>
          <w:bCs/>
          <w:color w:val="000000" w:themeColor="text1"/>
          <w:kern w:val="36"/>
          <w:u w:color="000000" w:themeColor="text1"/>
        </w:rPr>
      </w:pPr>
      <w:r w:rsidRPr="0092303A">
        <w:rPr>
          <w:rFonts w:eastAsia="Times New Roman"/>
          <w:b/>
          <w:bCs/>
          <w:color w:val="000000" w:themeColor="text1"/>
          <w:kern w:val="36"/>
          <w:u w:color="000000" w:themeColor="text1"/>
        </w:rPr>
        <w:t>14.Cardiovascular physiology-changes with aging.</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https://www.ncbi.nlm.nih.gov/pubmed/12502909</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15.</w:t>
      </w:r>
      <w:hyperlink r:id="rId51" w:history="1">
        <w:r w:rsidRPr="0092303A">
          <w:rPr>
            <w:rStyle w:val="Hyperlink"/>
            <w:b/>
            <w:bCs/>
            <w:color w:val="000000" w:themeColor="text1"/>
            <w:u w:color="000000" w:themeColor="text1"/>
          </w:rPr>
          <w:t>Cardiovascular disease in elderly patients.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https://www.ncbi.nlm.nih.gov/pubmed/8577194</w:t>
      </w: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shd w:val="clear" w:color="auto" w:fill="FFFFFF"/>
        </w:rPr>
      </w:pPr>
      <w:r w:rsidRPr="0092303A">
        <w:rPr>
          <w:b/>
          <w:bCs/>
          <w:color w:val="000000" w:themeColor="text1"/>
          <w:u w:color="000000" w:themeColor="text1"/>
          <w:shd w:val="clear" w:color="auto" w:fill="FFFFFF"/>
        </w:rPr>
        <w:t>GROUP-H</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       1. </w:t>
      </w:r>
      <w:hyperlink r:id="rId52" w:history="1">
        <w:r w:rsidRPr="0092303A">
          <w:rPr>
            <w:rStyle w:val="Hyperlink"/>
            <w:b/>
            <w:bCs/>
            <w:color w:val="000000" w:themeColor="text1"/>
            <w:u w:color="000000" w:themeColor="text1"/>
          </w:rPr>
          <w:t>Yoga Journal - Yoga Poses, Classes, Meditation, and Life - On and Off ...</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https://www.yogajournal.com/</w:t>
      </w:r>
    </w:p>
    <w:p w:rsidR="004900EB" w:rsidRPr="0092303A" w:rsidRDefault="004900EB" w:rsidP="00706BFC">
      <w:pPr>
        <w:ind w:left="288" w:right="288"/>
        <w:jc w:val="both"/>
        <w:rPr>
          <w:b/>
          <w:bCs/>
          <w:color w:val="000000" w:themeColor="text1"/>
          <w:u w:color="000000" w:themeColor="text1"/>
        </w:rPr>
      </w:pPr>
      <w:r w:rsidRPr="0092303A">
        <w:rPr>
          <w:b/>
          <w:bCs/>
          <w:color w:val="000000" w:themeColor="text1"/>
          <w:u w:color="000000" w:themeColor="text1"/>
        </w:rPr>
        <w:t>2. RAMDEV   BABA  ,latest  edition of   paranayama   and    yogsana  .</w:t>
      </w:r>
    </w:p>
    <w:p w:rsidR="004900EB" w:rsidRPr="0092303A" w:rsidRDefault="004900EB" w:rsidP="00706BFC">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3. </w:t>
      </w:r>
      <w:hyperlink r:id="rId53" w:history="1">
        <w:r w:rsidRPr="0092303A">
          <w:rPr>
            <w:rStyle w:val="Hyperlink"/>
            <w:b/>
            <w:bCs/>
            <w:color w:val="000000" w:themeColor="text1"/>
            <w:u w:color="000000" w:themeColor="text1"/>
          </w:rPr>
          <w:t>Yoga in cardiac health (a review).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https://www.ncbi.nlm.nih.gov/pubmed/15616408</w:t>
      </w: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4. </w:t>
      </w:r>
      <w:hyperlink r:id="rId54" w:history="1">
        <w:r w:rsidRPr="0092303A">
          <w:rPr>
            <w:rStyle w:val="Hyperlink"/>
            <w:b/>
            <w:bCs/>
            <w:color w:val="000000" w:themeColor="text1"/>
            <w:u w:color="000000" w:themeColor="text1"/>
          </w:rPr>
          <w:t>Prevention of cardiovascular diseases: Role of exercise ... - NCBI - NIH</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https://www.ncbi.nlm.nih.gov/pmc/articles/PMC2716237/</w:t>
      </w:r>
    </w:p>
    <w:p w:rsidR="004900EB" w:rsidRPr="0092303A" w:rsidRDefault="004900EB" w:rsidP="00706BFC">
      <w:pPr>
        <w:widowControl/>
        <w:numPr>
          <w:ilvl w:val="0"/>
          <w:numId w:val="5"/>
        </w:numPr>
        <w:shd w:val="clear" w:color="auto" w:fill="FFFFFF"/>
        <w:autoSpaceDE/>
        <w:autoSpaceDN/>
        <w:adjustRightInd/>
        <w:ind w:left="288" w:right="288" w:firstLine="0"/>
        <w:jc w:val="both"/>
        <w:textAlignment w:val="center"/>
        <w:rPr>
          <w:b/>
          <w:bCs/>
          <w:color w:val="000000" w:themeColor="text1"/>
          <w:u w:color="000000" w:themeColor="text1"/>
        </w:rPr>
      </w:pPr>
    </w:p>
    <w:p w:rsidR="004900EB" w:rsidRPr="0092303A" w:rsidRDefault="004900EB" w:rsidP="00706BFC">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  5. </w:t>
      </w:r>
      <w:hyperlink r:id="rId55" w:history="1">
        <w:r w:rsidRPr="0092303A">
          <w:rPr>
            <w:rStyle w:val="Hyperlink"/>
            <w:b/>
            <w:bCs/>
            <w:color w:val="000000" w:themeColor="text1"/>
            <w:u w:color="000000" w:themeColor="text1"/>
          </w:rPr>
          <w:t>Health benefits of aerobic exercise. - NCBI</w:t>
        </w:r>
      </w:hyperlink>
    </w:p>
    <w:p w:rsidR="004900EB" w:rsidRPr="0092303A" w:rsidRDefault="004900EB" w:rsidP="00706BFC">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https://www.ncbi.nlm.nih.gov/pubmed/2062750</w:t>
      </w:r>
    </w:p>
    <w:p w:rsidR="004900EB" w:rsidRPr="0092303A" w:rsidRDefault="004900EB" w:rsidP="00706BFC">
      <w:pPr>
        <w:widowControl/>
        <w:numPr>
          <w:ilvl w:val="0"/>
          <w:numId w:val="6"/>
        </w:numPr>
        <w:shd w:val="clear" w:color="auto" w:fill="FFFFFF"/>
        <w:autoSpaceDE/>
        <w:autoSpaceDN/>
        <w:adjustRightInd/>
        <w:ind w:left="288" w:right="288" w:firstLine="0"/>
        <w:jc w:val="both"/>
        <w:textAlignment w:val="center"/>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shd w:val="clear" w:color="auto" w:fill="FFFFFF"/>
        </w:rPr>
      </w:pPr>
    </w:p>
    <w:p w:rsidR="004900EB" w:rsidRPr="0092303A" w:rsidRDefault="004900EB" w:rsidP="00706BFC">
      <w:pPr>
        <w:shd w:val="clear" w:color="auto" w:fill="FFFFFF"/>
        <w:ind w:left="288" w:right="288"/>
        <w:jc w:val="both"/>
        <w:textAlignment w:val="center"/>
        <w:rPr>
          <w:b/>
          <w:bCs/>
          <w:color w:val="000000" w:themeColor="text1"/>
          <w:u w:color="000000" w:themeColor="text1"/>
        </w:rPr>
      </w:pPr>
    </w:p>
    <w:p w:rsidR="004900EB" w:rsidRPr="0092303A" w:rsidRDefault="004900EB" w:rsidP="00706BFC">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 xml:space="preserve"> </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shd w:val="clear" w:color="auto" w:fill="FFFFFF"/>
        <w:ind w:left="288" w:right="288"/>
        <w:jc w:val="both"/>
        <w:rPr>
          <w:b/>
          <w:bCs/>
          <w:color w:val="000000" w:themeColor="text1"/>
          <w:u w:color="000000" w:themeColor="text1"/>
        </w:rPr>
      </w:pPr>
      <w:r w:rsidRPr="0092303A">
        <w:rPr>
          <w:rFonts w:eastAsia="Times New Roman"/>
          <w:b/>
          <w:bCs/>
          <w:color w:val="000000" w:themeColor="text1"/>
          <w:u w:color="000000" w:themeColor="text1"/>
        </w:rPr>
        <w:t xml:space="preserve"> </w:t>
      </w:r>
    </w:p>
    <w:p w:rsidR="004900EB" w:rsidRPr="0092303A" w:rsidRDefault="004900EB" w:rsidP="00706BFC">
      <w:pPr>
        <w:ind w:left="288" w:right="288"/>
        <w:jc w:val="both"/>
        <w:rPr>
          <w:b/>
          <w:bCs/>
          <w:color w:val="000000" w:themeColor="text1"/>
          <w:u w:color="000000" w:themeColor="text1"/>
        </w:rPr>
      </w:pPr>
    </w:p>
    <w:p w:rsidR="004900EB" w:rsidRPr="0092303A" w:rsidRDefault="004900EB" w:rsidP="00706BFC">
      <w:pPr>
        <w:ind w:left="288" w:right="288"/>
        <w:jc w:val="both"/>
        <w:rPr>
          <w:b/>
          <w:bCs/>
          <w:color w:val="000000" w:themeColor="text1"/>
          <w:u w:color="000000" w:themeColor="text1"/>
        </w:rPr>
      </w:pPr>
    </w:p>
    <w:p w:rsidR="00322700" w:rsidRDefault="00322700" w:rsidP="00706BFC">
      <w:pPr>
        <w:jc w:val="both"/>
      </w:pPr>
    </w:p>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75594"/>
    <w:multiLevelType w:val="multilevel"/>
    <w:tmpl w:val="B98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1B0EEA"/>
    <w:multiLevelType w:val="hybridMultilevel"/>
    <w:tmpl w:val="D7D6E84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86A613B"/>
    <w:multiLevelType w:val="multilevel"/>
    <w:tmpl w:val="A7E68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6A171DD"/>
    <w:multiLevelType w:val="hybridMultilevel"/>
    <w:tmpl w:val="FA92614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6B3814DA"/>
    <w:multiLevelType w:val="multilevel"/>
    <w:tmpl w:val="350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8813E11"/>
    <w:multiLevelType w:val="multilevel"/>
    <w:tmpl w:val="D9A2AC02"/>
    <w:lvl w:ilvl="0">
      <w:start w:val="1"/>
      <w:numFmt w:val="decimal"/>
      <w:lvlText w:val="%1."/>
      <w:lvlJc w:val="left"/>
      <w:pPr>
        <w:tabs>
          <w:tab w:val="num" w:pos="720"/>
        </w:tabs>
        <w:ind w:left="720" w:hanging="360"/>
      </w:pPr>
    </w:lvl>
    <w:lvl w:ilvl="1">
      <w:start w:val="1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9344C1"/>
    <w:multiLevelType w:val="multilevel"/>
    <w:tmpl w:val="CE6E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0"/>
  </w:num>
  <w:num w:numId="4">
    <w:abstractNumId w:val="13"/>
  </w:num>
  <w:num w:numId="5">
    <w:abstractNumId w:val="5"/>
  </w:num>
  <w:num w:numId="6">
    <w:abstractNumId w:val="12"/>
  </w:num>
  <w:num w:numId="7">
    <w:abstractNumId w:val="9"/>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4900EB"/>
    <w:rsid w:val="001F3FE5"/>
    <w:rsid w:val="002722F0"/>
    <w:rsid w:val="002A3785"/>
    <w:rsid w:val="00322700"/>
    <w:rsid w:val="004900EB"/>
    <w:rsid w:val="00657233"/>
    <w:rsid w:val="00706BFC"/>
    <w:rsid w:val="009E422C"/>
    <w:rsid w:val="00B6309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0E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4900EB"/>
    <w:pPr>
      <w:outlineLvl w:val="0"/>
    </w:pPr>
    <w:rPr>
      <w:rFonts w:eastAsia="Times New Roman"/>
    </w:rPr>
  </w:style>
  <w:style w:type="paragraph" w:styleId="Heading2">
    <w:name w:val="heading 2"/>
    <w:basedOn w:val="Normal"/>
    <w:next w:val="Normal"/>
    <w:link w:val="Heading2Char"/>
    <w:uiPriority w:val="9"/>
    <w:semiHidden/>
    <w:unhideWhenUsed/>
    <w:qFormat/>
    <w:rsid w:val="002A378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900EB"/>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0EB"/>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900E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00EB"/>
    <w:rPr>
      <w:rFonts w:ascii="Times New Roman" w:hAnsi="Times New Roman" w:cs="Times New Roman" w:hint="default"/>
      <w:color w:val="0000FF"/>
      <w:u w:val="single"/>
    </w:rPr>
  </w:style>
  <w:style w:type="paragraph" w:styleId="ListParagraph">
    <w:name w:val="List Paragraph"/>
    <w:basedOn w:val="Normal"/>
    <w:uiPriority w:val="34"/>
    <w:qFormat/>
    <w:rsid w:val="004900EB"/>
    <w:pPr>
      <w:widowControl/>
      <w:autoSpaceDE/>
      <w:autoSpaceDN/>
      <w:adjustRightInd/>
      <w:spacing w:after="200" w:line="276" w:lineRule="auto"/>
      <w:ind w:left="720"/>
      <w:contextualSpacing/>
    </w:pPr>
    <w:rPr>
      <w:rFonts w:asciiTheme="minorHAnsi" w:hAnsiTheme="minorHAnsi" w:cstheme="minorBidi"/>
      <w:sz w:val="22"/>
      <w:szCs w:val="22"/>
    </w:rPr>
  </w:style>
  <w:style w:type="character" w:styleId="HTMLCite">
    <w:name w:val="HTML Cite"/>
    <w:basedOn w:val="DefaultParagraphFont"/>
    <w:uiPriority w:val="99"/>
    <w:semiHidden/>
    <w:unhideWhenUsed/>
    <w:rsid w:val="004900EB"/>
    <w:rPr>
      <w:i/>
      <w:iCs/>
    </w:rPr>
  </w:style>
  <w:style w:type="character" w:customStyle="1" w:styleId="Heading2Char">
    <w:name w:val="Heading 2 Char"/>
    <w:basedOn w:val="DefaultParagraphFont"/>
    <w:link w:val="Heading2"/>
    <w:uiPriority w:val="9"/>
    <w:semiHidden/>
    <w:rsid w:val="002A3785"/>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A3785"/>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semiHidden/>
    <w:rsid w:val="002A3785"/>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2A3785"/>
  </w:style>
  <w:style w:type="character" w:customStyle="1" w:styleId="m2913386531315610612gmail-aqj">
    <w:name w:val="m_2913386531315610612gmail-aqj"/>
    <w:basedOn w:val="DefaultParagraphFont"/>
    <w:rsid w:val="002A3785"/>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2A3785"/>
  </w:style>
  <w:style w:type="paragraph" w:styleId="BalloonText">
    <w:name w:val="Balloon Text"/>
    <w:basedOn w:val="Normal"/>
    <w:link w:val="BalloonTextChar"/>
    <w:uiPriority w:val="99"/>
    <w:semiHidden/>
    <w:unhideWhenUsed/>
    <w:rsid w:val="002A3785"/>
    <w:rPr>
      <w:rFonts w:ascii="Tahoma" w:hAnsi="Tahoma" w:cs="Tahoma"/>
      <w:sz w:val="16"/>
      <w:szCs w:val="16"/>
    </w:rPr>
  </w:style>
  <w:style w:type="character" w:customStyle="1" w:styleId="BalloonTextChar">
    <w:name w:val="Balloon Text Char"/>
    <w:basedOn w:val="DefaultParagraphFont"/>
    <w:link w:val="BalloonText"/>
    <w:uiPriority w:val="99"/>
    <w:semiHidden/>
    <w:rsid w:val="002A378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285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26" Type="http://schemas.openxmlformats.org/officeDocument/2006/relationships/hyperlink" Target="https://www.ncbi.nlm.nih.gov/pmc/articles/PMC2945841/" TargetMode="External"/><Relationship Id="rId39"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21" Type="http://schemas.openxmlformats.org/officeDocument/2006/relationships/hyperlink" Target="https://www.ncbi.nlm.nih.gov/pubmed/17875491" TargetMode="External"/><Relationship Id="rId34" Type="http://schemas.openxmlformats.org/officeDocument/2006/relationships/hyperlink" Target="https://www.ncbi.nlm.nih.gov/pmc/articles/PMC4600144/" TargetMode="External"/><Relationship Id="rId42" Type="http://schemas.openxmlformats.org/officeDocument/2006/relationships/hyperlink" Target="https://www.ncbi.nlm.nih.gov/pmc/articles/PMC3349920/" TargetMode="External"/><Relationship Id="rId47" Type="http://schemas.openxmlformats.org/officeDocument/2006/relationships/hyperlink" Target="https://www.ncbi.nlm.nih.gov/pmc/articles/PMC4906299/" TargetMode="External"/><Relationship Id="rId50" Type="http://schemas.openxmlformats.org/officeDocument/2006/relationships/hyperlink" Target="https://www.ncbi.nlm.nih.gov/pmc/articles/PMC3223374/" TargetMode="External"/><Relationship Id="rId55" Type="http://schemas.openxmlformats.org/officeDocument/2006/relationships/hyperlink" Target="https://www.ncbi.nlm.nih.gov/pubmed/2062750"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25"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33"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38"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46" Type="http://schemas.openxmlformats.org/officeDocument/2006/relationships/hyperlink" Target="https://www.ncbi.nlm.nih.gov/pmc/articles/PMC3267340/" TargetMode="External"/><Relationship Id="rId2" Type="http://schemas.openxmlformats.org/officeDocument/2006/relationships/styles" Target="styles.xml"/><Relationship Id="rId16" Type="http://schemas.openxmlformats.org/officeDocument/2006/relationships/hyperlink" Target="https://www.ncbi.nlm.nih.gov/pmc/articles/PMC2923430/" TargetMode="External"/><Relationship Id="rId20"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29" Type="http://schemas.openxmlformats.org/officeDocument/2006/relationships/hyperlink" Target="https://www.ncbi.nlm.nih.gov/pmc/articles/PMC4477452/" TargetMode="External"/><Relationship Id="rId41"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54" Type="http://schemas.openxmlformats.org/officeDocument/2006/relationships/hyperlink" Target="https://www.ncbi.nlm.nih.gov/pmc/articles/PMC2716237/"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32" Type="http://schemas.openxmlformats.org/officeDocument/2006/relationships/hyperlink" Target="http://www.citethisforme.com/topic-ideas/psychology/sexual%20health-38393040" TargetMode="External"/><Relationship Id="rId37" Type="http://schemas.openxmlformats.org/officeDocument/2006/relationships/hyperlink" Target="https://www.ncbi.nlm.nih.gov/pmc/articles/PMC3987372/" TargetMode="External"/><Relationship Id="rId40"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45" Type="http://schemas.openxmlformats.org/officeDocument/2006/relationships/hyperlink" Target="https://www.ncbi.nlm.nih.gov/pmc/articles/PMC2695176/" TargetMode="External"/><Relationship Id="rId53" Type="http://schemas.openxmlformats.org/officeDocument/2006/relationships/hyperlink" Target="https://www.ncbi.nlm.nih.gov/pubmed/15616408" TargetMode="External"/><Relationship Id="rId5" Type="http://schemas.openxmlformats.org/officeDocument/2006/relationships/image" Target="media/image1.png"/><Relationship Id="rId15" Type="http://schemas.openxmlformats.org/officeDocument/2006/relationships/hyperlink" Target="https://www.ncbi.nlm.nih.gov/pmc/articles/PMC2923430/" TargetMode="External"/><Relationship Id="rId23" Type="http://schemas.openxmlformats.org/officeDocument/2006/relationships/hyperlink" Target="https://www.ncbi.nlm.nih.gov/pubmedhealth/behindtheheadlines/news/2017-06-22-sex-link-to-older-peoples-brain-power-says-study/" TargetMode="External"/><Relationship Id="rId28"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36" Type="http://schemas.openxmlformats.org/officeDocument/2006/relationships/hyperlink" Target="https://www.ncbi.nlm.nih.gov/pubmed/27278664" TargetMode="External"/><Relationship Id="rId49" Type="http://schemas.openxmlformats.org/officeDocument/2006/relationships/hyperlink" Target="https://www.ncbi.nlm.nih.gov/pmc/articles/PMC3513880/" TargetMode="External"/><Relationship Id="rId57" Type="http://schemas.openxmlformats.org/officeDocument/2006/relationships/theme" Target="theme/theme1.xml"/><Relationship Id="rId10" Type="http://schemas.openxmlformats.org/officeDocument/2006/relationships/hyperlink" Target="mailto:journals@iosrd.org" TargetMode="External"/><Relationship Id="rId19"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31" Type="http://schemas.openxmlformats.org/officeDocument/2006/relationships/hyperlink" Target="https://www.ncbi.nlm.nih.gov/pubmed/26501187" TargetMode="External"/><Relationship Id="rId44" Type="http://schemas.openxmlformats.org/officeDocument/2006/relationships/hyperlink" Target="https://www.ncbi.nlm.nih.gov/pmc/articles/PMC4406660/" TargetMode="External"/><Relationship Id="rId52"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27" Type="http://schemas.openxmlformats.org/officeDocument/2006/relationships/hyperlink" Target="https://www.ncbi.nlm.nih.gov/pmc/articles/PMC2945841/" TargetMode="External"/><Relationship Id="rId30" Type="http://schemas.openxmlformats.org/officeDocument/2006/relationships/hyperlink" Target="https://www.ncbi.nlm.nih.gov/pubmed/21879825" TargetMode="External"/><Relationship Id="rId35" Type="http://schemas.openxmlformats.org/officeDocument/2006/relationships/hyperlink" Target="https://www.ncbi.nlm.nih.gov/pmc/articles/PMC4776624/" TargetMode="External"/><Relationship Id="rId43" Type="http://schemas.openxmlformats.org/officeDocument/2006/relationships/hyperlink" Target="https://www.ncbi.nlm.nih.gov/pmc/articles/PMC4818633/" TargetMode="External"/><Relationship Id="rId48" Type="http://schemas.openxmlformats.org/officeDocument/2006/relationships/hyperlink" Target="https://www.ncbi.nlm.nih.gov/pmc/articles/PMC3622463/" TargetMode="External"/><Relationship Id="rId56" Type="http://schemas.openxmlformats.org/officeDocument/2006/relationships/fontTable" Target="fontTable.xml"/><Relationship Id="rId8" Type="http://schemas.openxmlformats.org/officeDocument/2006/relationships/hyperlink" Target="http://www.iosrd.org/index.html" TargetMode="External"/><Relationship Id="rId51" Type="http://schemas.openxmlformats.org/officeDocument/2006/relationships/hyperlink" Target="https://www.ncbi.nlm.nih.gov/pubmed/857719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3291</Words>
  <Characters>18765</Characters>
  <Application>Microsoft Office Word</Application>
  <DocSecurity>0</DocSecurity>
  <Lines>156</Lines>
  <Paragraphs>44</Paragraphs>
  <ScaleCrop>false</ScaleCrop>
  <Company/>
  <LinksUpToDate>false</LinksUpToDate>
  <CharactersWithSpaces>22012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2018-09-07T06:22:00Z</dcterms:created>
  <dcterms:modified xsi:type="dcterms:W3CDTF">2018-09-07T06:37:00Z</dcterms:modified>
</cp:coreProperties>
</file>