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3CC" w:rsidRPr="009A23B0" w:rsidRDefault="00D772A4" w:rsidP="00385DE8">
      <w:pPr>
        <w:autoSpaceDE w:val="0"/>
        <w:autoSpaceDN w:val="0"/>
        <w:adjustRightInd w:val="0"/>
        <w:snapToGrid w:val="0"/>
        <w:spacing w:after="0" w:line="360" w:lineRule="auto"/>
        <w:jc w:val="center"/>
        <w:rPr>
          <w:rFonts w:asciiTheme="majorBidi" w:eastAsia="Times New Roman" w:hAnsiTheme="majorBidi" w:cstheme="majorBidi"/>
          <w:color w:val="0D0D0D" w:themeColor="text1" w:themeTint="F2"/>
          <w:sz w:val="28"/>
          <w:szCs w:val="28"/>
          <w:lang w:val="en-US"/>
        </w:rPr>
      </w:pPr>
      <w:r w:rsidRPr="00D772A4">
        <w:rPr>
          <w:rFonts w:asciiTheme="majorBidi" w:eastAsia="Times New Roman" w:hAnsiTheme="majorBidi" w:cstheme="majorBidi"/>
          <w:b/>
          <w:bCs/>
          <w:i/>
          <w:iCs/>
          <w:color w:val="0D0D0D" w:themeColor="text1" w:themeTint="F2"/>
          <w:sz w:val="28"/>
          <w:szCs w:val="28"/>
          <w:lang w:val="en-US"/>
        </w:rPr>
        <w:t>THYMUS SP</w:t>
      </w:r>
      <w:r>
        <w:rPr>
          <w:rFonts w:asciiTheme="majorBidi" w:eastAsia="Times New Roman" w:hAnsiTheme="majorBidi" w:cstheme="majorBidi"/>
          <w:b/>
          <w:bCs/>
          <w:i/>
          <w:iCs/>
          <w:color w:val="0D0D0D" w:themeColor="text1" w:themeTint="F2"/>
          <w:sz w:val="28"/>
          <w:szCs w:val="28"/>
          <w:lang w:val="en-US"/>
        </w:rPr>
        <w:t>.</w:t>
      </w:r>
      <w:r w:rsidRPr="00D772A4">
        <w:rPr>
          <w:rFonts w:asciiTheme="majorBidi" w:eastAsia="Times New Roman" w:hAnsiTheme="majorBidi" w:cstheme="majorBidi"/>
          <w:b/>
          <w:bCs/>
          <w:color w:val="0D0D0D" w:themeColor="text1" w:themeTint="F2"/>
          <w:sz w:val="28"/>
          <w:szCs w:val="28"/>
          <w:lang w:val="en-US"/>
        </w:rPr>
        <w:t xml:space="preserve"> AMELIORATES  DIABETIC NEPHROPATHY INDUCED IN RATS AS</w:t>
      </w:r>
      <w:r w:rsidRPr="00D772A4">
        <w:rPr>
          <w:rFonts w:asciiTheme="majorBidi" w:eastAsia="Times New Roman" w:hAnsiTheme="majorBidi" w:cstheme="majorBidi"/>
          <w:color w:val="0D0D0D" w:themeColor="text1" w:themeTint="F2"/>
          <w:sz w:val="28"/>
          <w:szCs w:val="28"/>
          <w:lang w:val="en-US"/>
        </w:rPr>
        <w:t xml:space="preserve"> </w:t>
      </w:r>
      <w:r w:rsidRPr="00D772A4">
        <w:rPr>
          <w:rFonts w:asciiTheme="majorBidi" w:eastAsia="Times New Roman" w:hAnsiTheme="majorBidi" w:cstheme="majorBidi"/>
          <w:b/>
          <w:bCs/>
          <w:color w:val="0D0D0D" w:themeColor="text1" w:themeTint="F2"/>
          <w:sz w:val="28"/>
          <w:szCs w:val="28"/>
          <w:lang w:val="en-US"/>
        </w:rPr>
        <w:t>PATHOGENESIS OF DIABETE</w:t>
      </w:r>
      <w:r w:rsidRPr="00D772A4">
        <w:rPr>
          <w:rFonts w:asciiTheme="majorBidi" w:hAnsiTheme="majorBidi" w:cstheme="majorBidi"/>
          <w:b/>
          <w:bCs/>
          <w:color w:val="0D0D0D" w:themeColor="text1" w:themeTint="F2"/>
          <w:sz w:val="28"/>
          <w:szCs w:val="28"/>
          <w:lang w:val="en-US"/>
        </w:rPr>
        <w:t xml:space="preserve"> </w:t>
      </w:r>
      <w:r w:rsidRPr="00D772A4">
        <w:rPr>
          <w:rFonts w:asciiTheme="majorBidi" w:eastAsia="Times New Roman" w:hAnsiTheme="majorBidi" w:cstheme="majorBidi"/>
          <w:b/>
          <w:bCs/>
          <w:color w:val="0D0D0D" w:themeColor="text1" w:themeTint="F2"/>
          <w:sz w:val="28"/>
          <w:szCs w:val="28"/>
          <w:lang w:val="en-US"/>
        </w:rPr>
        <w:t>COMPLICATIONS.</w:t>
      </w:r>
    </w:p>
    <w:p w:rsidR="00D772A4" w:rsidRDefault="00EA3EEC" w:rsidP="00B452D4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</w:pPr>
      <w:proofErr w:type="spellStart"/>
      <w:r w:rsidRPr="00B15541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u w:val="single"/>
          <w:lang w:val="en-US"/>
        </w:rPr>
        <w:t>Ameddah</w:t>
      </w:r>
      <w:proofErr w:type="spellEnd"/>
      <w:r w:rsidRPr="00B15541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u w:val="single"/>
          <w:lang w:val="en-US"/>
        </w:rPr>
        <w:t xml:space="preserve"> </w:t>
      </w:r>
      <w:r w:rsidRPr="00B15541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u w:val="single"/>
          <w:lang w:val="en-US"/>
        </w:rPr>
        <w:t>Souad</w:t>
      </w:r>
      <w:r w:rsidRPr="00B15541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u w:val="single"/>
          <w:vertAlign w:val="superscript"/>
          <w:lang w:val="en-US"/>
        </w:rPr>
        <w:t>1</w:t>
      </w:r>
      <w:r w:rsidR="00D5444A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Zaoui</w:t>
      </w:r>
      <w:proofErr w:type="spellEnd"/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D772A4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Houyam</w:t>
      </w:r>
      <w:r w:rsidR="00D772A4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>1</w:t>
      </w:r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, </w:t>
      </w:r>
      <w:proofErr w:type="spellStart"/>
      <w:r w:rsidR="009A23B0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Boutaoui</w:t>
      </w:r>
      <w:proofErr w:type="spellEnd"/>
      <w:r w:rsidR="009A23B0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Nassima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>2</w:t>
      </w:r>
      <w:r w:rsidR="009A23B0"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 xml:space="preserve"> </w:t>
      </w:r>
      <w:proofErr w:type="spellStart"/>
      <w:r w:rsidR="00D772A4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Menad</w:t>
      </w:r>
      <w:proofErr w:type="spellEnd"/>
      <w:r w:rsidR="00D772A4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Ahmed</w:t>
      </w:r>
      <w:r w:rsidR="00D772A4" w:rsidRPr="00EA0D53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>1</w:t>
      </w:r>
      <w:r w:rsidR="00D772A4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</w:t>
      </w:r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 xml:space="preserve"> </w:t>
      </w:r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D772A4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Zaiter</w:t>
      </w:r>
      <w:proofErr w:type="spellEnd"/>
      <w:r w:rsidR="00D772A4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Lahcen</w:t>
      </w:r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e</w:t>
      </w:r>
      <w:r w:rsidR="00D772A4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>2</w:t>
      </w:r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</w:t>
      </w:r>
      <w:r w:rsidR="00D772A4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proofErr w:type="spellStart"/>
      <w:r w:rsidR="00D772A4" w:rsidRP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Sekrani</w:t>
      </w:r>
      <w:proofErr w:type="spellEnd"/>
      <w:r w:rsidR="00D772A4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Ibtissem</w:t>
      </w:r>
      <w:r w:rsidR="00D772A4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>1</w:t>
      </w:r>
      <w:r w:rsidR="00D772A4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 </w:t>
      </w:r>
      <w:proofErr w:type="spellStart"/>
      <w:r w:rsidR="009A23B0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Benayache</w:t>
      </w:r>
      <w:proofErr w:type="spellEnd"/>
      <w:r w:rsidR="009A23B0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Fadila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>2</w:t>
      </w:r>
      <w:r w:rsidR="009A23B0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, </w:t>
      </w:r>
      <w:proofErr w:type="spellStart"/>
      <w:r w:rsidR="009A23B0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Benayache</w:t>
      </w:r>
      <w:proofErr w:type="spellEnd"/>
      <w:r w:rsidR="009A23B0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S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amir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>2</w:t>
      </w:r>
      <w:r w:rsidR="00D772A4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</w:p>
    <w:p w:rsidR="009A23B0" w:rsidRPr="009A23B0" w:rsidRDefault="009A23B0" w:rsidP="00B452D4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</w:pP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</w:rPr>
        <w:t>1</w:t>
      </w: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Labortoire de Biologie et Environnement, Faculté des Science de la Nature et de la Vie, Université des Frères </w:t>
      </w:r>
      <w:proofErr w:type="spellStart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Mentouri</w:t>
      </w:r>
      <w:proofErr w:type="spellEnd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Constantine BP, 325 Route de Ain </w:t>
      </w:r>
      <w:proofErr w:type="spellStart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Elbey</w:t>
      </w:r>
      <w:proofErr w:type="spellEnd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, Constantine 25017- Algérie.</w:t>
      </w:r>
    </w:p>
    <w:p w:rsidR="003C63CC" w:rsidRPr="009A23B0" w:rsidRDefault="009A23B0" w:rsidP="00B452D4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</w:pP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</w:rPr>
        <w:t>2</w:t>
      </w: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Unité de Recherche et Valorisation des Ressources Naturelles, Molécules Bioactives et Analyse Physico-chimiques et Biologiques (VARENBIOML), Faculté des Science Exactes, Université des Frères </w:t>
      </w:r>
      <w:proofErr w:type="spellStart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Mentouri</w:t>
      </w:r>
      <w:proofErr w:type="spellEnd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Constantine BP, 325 Route de Ain El-Bey, Constantine 25017- Algérie</w:t>
      </w:r>
      <w:r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.</w:t>
      </w:r>
    </w:p>
    <w:p w:rsidR="009A23B0" w:rsidRPr="00B452D4" w:rsidRDefault="00B452D4" w:rsidP="00B452D4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</w:pPr>
      <w:r w:rsidRPr="00B452D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e-mail : </w:t>
      </w:r>
      <w:r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amedsouad</w:t>
      </w:r>
      <w:r w:rsidRPr="00B452D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@yahoo.fr</w:t>
      </w:r>
    </w:p>
    <w:p w:rsidR="00B452D4" w:rsidRDefault="00B452D4" w:rsidP="00B452D4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</w:rPr>
      </w:pPr>
    </w:p>
    <w:p w:rsidR="003C63CC" w:rsidRPr="00B452D4" w:rsidRDefault="003C63CC" w:rsidP="00B452D4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</w:pPr>
      <w:r w:rsidRPr="00B452D4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</w:rPr>
        <w:t>ABSTRACT</w:t>
      </w:r>
    </w:p>
    <w:p w:rsidR="00B452D4" w:rsidRDefault="00B452D4" w:rsidP="00B452D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lang w:val="en-US"/>
        </w:rPr>
      </w:pPr>
    </w:p>
    <w:p w:rsidR="003C63CC" w:rsidRPr="000462E7" w:rsidRDefault="003C63CC" w:rsidP="00B452D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</w:pPr>
      <w:r w:rsidRPr="003F71F0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lang w:val="en-US"/>
        </w:rPr>
        <w:t>Background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: Diabetic nephropathy is a leading cause of end-stage renal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failure,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ROS may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occur in diabetes for reasons possibly related to an increase in glucose concentrations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in tissues and may have a role in the pathogenesis of diabetic nephropathy.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The purpose of this study is to examine the possible  reduction of oxidative stress occurs in the glomeruli diabetic rats and the 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antihyperglycemic effect of </w:t>
      </w:r>
      <w:r w:rsidR="003F71F0" w:rsidRPr="003F71F0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Thymus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3F71F0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sp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.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2E2E22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and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explore the role of this plant in maintaining electrolyte balance and preventing hepatic and renal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.</w:t>
      </w:r>
    </w:p>
    <w:p w:rsidR="003C63CC" w:rsidRPr="000462E7" w:rsidRDefault="003C63CC" w:rsidP="00B452D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</w:pPr>
      <w:r w:rsidRPr="000462E7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lang w:val="en-US"/>
        </w:rPr>
        <w:t>Methods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:</w:t>
      </w:r>
      <w:r w:rsidR="00DB45C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Daily dose of </w:t>
      </w:r>
      <w:r w:rsidRPr="000462E7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Thymus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3F71F0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sp</w:t>
      </w:r>
      <w:r w:rsidR="009A23B0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.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(200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mg /kg) was given to </w:t>
      </w:r>
      <w:r w:rsidRPr="009A23B0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Wistar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rats orally by gavaging for 28 days. Diabetic rats w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e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re made by </w:t>
      </w:r>
      <w:proofErr w:type="spellStart"/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streptozotocin</w:t>
      </w:r>
      <w:proofErr w:type="spellEnd"/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9A23B0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administra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tion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(6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0 mg/kg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; intraperitoneally) Glucose tolerance test, fasting blood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 glucose  (FBG), and glycosylated hemoglobin  (HbA1c) were  measured  from  blood.</w:t>
      </w:r>
      <w:r w:rsidR="003F71F0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Renal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oxidative stress</w:t>
      </w:r>
      <w:r w:rsidR="003F71F0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, serum ionic status  and 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histologic studies </w:t>
      </w:r>
      <w:r w:rsidR="003F71F0"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were analyzed. 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   </w:t>
      </w:r>
    </w:p>
    <w:p w:rsidR="003C63CC" w:rsidRPr="009A23B0" w:rsidRDefault="003C63CC" w:rsidP="00B452D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</w:pPr>
      <w:r w:rsidRPr="000462E7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lang w:val="en-US"/>
        </w:rPr>
        <w:t>Results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:</w:t>
      </w:r>
      <w:r w:rsidR="00DB45C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Diabetic animals showed an increasing in the levels of the markers of renal function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(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urea and creatinine),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in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the MDA level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 in the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serum glucose in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ionic status</w:t>
      </w:r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and dysregulation in the glomeruli oxidative stress.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Administration of</w:t>
      </w:r>
      <w:r w:rsidR="00DB45C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 </w:t>
      </w:r>
      <w:r w:rsidRPr="000462E7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Thymus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(200</w:t>
      </w:r>
      <w:r w:rsid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mg /kg) to diabetic rats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decreased serum FBG (60. 33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%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), HbA1c (38.11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%)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serum levels of Na</w:t>
      </w:r>
      <w:r w:rsidRP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>+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 K</w:t>
      </w:r>
      <w:r w:rsidRP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  <w:lang w:val="en-US"/>
        </w:rPr>
        <w:t>+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(57-65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%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)</w:t>
      </w:r>
      <w:r w:rsidR="00385DE8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 and increased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in the renal antioxidant parameters 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SOD, CAT, (70-82</w:t>
      </w:r>
      <w:r w:rsidR="00AC1D6C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%) in diabetics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.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Pretreatment with </w:t>
      </w:r>
      <w:r w:rsidRPr="000462E7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Thymus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3F71F0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sp</w:t>
      </w:r>
      <w:r w:rsidR="00D772A4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.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w</w:t>
      </w:r>
      <w:r w:rsidR="00DB45C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as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also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found to be effective in reversing the histological changes in diabetic rats by </w:t>
      </w:r>
      <w:r w:rsidR="00D772A4">
        <w:rPr>
          <w:rFonts w:asciiTheme="majorBidi" w:hAnsiTheme="majorBidi" w:cstheme="majorBidi"/>
          <w:color w:val="0D0D0D" w:themeColor="text1" w:themeTint="F2"/>
          <w:sz w:val="24"/>
          <w:szCs w:val="24"/>
          <w:lang w:val="en-US" w:bidi="ar-DZ"/>
        </w:rPr>
        <w:t>preserving</w:t>
      </w:r>
      <w:r w:rsidRPr="000462E7">
        <w:rPr>
          <w:rFonts w:asciiTheme="majorBidi" w:hAnsiTheme="majorBidi" w:cstheme="majorBidi"/>
          <w:color w:val="0D0D0D" w:themeColor="text1" w:themeTint="F2"/>
          <w:sz w:val="24"/>
          <w:szCs w:val="24"/>
          <w:lang w:val="en-US" w:bidi="ar-DZ"/>
        </w:rPr>
        <w:t xml:space="preserve"> glomerular architecture and the regular </w:t>
      </w:r>
      <w:r w:rsidR="003F71F0">
        <w:rPr>
          <w:rFonts w:asciiTheme="majorBidi" w:hAnsiTheme="majorBidi" w:cstheme="majorBidi"/>
          <w:color w:val="0D0D0D" w:themeColor="text1" w:themeTint="F2"/>
          <w:sz w:val="24"/>
          <w:szCs w:val="24"/>
          <w:lang w:val="en-US" w:bidi="ar-DZ"/>
        </w:rPr>
        <w:t xml:space="preserve">epithelial cell of some tubules, </w:t>
      </w:r>
      <w:r w:rsidRPr="000462E7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and by moderating  tubular necrosis</w:t>
      </w:r>
      <w:r w:rsidR="003F71F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the potency of </w:t>
      </w:r>
      <w:r w:rsidRPr="000462E7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Thymus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D772A4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sp</w:t>
      </w:r>
      <w:r w:rsidR="00D772A4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.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in combating diab</w:t>
      </w:r>
      <w:r w:rsidR="00051BF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etic could not only effect glyc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emic regulation b</w:t>
      </w:r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ut also target the nephropath</w:t>
      </w:r>
      <w:r w:rsidR="00DB45C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y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asso</w:t>
      </w:r>
      <w:r w:rsidR="00D772A4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ciated diabetic complications.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GB"/>
        </w:rPr>
        <w:t xml:space="preserve">This </w:t>
      </w:r>
      <w:r w:rsidR="00411FB1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GB"/>
        </w:rPr>
        <w:t xml:space="preserve">effect 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GB"/>
        </w:rPr>
        <w:t xml:space="preserve">could be </w:t>
      </w:r>
      <w:r w:rsidR="00411FB1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GB"/>
        </w:rPr>
        <w:t>attributed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GB"/>
        </w:rPr>
        <w:t xml:space="preserve"> to its bioactive </w:t>
      </w:r>
      <w:proofErr w:type="spellStart"/>
      <w:r w:rsidR="00411FB1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GB"/>
        </w:rPr>
        <w:t>phyto</w:t>
      </w:r>
      <w:proofErr w:type="spellEnd"/>
      <w:r w:rsidR="00411FB1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GB"/>
        </w:rPr>
        <w:t>-</w:t>
      </w:r>
      <w:r w:rsidRPr="000462E7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GB"/>
        </w:rPr>
        <w:t>constituents</w:t>
      </w:r>
      <w:r w:rsidR="00051BF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GB"/>
        </w:rPr>
        <w:t>.</w:t>
      </w:r>
    </w:p>
    <w:p w:rsidR="003C63CC" w:rsidRPr="000462E7" w:rsidRDefault="003C63CC" w:rsidP="00B452D4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</w:pPr>
      <w:r w:rsidRPr="00BA36E0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lang w:val="en-US"/>
        </w:rPr>
        <w:t>Key words:</w:t>
      </w:r>
      <w:r w:rsidRPr="000462E7">
        <w:rPr>
          <w:rFonts w:asciiTheme="majorBidi" w:eastAsia="Times New Roman" w:hAnsiTheme="majorBidi" w:cstheme="majorBidi"/>
          <w:b/>
          <w:bCs/>
          <w:i/>
          <w:iCs/>
          <w:color w:val="0D0D0D" w:themeColor="text1" w:themeTint="F2"/>
          <w:sz w:val="24"/>
          <w:szCs w:val="24"/>
          <w:lang w:val="en-US"/>
        </w:rPr>
        <w:t xml:space="preserve"> </w:t>
      </w:r>
      <w:r w:rsidRPr="00051BF9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Thymus sp</w:t>
      </w:r>
      <w:r w:rsidR="00051BF9">
        <w:rPr>
          <w:rFonts w:asciiTheme="majorBidi" w:eastAsia="Times New Roman" w:hAnsiTheme="majorBidi" w:cstheme="majorBidi"/>
          <w:i/>
          <w:iCs/>
          <w:color w:val="0D0D0D" w:themeColor="text1" w:themeTint="F2"/>
          <w:sz w:val="24"/>
          <w:szCs w:val="24"/>
          <w:lang w:val="en-US"/>
        </w:rPr>
        <w:t>.</w:t>
      </w:r>
      <w:r w:rsidRPr="00051BF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Diabetic nephropathy,</w:t>
      </w:r>
      <w:r w:rsidRPr="00051BF9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051BF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HbA1c</w:t>
      </w:r>
      <w:r w:rsidRPr="00051BF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,</w:t>
      </w:r>
      <w:r w:rsidR="00051BF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 </w:t>
      </w:r>
      <w:r w:rsidR="00051BF9" w:rsidRPr="00051BF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 xml:space="preserve">Oxidative </w:t>
      </w:r>
      <w:r w:rsidRPr="00051BF9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stress</w:t>
      </w:r>
      <w:r w:rsidR="00A73163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.</w:t>
      </w:r>
      <w:bookmarkStart w:id="0" w:name="_GoBack"/>
      <w:bookmarkEnd w:id="0"/>
    </w:p>
    <w:p w:rsidR="003C17C6" w:rsidRPr="003C17C6" w:rsidRDefault="003C17C6" w:rsidP="003C17C6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sectPr w:rsidR="003C17C6" w:rsidRPr="003C17C6" w:rsidSect="009A23B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C63CC"/>
    <w:rsid w:val="00011C99"/>
    <w:rsid w:val="000462E7"/>
    <w:rsid w:val="00051BF9"/>
    <w:rsid w:val="000950D2"/>
    <w:rsid w:val="001D62D4"/>
    <w:rsid w:val="0020129A"/>
    <w:rsid w:val="002E2E22"/>
    <w:rsid w:val="00301B8D"/>
    <w:rsid w:val="00346735"/>
    <w:rsid w:val="00385DE8"/>
    <w:rsid w:val="003C17C6"/>
    <w:rsid w:val="003C63CC"/>
    <w:rsid w:val="003F71F0"/>
    <w:rsid w:val="00411FB1"/>
    <w:rsid w:val="006D28DA"/>
    <w:rsid w:val="007B1DB4"/>
    <w:rsid w:val="008A5A4A"/>
    <w:rsid w:val="00944298"/>
    <w:rsid w:val="009A23B0"/>
    <w:rsid w:val="00A73163"/>
    <w:rsid w:val="00AC1D6C"/>
    <w:rsid w:val="00B15541"/>
    <w:rsid w:val="00B452D4"/>
    <w:rsid w:val="00BA36E0"/>
    <w:rsid w:val="00C77690"/>
    <w:rsid w:val="00CD78D5"/>
    <w:rsid w:val="00D5444A"/>
    <w:rsid w:val="00D772A4"/>
    <w:rsid w:val="00D77DC6"/>
    <w:rsid w:val="00DB45C9"/>
    <w:rsid w:val="00EA0D53"/>
    <w:rsid w:val="00E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6A448-D400-4CF9-95D5-244708B0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C17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407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pc</cp:lastModifiedBy>
  <cp:revision>22</cp:revision>
  <dcterms:created xsi:type="dcterms:W3CDTF">2017-12-23T08:21:00Z</dcterms:created>
  <dcterms:modified xsi:type="dcterms:W3CDTF">2018-09-20T18:38:00Z</dcterms:modified>
</cp:coreProperties>
</file>