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D6D" w:rsidRPr="00D25745" w:rsidRDefault="00D25745" w:rsidP="00F850CC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color w:val="C10000"/>
          <w:sz w:val="28"/>
          <w:szCs w:val="28"/>
          <w:lang w:val="en-US"/>
        </w:rPr>
      </w:pPr>
      <w:r>
        <w:rPr>
          <w:rStyle w:val="shorttext"/>
          <w:rFonts w:asciiTheme="majorBidi" w:hAnsiTheme="majorBidi" w:cstheme="majorBidi"/>
          <w:b/>
          <w:bCs/>
          <w:sz w:val="28"/>
          <w:szCs w:val="28"/>
          <w:lang w:val="en"/>
        </w:rPr>
        <w:t>O</w:t>
      </w:r>
      <w:r w:rsidRPr="00D25745">
        <w:rPr>
          <w:rStyle w:val="shorttext"/>
          <w:rFonts w:asciiTheme="majorBidi" w:hAnsiTheme="majorBidi" w:cstheme="majorBidi"/>
          <w:b/>
          <w:bCs/>
          <w:sz w:val="28"/>
          <w:szCs w:val="28"/>
          <w:lang w:val="en"/>
        </w:rPr>
        <w:t>xidative strain</w:t>
      </w:r>
      <w:r w:rsidRPr="00D25745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 and Brassica</w:t>
      </w:r>
      <w:r w:rsidR="00FB551D" w:rsidRPr="00D25745">
        <w:rPr>
          <w:rFonts w:asciiTheme="majorBidi" w:hAnsiTheme="majorBidi" w:cstheme="majorBidi"/>
          <w:b/>
          <w:bCs/>
          <w:i/>
          <w:iCs/>
          <w:sz w:val="28"/>
          <w:szCs w:val="28"/>
          <w:lang w:val="en-US"/>
        </w:rPr>
        <w:t xml:space="preserve"> Rapa </w:t>
      </w:r>
      <w:r w:rsidR="00F850CC" w:rsidRPr="00D25745">
        <w:rPr>
          <w:rFonts w:asciiTheme="majorBidi" w:hAnsiTheme="majorBidi" w:cstheme="majorBidi"/>
          <w:b/>
          <w:bCs/>
          <w:sz w:val="28"/>
          <w:szCs w:val="28"/>
          <w:lang w:val="en-US"/>
        </w:rPr>
        <w:t>(Western Algeria)</w:t>
      </w:r>
    </w:p>
    <w:p w:rsidR="0082345A" w:rsidRDefault="0082345A" w:rsidP="00C83CE2">
      <w:pPr>
        <w:spacing w:line="240" w:lineRule="auto"/>
        <w:rPr>
          <w:rFonts w:asciiTheme="majorBidi" w:hAnsiTheme="majorBidi" w:cstheme="majorBidi"/>
          <w:sz w:val="24"/>
          <w:szCs w:val="24"/>
          <w:lang w:val="en"/>
        </w:rPr>
      </w:pPr>
    </w:p>
    <w:p w:rsidR="00FD05F4" w:rsidRPr="00C83CE2" w:rsidRDefault="00274056" w:rsidP="00274056">
      <w:pPr>
        <w:spacing w:line="240" w:lineRule="auto"/>
        <w:rPr>
          <w:rFonts w:asciiTheme="majorBidi" w:hAnsiTheme="majorBidi" w:cstheme="majorBidi"/>
          <w:vertAlign w:val="superscript"/>
          <w:lang w:val="en"/>
        </w:rPr>
      </w:pPr>
      <w:proofErr w:type="spellStart"/>
      <w:r>
        <w:rPr>
          <w:rFonts w:asciiTheme="majorBidi" w:hAnsiTheme="majorBidi" w:cstheme="majorBidi"/>
          <w:sz w:val="24"/>
          <w:szCs w:val="24"/>
          <w:lang w:val="en"/>
        </w:rPr>
        <w:t>Ouldyerou</w:t>
      </w:r>
      <w:proofErr w:type="spellEnd"/>
      <w:r>
        <w:rPr>
          <w:rFonts w:asciiTheme="majorBidi" w:hAnsiTheme="majorBidi" w:cstheme="majorBidi"/>
          <w:sz w:val="24"/>
          <w:szCs w:val="24"/>
          <w:lang w:val="en"/>
        </w:rPr>
        <w:t xml:space="preserve"> Aouli</w:t>
      </w:r>
      <w:r w:rsidR="000C1D6D" w:rsidRPr="00C93074">
        <w:rPr>
          <w:rFonts w:asciiTheme="majorBidi" w:hAnsiTheme="majorBidi" w:cstheme="majorBidi"/>
          <w:sz w:val="24"/>
          <w:szCs w:val="24"/>
          <w:vertAlign w:val="superscript"/>
          <w:lang w:val="en"/>
        </w:rPr>
        <w:t>1*</w:t>
      </w:r>
      <w:r w:rsidR="000C1D6D" w:rsidRPr="00C93074">
        <w:rPr>
          <w:rFonts w:asciiTheme="majorBidi" w:hAnsiTheme="majorBidi" w:cstheme="majorBidi"/>
          <w:sz w:val="24"/>
          <w:szCs w:val="24"/>
          <w:lang w:val="en"/>
        </w:rPr>
        <w:t xml:space="preserve"> </w:t>
      </w:r>
      <w:r w:rsidR="000C1D6D" w:rsidRPr="00C93074">
        <w:rPr>
          <w:rFonts w:asciiTheme="majorBidi" w:hAnsiTheme="majorBidi" w:cstheme="majorBidi"/>
          <w:sz w:val="24"/>
          <w:szCs w:val="24"/>
          <w:lang w:val="en"/>
        </w:rPr>
        <w:br/>
      </w:r>
      <w:r w:rsidR="000C1D6D" w:rsidRPr="00C93074">
        <w:rPr>
          <w:rFonts w:asciiTheme="majorBidi" w:hAnsiTheme="majorBidi" w:cstheme="majorBidi"/>
          <w:sz w:val="24"/>
          <w:szCs w:val="24"/>
          <w:lang w:val="en"/>
        </w:rPr>
        <w:br/>
      </w:r>
      <w:r w:rsidR="000C1D6D" w:rsidRPr="00C83CE2">
        <w:rPr>
          <w:rFonts w:asciiTheme="majorBidi" w:hAnsiTheme="majorBidi" w:cstheme="majorBidi"/>
          <w:lang w:val="en"/>
        </w:rPr>
        <w:t>¹- Bioconversion laboratory; Microbiological engineering and safety</w:t>
      </w:r>
      <w:r w:rsidR="000C1D6D" w:rsidRPr="00C83CE2">
        <w:rPr>
          <w:rFonts w:asciiTheme="majorBidi" w:hAnsiTheme="majorBidi" w:cstheme="majorBidi"/>
          <w:lang w:val="en"/>
        </w:rPr>
        <w:br/>
        <w:t>Faculty of Sciences; Biology department; University of Mascara -Algeria</w:t>
      </w:r>
      <w:r w:rsidR="000C1D6D" w:rsidRPr="00C83CE2">
        <w:rPr>
          <w:rFonts w:asciiTheme="majorBidi" w:hAnsiTheme="majorBidi" w:cstheme="majorBidi"/>
          <w:lang w:val="en"/>
        </w:rPr>
        <w:br/>
      </w:r>
    </w:p>
    <w:p w:rsidR="000C1D6D" w:rsidRPr="00C83CE2" w:rsidRDefault="000C1D6D" w:rsidP="00C83CE2">
      <w:pPr>
        <w:spacing w:line="240" w:lineRule="auto"/>
        <w:rPr>
          <w:rFonts w:asciiTheme="majorBidi" w:hAnsiTheme="majorBidi" w:cstheme="majorBidi"/>
          <w:b/>
          <w:bCs/>
          <w:color w:val="C10000"/>
          <w:lang w:val="en-US"/>
        </w:rPr>
      </w:pPr>
      <w:r w:rsidRPr="00C83CE2">
        <w:rPr>
          <w:rFonts w:asciiTheme="majorBidi" w:hAnsiTheme="majorBidi" w:cstheme="majorBidi"/>
          <w:lang w:val="en"/>
        </w:rPr>
        <w:t>*mhanine11@yahoo.fr</w:t>
      </w:r>
    </w:p>
    <w:p w:rsidR="00601213" w:rsidRPr="00A67D0B" w:rsidRDefault="00601213" w:rsidP="006012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67D0B">
        <w:rPr>
          <w:rFonts w:ascii="Times New Roman" w:hAnsi="Times New Roman" w:cs="Times New Roman"/>
          <w:b/>
          <w:bCs/>
          <w:sz w:val="24"/>
          <w:szCs w:val="24"/>
          <w:lang w:val="en-US"/>
        </w:rPr>
        <w:t>ABSTRACT</w:t>
      </w:r>
    </w:p>
    <w:p w:rsidR="00601213" w:rsidRDefault="0082345A" w:rsidP="00FD3F23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FD3F23">
        <w:rPr>
          <w:rFonts w:asciiTheme="majorBidi" w:hAnsiTheme="majorBidi" w:cstheme="majorBidi"/>
          <w:sz w:val="24"/>
          <w:szCs w:val="24"/>
          <w:lang w:val="en-US"/>
        </w:rPr>
        <w:t xml:space="preserve">Oxidative damage caused by reactive oxygen species has been </w:t>
      </w:r>
      <w:r w:rsidR="00FD3F23" w:rsidRPr="00FD3F23">
        <w:rPr>
          <w:rFonts w:asciiTheme="majorBidi" w:hAnsiTheme="majorBidi" w:cstheme="majorBidi"/>
          <w:sz w:val="24"/>
          <w:szCs w:val="24"/>
          <w:lang w:val="en-US"/>
        </w:rPr>
        <w:t>hypothesized</w:t>
      </w:r>
      <w:r w:rsidRPr="00FD3F23">
        <w:rPr>
          <w:rFonts w:asciiTheme="majorBidi" w:hAnsiTheme="majorBidi" w:cstheme="majorBidi"/>
          <w:sz w:val="24"/>
          <w:szCs w:val="24"/>
          <w:lang w:val="en-US"/>
        </w:rPr>
        <w:t xml:space="preserve"> to underpin the trade-off between reproduction and somatic maintenance, i.e., the life-history-oxidative stress </w:t>
      </w:r>
      <w:r w:rsidR="00FD3F23" w:rsidRPr="00FD3F23">
        <w:rPr>
          <w:rFonts w:asciiTheme="majorBidi" w:hAnsiTheme="majorBidi" w:cstheme="majorBidi"/>
          <w:sz w:val="24"/>
          <w:szCs w:val="24"/>
          <w:lang w:val="en-US"/>
        </w:rPr>
        <w:t>theory. This</w:t>
      </w:r>
      <w:r w:rsidR="00601213" w:rsidRPr="00FD3F23">
        <w:rPr>
          <w:rFonts w:asciiTheme="majorBidi" w:hAnsiTheme="majorBidi" w:cstheme="majorBidi"/>
          <w:sz w:val="24"/>
          <w:szCs w:val="24"/>
          <w:lang w:val="en-US"/>
        </w:rPr>
        <w:t xml:space="preserve"> study aimed to elucidate the role of turnip (</w:t>
      </w:r>
      <w:r w:rsidR="00601213" w:rsidRPr="00FD3F23">
        <w:rPr>
          <w:rFonts w:asciiTheme="majorBidi" w:hAnsiTheme="majorBidi" w:cstheme="majorBidi"/>
          <w:i/>
          <w:iCs/>
          <w:sz w:val="24"/>
          <w:szCs w:val="24"/>
          <w:lang w:val="en-US"/>
        </w:rPr>
        <w:t xml:space="preserve">Brassica </w:t>
      </w:r>
      <w:proofErr w:type="spellStart"/>
      <w:proofErr w:type="gramStart"/>
      <w:r w:rsidR="00601213" w:rsidRPr="00FD3F23">
        <w:rPr>
          <w:rFonts w:asciiTheme="majorBidi" w:hAnsiTheme="majorBidi" w:cstheme="majorBidi"/>
          <w:i/>
          <w:iCs/>
          <w:sz w:val="24"/>
          <w:szCs w:val="24"/>
          <w:lang w:val="en-US"/>
        </w:rPr>
        <w:t>rapa</w:t>
      </w:r>
      <w:proofErr w:type="spellEnd"/>
      <w:proofErr w:type="gramEnd"/>
      <w:r w:rsidR="00601213" w:rsidRPr="00FD3F23">
        <w:rPr>
          <w:rFonts w:asciiTheme="majorBidi" w:hAnsiTheme="majorBidi" w:cstheme="majorBidi"/>
          <w:sz w:val="24"/>
          <w:szCs w:val="24"/>
          <w:lang w:val="en-US"/>
        </w:rPr>
        <w:t>) on</w:t>
      </w:r>
      <w:r w:rsidRPr="00FD3F23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FD3F23">
        <w:rPr>
          <w:rStyle w:val="shorttext"/>
          <w:rFonts w:asciiTheme="majorBidi" w:hAnsiTheme="majorBidi" w:cstheme="majorBidi"/>
          <w:sz w:val="24"/>
          <w:szCs w:val="24"/>
          <w:lang w:val="en"/>
        </w:rPr>
        <w:t>oxidative strain</w:t>
      </w:r>
      <w:r w:rsidRPr="00FD3F23">
        <w:rPr>
          <w:rFonts w:asciiTheme="majorBidi" w:hAnsiTheme="majorBidi" w:cstheme="majorBidi"/>
          <w:sz w:val="24"/>
          <w:szCs w:val="24"/>
          <w:lang w:val="en-US"/>
        </w:rPr>
        <w:t xml:space="preserve">. This study is </w:t>
      </w:r>
      <w:r w:rsidR="00FD3F23" w:rsidRPr="00FD3F23">
        <w:rPr>
          <w:rFonts w:asciiTheme="majorBidi" w:hAnsiTheme="majorBidi" w:cstheme="majorBidi"/>
          <w:sz w:val="24"/>
          <w:szCs w:val="24"/>
          <w:lang w:val="en-US"/>
        </w:rPr>
        <w:t>divided</w:t>
      </w:r>
      <w:r w:rsidRPr="00FD3F23">
        <w:rPr>
          <w:rFonts w:asciiTheme="majorBidi" w:hAnsiTheme="majorBidi" w:cstheme="majorBidi"/>
          <w:sz w:val="24"/>
          <w:szCs w:val="24"/>
          <w:lang w:val="en-US"/>
        </w:rPr>
        <w:t xml:space="preserve"> in to party :in vitro , Antioxidant activity assays(</w:t>
      </w:r>
      <w:r w:rsidRPr="00FD3F23">
        <w:rPr>
          <w:rFonts w:asciiTheme="majorBidi" w:hAnsiTheme="majorBidi" w:cstheme="majorBidi"/>
          <w:sz w:val="24"/>
          <w:szCs w:val="24"/>
          <w:lang w:val="en"/>
        </w:rPr>
        <w:t xml:space="preserve">Iron Reduction Antioxidant Test :FRAP) and the second party in vivo </w:t>
      </w:r>
      <w:r w:rsidR="004C09D7" w:rsidRPr="00FD3F23">
        <w:rPr>
          <w:rFonts w:asciiTheme="majorBidi" w:hAnsiTheme="majorBidi" w:cstheme="majorBidi"/>
          <w:sz w:val="24"/>
          <w:szCs w:val="24"/>
          <w:lang w:val="en-US"/>
        </w:rPr>
        <w:t xml:space="preserve">metabolic syndrome </w:t>
      </w:r>
      <w:r w:rsidR="00601213" w:rsidRPr="00FD3F23">
        <w:rPr>
          <w:rFonts w:asciiTheme="majorBidi" w:hAnsiTheme="majorBidi" w:cstheme="majorBidi"/>
          <w:sz w:val="24"/>
          <w:szCs w:val="24"/>
          <w:lang w:val="en-US"/>
        </w:rPr>
        <w:t xml:space="preserve"> was induced by administration of lipid as 10%</w:t>
      </w:r>
      <w:r w:rsidR="00152C3A" w:rsidRPr="00FD3F23">
        <w:rPr>
          <w:rFonts w:asciiTheme="majorBidi" w:hAnsiTheme="majorBidi" w:cstheme="majorBidi"/>
          <w:sz w:val="24"/>
          <w:szCs w:val="24"/>
          <w:lang w:val="en-US"/>
        </w:rPr>
        <w:t xml:space="preserve"> .</w:t>
      </w:r>
      <w:r w:rsidR="00601213" w:rsidRPr="00FD3F23">
        <w:rPr>
          <w:rFonts w:asciiTheme="majorBidi" w:hAnsiTheme="majorBidi" w:cstheme="majorBidi"/>
          <w:sz w:val="24"/>
          <w:szCs w:val="24"/>
          <w:lang w:val="en-US"/>
        </w:rPr>
        <w:t xml:space="preserve">In </w:t>
      </w:r>
      <w:r w:rsidR="00601213" w:rsidRPr="00FD3F23">
        <w:rPr>
          <w:rStyle w:val="shorttext"/>
          <w:rFonts w:asciiTheme="majorBidi" w:hAnsiTheme="majorBidi" w:cstheme="majorBidi"/>
          <w:sz w:val="24"/>
          <w:szCs w:val="24"/>
          <w:lang w:val="en"/>
        </w:rPr>
        <w:t xml:space="preserve">cattle feed with </w:t>
      </w:r>
      <w:r w:rsidR="00601213" w:rsidRPr="00FD3F23">
        <w:rPr>
          <w:rFonts w:asciiTheme="majorBidi" w:hAnsiTheme="majorBidi" w:cstheme="majorBidi"/>
          <w:sz w:val="24"/>
          <w:szCs w:val="24"/>
          <w:lang w:val="en-US"/>
        </w:rPr>
        <w:t xml:space="preserve">eating </w:t>
      </w:r>
      <w:r w:rsidR="00AF2E88" w:rsidRPr="00FD3F23">
        <w:rPr>
          <w:rFonts w:asciiTheme="majorBidi" w:hAnsiTheme="majorBidi" w:cstheme="majorBidi"/>
          <w:sz w:val="24"/>
          <w:szCs w:val="24"/>
          <w:lang w:val="en-US"/>
        </w:rPr>
        <w:t>for 8 weeks. Two</w:t>
      </w:r>
      <w:r w:rsidR="00081E1E" w:rsidRPr="00FD3F23">
        <w:rPr>
          <w:rFonts w:asciiTheme="majorBidi" w:hAnsiTheme="majorBidi" w:cstheme="majorBidi"/>
          <w:sz w:val="24"/>
          <w:szCs w:val="24"/>
          <w:lang w:val="en-US"/>
        </w:rPr>
        <w:t xml:space="preserve"> groups of rats (n =6</w:t>
      </w:r>
      <w:r w:rsidR="00601213" w:rsidRPr="00FD3F23">
        <w:rPr>
          <w:rFonts w:asciiTheme="majorBidi" w:hAnsiTheme="majorBidi" w:cstheme="majorBidi"/>
          <w:sz w:val="24"/>
          <w:szCs w:val="24"/>
          <w:lang w:val="en-US"/>
        </w:rPr>
        <w:t>) were administered lipid as 10% for 8w</w:t>
      </w:r>
      <w:r w:rsidR="00AF2E88" w:rsidRPr="00FD3F23">
        <w:rPr>
          <w:rFonts w:asciiTheme="majorBidi" w:hAnsiTheme="majorBidi" w:cstheme="majorBidi"/>
          <w:sz w:val="24"/>
          <w:szCs w:val="24"/>
          <w:lang w:val="en-US"/>
        </w:rPr>
        <w:t>eeks. One served as hyperlipidemia control</w:t>
      </w:r>
      <w:r w:rsidR="00601213" w:rsidRPr="00FD3F23">
        <w:rPr>
          <w:rFonts w:asciiTheme="majorBidi" w:hAnsiTheme="majorBidi" w:cstheme="majorBidi"/>
          <w:sz w:val="24"/>
          <w:szCs w:val="24"/>
          <w:lang w:val="en-US"/>
        </w:rPr>
        <w:t xml:space="preserve"> while the remaini</w:t>
      </w:r>
      <w:r w:rsidR="00AF2E88" w:rsidRPr="00FD3F23">
        <w:rPr>
          <w:rFonts w:asciiTheme="majorBidi" w:hAnsiTheme="majorBidi" w:cstheme="majorBidi"/>
          <w:sz w:val="24"/>
          <w:szCs w:val="24"/>
          <w:lang w:val="en-US"/>
        </w:rPr>
        <w:t>ng other group was treated</w:t>
      </w:r>
      <w:r w:rsidR="00152C3A" w:rsidRPr="00FD3F23">
        <w:rPr>
          <w:rFonts w:asciiTheme="majorBidi" w:hAnsiTheme="majorBidi" w:cstheme="majorBidi"/>
          <w:sz w:val="24"/>
          <w:szCs w:val="24"/>
          <w:lang w:val="en-US"/>
        </w:rPr>
        <w:t xml:space="preserve"> with </w:t>
      </w:r>
      <w:r w:rsidR="00601213" w:rsidRPr="00FD3F23">
        <w:rPr>
          <w:rFonts w:asciiTheme="majorBidi" w:hAnsiTheme="majorBidi" w:cstheme="majorBidi"/>
          <w:sz w:val="24"/>
          <w:szCs w:val="24"/>
          <w:lang w:val="en-US"/>
        </w:rPr>
        <w:t>metformin (10 mg/kg/day</w:t>
      </w:r>
      <w:r w:rsidR="004C09D7" w:rsidRPr="00FD3F23">
        <w:rPr>
          <w:rFonts w:asciiTheme="majorBidi" w:hAnsiTheme="majorBidi" w:cstheme="majorBidi"/>
          <w:sz w:val="24"/>
          <w:szCs w:val="24"/>
          <w:lang w:val="en-US"/>
        </w:rPr>
        <w:t xml:space="preserve">). </w:t>
      </w:r>
      <w:r w:rsidR="00601213" w:rsidRPr="00FD3F23">
        <w:rPr>
          <w:rFonts w:asciiTheme="majorBidi" w:hAnsiTheme="majorBidi" w:cstheme="majorBidi"/>
          <w:sz w:val="24"/>
          <w:szCs w:val="24"/>
          <w:lang w:val="en-US"/>
        </w:rPr>
        <w:t>At the end of the experiment, blood samples were withdrawn for estimation of markers related to</w:t>
      </w:r>
      <w:r w:rsidR="00152C3A" w:rsidRPr="00FD3F23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601213" w:rsidRPr="00FD3F23">
        <w:rPr>
          <w:rFonts w:asciiTheme="majorBidi" w:hAnsiTheme="majorBidi" w:cstheme="majorBidi"/>
          <w:sz w:val="24"/>
          <w:szCs w:val="24"/>
          <w:lang w:val="en-US"/>
        </w:rPr>
        <w:t>MS. Analysis of the data was performed by one way Analysis of Variance and subsequent analysis was performed using Tukey-Kramer test. The P values smaller than 0.05 were selected to indicate statistical significance between groups. Induction of MS was</w:t>
      </w:r>
      <w:r w:rsidR="00152C3A" w:rsidRPr="00FD3F23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601213" w:rsidRPr="00FD3F23">
        <w:rPr>
          <w:rFonts w:asciiTheme="majorBidi" w:hAnsiTheme="majorBidi" w:cstheme="majorBidi"/>
          <w:sz w:val="24"/>
          <w:szCs w:val="24"/>
          <w:lang w:val="en-US"/>
        </w:rPr>
        <w:t xml:space="preserve">associated with increased body weight gain and </w:t>
      </w:r>
      <w:r w:rsidR="00B95F5C" w:rsidRPr="00FD3F23">
        <w:rPr>
          <w:rFonts w:asciiTheme="majorBidi" w:hAnsiTheme="majorBidi" w:cstheme="majorBidi"/>
          <w:sz w:val="24"/>
          <w:szCs w:val="24"/>
          <w:lang w:val="en"/>
        </w:rPr>
        <w:t xml:space="preserve">Determination of the radical attack (Evaluation of lipid </w:t>
      </w:r>
      <w:r w:rsidR="00FD3F23" w:rsidRPr="00FD3F23">
        <w:rPr>
          <w:rFonts w:asciiTheme="majorBidi" w:hAnsiTheme="majorBidi" w:cstheme="majorBidi"/>
          <w:sz w:val="24"/>
          <w:szCs w:val="24"/>
          <w:lang w:val="en"/>
        </w:rPr>
        <w:t>peroxidation</w:t>
      </w:r>
      <w:r w:rsidR="00FD3F23" w:rsidRPr="00FD3F23">
        <w:rPr>
          <w:rFonts w:asciiTheme="majorBidi" w:hAnsiTheme="majorBidi" w:cstheme="majorBidi"/>
          <w:sz w:val="24"/>
          <w:szCs w:val="24"/>
          <w:lang w:val="en-US"/>
        </w:rPr>
        <w:t xml:space="preserve">. </w:t>
      </w:r>
      <w:r w:rsidR="00601213" w:rsidRPr="00FD3F23">
        <w:rPr>
          <w:rFonts w:asciiTheme="majorBidi" w:hAnsiTheme="majorBidi" w:cstheme="majorBidi"/>
          <w:i/>
          <w:iCs/>
          <w:sz w:val="24"/>
          <w:szCs w:val="24"/>
          <w:lang w:val="en-US"/>
        </w:rPr>
        <w:t xml:space="preserve">Brassica Rapa </w:t>
      </w:r>
      <w:r w:rsidR="00601213" w:rsidRPr="00FD3F23">
        <w:rPr>
          <w:rFonts w:asciiTheme="majorBidi" w:hAnsiTheme="majorBidi" w:cstheme="majorBidi"/>
          <w:sz w:val="24"/>
          <w:szCs w:val="24"/>
          <w:lang w:val="en-US"/>
        </w:rPr>
        <w:t>attenuated most of the changes associated with</w:t>
      </w:r>
      <w:r w:rsidR="00152C3A" w:rsidRPr="00FD3F23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4C09D7" w:rsidRPr="00FD3F23">
        <w:rPr>
          <w:rFonts w:asciiTheme="majorBidi" w:hAnsiTheme="majorBidi" w:cstheme="majorBidi"/>
          <w:sz w:val="24"/>
          <w:szCs w:val="24"/>
          <w:lang w:val="en-US"/>
        </w:rPr>
        <w:t>MS</w:t>
      </w:r>
      <w:r w:rsidR="00601213" w:rsidRPr="00FD3F23">
        <w:rPr>
          <w:rFonts w:asciiTheme="majorBidi" w:hAnsiTheme="majorBidi" w:cstheme="majorBidi"/>
          <w:sz w:val="24"/>
          <w:szCs w:val="24"/>
          <w:lang w:val="en-US"/>
        </w:rPr>
        <w:t xml:space="preserve">. The findings of this study prove the benefits of </w:t>
      </w:r>
      <w:r w:rsidR="00AF2E88" w:rsidRPr="00FD3F23">
        <w:rPr>
          <w:rFonts w:asciiTheme="majorBidi" w:hAnsiTheme="majorBidi" w:cstheme="majorBidi"/>
          <w:i/>
          <w:iCs/>
          <w:sz w:val="24"/>
          <w:szCs w:val="24"/>
          <w:lang w:val="en-US"/>
        </w:rPr>
        <w:t xml:space="preserve">Brassica </w:t>
      </w:r>
      <w:r w:rsidR="00FD3F23" w:rsidRPr="00FD3F23">
        <w:rPr>
          <w:rFonts w:asciiTheme="majorBidi" w:hAnsiTheme="majorBidi" w:cstheme="majorBidi"/>
          <w:i/>
          <w:iCs/>
          <w:sz w:val="24"/>
          <w:szCs w:val="24"/>
          <w:lang w:val="en-US"/>
        </w:rPr>
        <w:t>Rapa</w:t>
      </w:r>
      <w:r w:rsidR="00FD3F23" w:rsidRPr="00FD3F23">
        <w:rPr>
          <w:rFonts w:asciiTheme="majorBidi" w:hAnsiTheme="majorBidi" w:cstheme="majorBidi"/>
          <w:sz w:val="24"/>
          <w:szCs w:val="24"/>
          <w:lang w:val="en-US"/>
        </w:rPr>
        <w:t xml:space="preserve"> on</w:t>
      </w:r>
      <w:r w:rsidR="004C09D7" w:rsidRPr="00FD3F23">
        <w:rPr>
          <w:rFonts w:asciiTheme="majorBidi" w:hAnsiTheme="majorBidi" w:cstheme="majorBidi"/>
          <w:sz w:val="24"/>
          <w:szCs w:val="24"/>
          <w:lang w:val="en-US"/>
        </w:rPr>
        <w:t xml:space="preserve"> the oxidative </w:t>
      </w:r>
      <w:r w:rsidR="00FD3F23" w:rsidRPr="00FD3F23">
        <w:rPr>
          <w:rFonts w:asciiTheme="majorBidi" w:hAnsiTheme="majorBidi" w:cstheme="majorBidi"/>
          <w:sz w:val="24"/>
          <w:szCs w:val="24"/>
          <w:lang w:val="en-US"/>
        </w:rPr>
        <w:t>stress.</w:t>
      </w:r>
    </w:p>
    <w:p w:rsidR="00427746" w:rsidRPr="00FD3F23" w:rsidRDefault="00427746" w:rsidP="00FD3F23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  <w:lang w:val="en"/>
        </w:rPr>
      </w:pPr>
    </w:p>
    <w:p w:rsidR="00F650CC" w:rsidRPr="00427746" w:rsidRDefault="00601213" w:rsidP="00B95F5C">
      <w:pPr>
        <w:rPr>
          <w:rFonts w:asciiTheme="majorBidi" w:hAnsiTheme="majorBidi" w:cstheme="majorBidi"/>
          <w:sz w:val="24"/>
          <w:szCs w:val="24"/>
          <w:lang w:val="en-US"/>
        </w:rPr>
      </w:pPr>
      <w:r w:rsidRPr="00A67D0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Keywords: </w:t>
      </w:r>
      <w:r w:rsidR="00B95F5C" w:rsidRPr="00427746">
        <w:rPr>
          <w:rFonts w:asciiTheme="majorBidi" w:hAnsiTheme="majorBidi" w:cstheme="majorBidi"/>
          <w:i/>
          <w:iCs/>
          <w:sz w:val="24"/>
          <w:szCs w:val="24"/>
          <w:lang w:val="en-US"/>
        </w:rPr>
        <w:t>Brassica Rap</w:t>
      </w:r>
      <w:r w:rsidR="00823E73" w:rsidRPr="00427746">
        <w:rPr>
          <w:rFonts w:asciiTheme="majorBidi" w:hAnsiTheme="majorBidi" w:cstheme="majorBidi"/>
          <w:sz w:val="24"/>
          <w:szCs w:val="24"/>
          <w:lang w:val="en-US"/>
        </w:rPr>
        <w:t xml:space="preserve">, </w:t>
      </w:r>
      <w:r w:rsidR="00B95F5C" w:rsidRPr="00427746">
        <w:rPr>
          <w:rFonts w:asciiTheme="majorBidi" w:hAnsiTheme="majorBidi" w:cstheme="majorBidi"/>
          <w:sz w:val="24"/>
          <w:szCs w:val="24"/>
          <w:lang w:val="en-US"/>
        </w:rPr>
        <w:t xml:space="preserve">Antioxidant activity assays, oxidative </w:t>
      </w:r>
      <w:r w:rsidR="00427746" w:rsidRPr="00427746">
        <w:rPr>
          <w:rFonts w:asciiTheme="majorBidi" w:hAnsiTheme="majorBidi" w:cstheme="majorBidi"/>
          <w:sz w:val="24"/>
          <w:szCs w:val="24"/>
          <w:lang w:val="en-US"/>
        </w:rPr>
        <w:t>stress,</w:t>
      </w:r>
      <w:r w:rsidR="00B95F5C" w:rsidRPr="00427746">
        <w:rPr>
          <w:rFonts w:asciiTheme="majorBidi" w:hAnsiTheme="majorBidi" w:cstheme="majorBidi"/>
          <w:sz w:val="24"/>
          <w:szCs w:val="24"/>
          <w:lang w:val="en"/>
        </w:rPr>
        <w:t xml:space="preserve"> radical attack</w:t>
      </w:r>
    </w:p>
    <w:p w:rsidR="00F650CC" w:rsidRPr="00427746" w:rsidRDefault="00F650CC" w:rsidP="00601213">
      <w:pPr>
        <w:rPr>
          <w:rFonts w:asciiTheme="majorBidi" w:hAnsiTheme="majorBidi" w:cstheme="majorBidi"/>
          <w:sz w:val="24"/>
          <w:szCs w:val="24"/>
          <w:lang w:val="en-US"/>
        </w:rPr>
      </w:pPr>
    </w:p>
    <w:p w:rsidR="00A42ACE" w:rsidRPr="00B02B96" w:rsidRDefault="00A42ACE" w:rsidP="002A53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sectPr w:rsidR="00A42ACE" w:rsidRPr="00B02B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CE7D81"/>
    <w:multiLevelType w:val="hybridMultilevel"/>
    <w:tmpl w:val="38C657B6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9B39E4"/>
    <w:multiLevelType w:val="multilevel"/>
    <w:tmpl w:val="702CCD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78B218E1"/>
    <w:multiLevelType w:val="hybridMultilevel"/>
    <w:tmpl w:val="4B9623F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51D"/>
    <w:rsid w:val="00011E50"/>
    <w:rsid w:val="00071317"/>
    <w:rsid w:val="00071BDB"/>
    <w:rsid w:val="00081E1E"/>
    <w:rsid w:val="00085626"/>
    <w:rsid w:val="000861DE"/>
    <w:rsid w:val="000902EC"/>
    <w:rsid w:val="00097AE9"/>
    <w:rsid w:val="000A2FD5"/>
    <w:rsid w:val="000C1D6D"/>
    <w:rsid w:val="001004A2"/>
    <w:rsid w:val="00152C3A"/>
    <w:rsid w:val="00195775"/>
    <w:rsid w:val="001B54BE"/>
    <w:rsid w:val="001C0B5F"/>
    <w:rsid w:val="001D787B"/>
    <w:rsid w:val="002111E9"/>
    <w:rsid w:val="0022127E"/>
    <w:rsid w:val="002252AF"/>
    <w:rsid w:val="0026488D"/>
    <w:rsid w:val="00274056"/>
    <w:rsid w:val="002A5354"/>
    <w:rsid w:val="00312898"/>
    <w:rsid w:val="0033267C"/>
    <w:rsid w:val="003442D8"/>
    <w:rsid w:val="00361FF1"/>
    <w:rsid w:val="003D616A"/>
    <w:rsid w:val="004009D6"/>
    <w:rsid w:val="00427746"/>
    <w:rsid w:val="004445AA"/>
    <w:rsid w:val="004542F7"/>
    <w:rsid w:val="004C09D7"/>
    <w:rsid w:val="004E62F1"/>
    <w:rsid w:val="0053577A"/>
    <w:rsid w:val="005B1F88"/>
    <w:rsid w:val="005F1AAB"/>
    <w:rsid w:val="00601213"/>
    <w:rsid w:val="00601604"/>
    <w:rsid w:val="0061308A"/>
    <w:rsid w:val="00613A55"/>
    <w:rsid w:val="006558E1"/>
    <w:rsid w:val="00674674"/>
    <w:rsid w:val="006C5593"/>
    <w:rsid w:val="006D5F1D"/>
    <w:rsid w:val="00700242"/>
    <w:rsid w:val="00737859"/>
    <w:rsid w:val="0079724F"/>
    <w:rsid w:val="007D20EF"/>
    <w:rsid w:val="007E3259"/>
    <w:rsid w:val="00822FFE"/>
    <w:rsid w:val="0082345A"/>
    <w:rsid w:val="00823E73"/>
    <w:rsid w:val="008336FE"/>
    <w:rsid w:val="00871F44"/>
    <w:rsid w:val="008774DE"/>
    <w:rsid w:val="009076C7"/>
    <w:rsid w:val="009136FF"/>
    <w:rsid w:val="00934FE9"/>
    <w:rsid w:val="00936C6C"/>
    <w:rsid w:val="00944844"/>
    <w:rsid w:val="0095591B"/>
    <w:rsid w:val="009C390F"/>
    <w:rsid w:val="009C5217"/>
    <w:rsid w:val="00A22279"/>
    <w:rsid w:val="00A42ACE"/>
    <w:rsid w:val="00A67D0B"/>
    <w:rsid w:val="00AC0F88"/>
    <w:rsid w:val="00AF2E88"/>
    <w:rsid w:val="00B004C8"/>
    <w:rsid w:val="00B02B96"/>
    <w:rsid w:val="00B875D5"/>
    <w:rsid w:val="00B95F5C"/>
    <w:rsid w:val="00BC7055"/>
    <w:rsid w:val="00BC7B0E"/>
    <w:rsid w:val="00C01E73"/>
    <w:rsid w:val="00C0678B"/>
    <w:rsid w:val="00C77A9E"/>
    <w:rsid w:val="00C83CE2"/>
    <w:rsid w:val="00C93074"/>
    <w:rsid w:val="00CE463A"/>
    <w:rsid w:val="00D05EE4"/>
    <w:rsid w:val="00D25745"/>
    <w:rsid w:val="00D607C6"/>
    <w:rsid w:val="00DA6F50"/>
    <w:rsid w:val="00DF32B2"/>
    <w:rsid w:val="00DF4FAC"/>
    <w:rsid w:val="00E32BC1"/>
    <w:rsid w:val="00EB6CDD"/>
    <w:rsid w:val="00EE4C49"/>
    <w:rsid w:val="00EF3A59"/>
    <w:rsid w:val="00F25B6A"/>
    <w:rsid w:val="00F30A00"/>
    <w:rsid w:val="00F57505"/>
    <w:rsid w:val="00F650CC"/>
    <w:rsid w:val="00F850CC"/>
    <w:rsid w:val="00F85FFE"/>
    <w:rsid w:val="00FA0C3D"/>
    <w:rsid w:val="00FB551D"/>
    <w:rsid w:val="00FD05F4"/>
    <w:rsid w:val="00FD3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0F8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horttext">
    <w:name w:val="short_text"/>
    <w:basedOn w:val="DefaultParagraphFont"/>
    <w:rsid w:val="00601213"/>
  </w:style>
  <w:style w:type="paragraph" w:styleId="NormalWeb">
    <w:name w:val="Normal (Web)"/>
    <w:basedOn w:val="Normal"/>
    <w:uiPriority w:val="99"/>
    <w:unhideWhenUsed/>
    <w:rsid w:val="000713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ListParagraph">
    <w:name w:val="List Paragraph"/>
    <w:basedOn w:val="Normal"/>
    <w:uiPriority w:val="34"/>
    <w:qFormat/>
    <w:rsid w:val="003128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32B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2BC1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AC0F8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semiHidden/>
    <w:unhideWhenUsed/>
    <w:rsid w:val="00AC0F88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AC0F88"/>
    <w:rPr>
      <w:i/>
      <w:iCs/>
    </w:rPr>
  </w:style>
  <w:style w:type="character" w:customStyle="1" w:styleId="citation">
    <w:name w:val="citation"/>
    <w:basedOn w:val="DefaultParagraphFont"/>
    <w:rsid w:val="00AC0F88"/>
  </w:style>
  <w:style w:type="character" w:customStyle="1" w:styleId="name">
    <w:name w:val="name"/>
    <w:basedOn w:val="DefaultParagraphFont"/>
    <w:rsid w:val="00AC0F88"/>
  </w:style>
  <w:style w:type="character" w:customStyle="1" w:styleId="surname">
    <w:name w:val="surname"/>
    <w:basedOn w:val="DefaultParagraphFont"/>
    <w:rsid w:val="00AC0F88"/>
  </w:style>
  <w:style w:type="character" w:customStyle="1" w:styleId="given-names">
    <w:name w:val="given-names"/>
    <w:basedOn w:val="DefaultParagraphFont"/>
    <w:rsid w:val="00AC0F88"/>
  </w:style>
  <w:style w:type="character" w:customStyle="1" w:styleId="year">
    <w:name w:val="year"/>
    <w:basedOn w:val="DefaultParagraphFont"/>
    <w:rsid w:val="00AC0F88"/>
  </w:style>
  <w:style w:type="character" w:customStyle="1" w:styleId="article-title">
    <w:name w:val="article-title"/>
    <w:basedOn w:val="DefaultParagraphFont"/>
    <w:rsid w:val="00AC0F88"/>
  </w:style>
  <w:style w:type="character" w:customStyle="1" w:styleId="source">
    <w:name w:val="source"/>
    <w:basedOn w:val="DefaultParagraphFont"/>
    <w:rsid w:val="00AC0F88"/>
  </w:style>
  <w:style w:type="character" w:customStyle="1" w:styleId="volume">
    <w:name w:val="volume"/>
    <w:basedOn w:val="DefaultParagraphFont"/>
    <w:rsid w:val="00AC0F88"/>
  </w:style>
  <w:style w:type="character" w:customStyle="1" w:styleId="fpage">
    <w:name w:val="fpage"/>
    <w:basedOn w:val="DefaultParagraphFont"/>
    <w:rsid w:val="00AC0F88"/>
  </w:style>
  <w:style w:type="character" w:customStyle="1" w:styleId="lpage">
    <w:name w:val="lpage"/>
    <w:basedOn w:val="DefaultParagraphFont"/>
    <w:rsid w:val="00AC0F88"/>
  </w:style>
  <w:style w:type="paragraph" w:customStyle="1" w:styleId="Default">
    <w:name w:val="Default"/>
    <w:rsid w:val="00AC0F8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0F8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horttext">
    <w:name w:val="short_text"/>
    <w:basedOn w:val="DefaultParagraphFont"/>
    <w:rsid w:val="00601213"/>
  </w:style>
  <w:style w:type="paragraph" w:styleId="NormalWeb">
    <w:name w:val="Normal (Web)"/>
    <w:basedOn w:val="Normal"/>
    <w:uiPriority w:val="99"/>
    <w:unhideWhenUsed/>
    <w:rsid w:val="000713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ListParagraph">
    <w:name w:val="List Paragraph"/>
    <w:basedOn w:val="Normal"/>
    <w:uiPriority w:val="34"/>
    <w:qFormat/>
    <w:rsid w:val="003128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32B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2BC1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AC0F8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semiHidden/>
    <w:unhideWhenUsed/>
    <w:rsid w:val="00AC0F88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AC0F88"/>
    <w:rPr>
      <w:i/>
      <w:iCs/>
    </w:rPr>
  </w:style>
  <w:style w:type="character" w:customStyle="1" w:styleId="citation">
    <w:name w:val="citation"/>
    <w:basedOn w:val="DefaultParagraphFont"/>
    <w:rsid w:val="00AC0F88"/>
  </w:style>
  <w:style w:type="character" w:customStyle="1" w:styleId="name">
    <w:name w:val="name"/>
    <w:basedOn w:val="DefaultParagraphFont"/>
    <w:rsid w:val="00AC0F88"/>
  </w:style>
  <w:style w:type="character" w:customStyle="1" w:styleId="surname">
    <w:name w:val="surname"/>
    <w:basedOn w:val="DefaultParagraphFont"/>
    <w:rsid w:val="00AC0F88"/>
  </w:style>
  <w:style w:type="character" w:customStyle="1" w:styleId="given-names">
    <w:name w:val="given-names"/>
    <w:basedOn w:val="DefaultParagraphFont"/>
    <w:rsid w:val="00AC0F88"/>
  </w:style>
  <w:style w:type="character" w:customStyle="1" w:styleId="year">
    <w:name w:val="year"/>
    <w:basedOn w:val="DefaultParagraphFont"/>
    <w:rsid w:val="00AC0F88"/>
  </w:style>
  <w:style w:type="character" w:customStyle="1" w:styleId="article-title">
    <w:name w:val="article-title"/>
    <w:basedOn w:val="DefaultParagraphFont"/>
    <w:rsid w:val="00AC0F88"/>
  </w:style>
  <w:style w:type="character" w:customStyle="1" w:styleId="source">
    <w:name w:val="source"/>
    <w:basedOn w:val="DefaultParagraphFont"/>
    <w:rsid w:val="00AC0F88"/>
  </w:style>
  <w:style w:type="character" w:customStyle="1" w:styleId="volume">
    <w:name w:val="volume"/>
    <w:basedOn w:val="DefaultParagraphFont"/>
    <w:rsid w:val="00AC0F88"/>
  </w:style>
  <w:style w:type="character" w:customStyle="1" w:styleId="fpage">
    <w:name w:val="fpage"/>
    <w:basedOn w:val="DefaultParagraphFont"/>
    <w:rsid w:val="00AC0F88"/>
  </w:style>
  <w:style w:type="character" w:customStyle="1" w:styleId="lpage">
    <w:name w:val="lpage"/>
    <w:basedOn w:val="DefaultParagraphFont"/>
    <w:rsid w:val="00AC0F88"/>
  </w:style>
  <w:style w:type="paragraph" w:customStyle="1" w:styleId="Default">
    <w:name w:val="Default"/>
    <w:rsid w:val="00AC0F8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1783</TotalTime>
  <Pages>1</Pages>
  <Words>255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Sweet</Company>
  <LinksUpToDate>false</LinksUpToDate>
  <CharactersWithSpaces>1658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wikiinfo</dc:creator>
  <cp:lastModifiedBy>wikiinfo</cp:lastModifiedBy>
  <cp:revision>106</cp:revision>
  <dcterms:created xsi:type="dcterms:W3CDTF">2018-05-20T13:46:00Z</dcterms:created>
  <dcterms:modified xsi:type="dcterms:W3CDTF">2018-06-19T16:51:00Z</dcterms:modified>
</cp:coreProperties>
</file>