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7A6" w:rsidRDefault="00C407A6" w:rsidP="00C407A6">
      <w:pPr>
        <w:pStyle w:val="Text"/>
        <w:spacing w:line="360" w:lineRule="auto"/>
        <w:ind w:firstLine="720"/>
        <w:jc w:val="center"/>
        <w:rPr>
          <w:b/>
          <w:i/>
          <w:sz w:val="28"/>
          <w:szCs w:val="28"/>
        </w:rPr>
      </w:pPr>
      <w:proofErr w:type="spellStart"/>
      <w:r>
        <w:rPr>
          <w:b/>
          <w:sz w:val="28"/>
          <w:szCs w:val="28"/>
        </w:rPr>
        <w:t>Deltamethrin</w:t>
      </w:r>
      <w:proofErr w:type="spellEnd"/>
      <w:r>
        <w:rPr>
          <w:b/>
          <w:sz w:val="28"/>
          <w:szCs w:val="28"/>
        </w:rPr>
        <w:t xml:space="preserve"> Induced Changes in Endocrine Glands &amp; Ionic Balance in </w:t>
      </w:r>
      <w:r>
        <w:rPr>
          <w:b/>
          <w:i/>
          <w:sz w:val="28"/>
          <w:szCs w:val="28"/>
        </w:rPr>
        <w:t xml:space="preserve">H.  </w:t>
      </w:r>
      <w:proofErr w:type="spellStart"/>
      <w:r>
        <w:rPr>
          <w:b/>
          <w:i/>
          <w:sz w:val="28"/>
          <w:szCs w:val="28"/>
        </w:rPr>
        <w:t>fossilis</w:t>
      </w:r>
      <w:proofErr w:type="spellEnd"/>
      <w:r>
        <w:rPr>
          <w:b/>
          <w:i/>
          <w:sz w:val="28"/>
          <w:szCs w:val="28"/>
        </w:rPr>
        <w:t>.</w:t>
      </w:r>
    </w:p>
    <w:p w:rsidR="00C407A6" w:rsidRDefault="00C407A6" w:rsidP="00C407A6">
      <w:pPr>
        <w:pStyle w:val="Text"/>
        <w:spacing w:line="360" w:lineRule="auto"/>
        <w:ind w:firstLine="720"/>
        <w:jc w:val="center"/>
        <w:rPr>
          <w:b/>
          <w:sz w:val="24"/>
          <w:szCs w:val="24"/>
        </w:rPr>
      </w:pPr>
    </w:p>
    <w:p w:rsidR="00C407A6" w:rsidRDefault="00C407A6" w:rsidP="00C407A6">
      <w:pPr>
        <w:pStyle w:val="Text"/>
        <w:spacing w:line="360" w:lineRule="auto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Suresh Kumar, </w:t>
      </w:r>
      <w:proofErr w:type="spellStart"/>
      <w:r>
        <w:rPr>
          <w:b/>
          <w:sz w:val="24"/>
          <w:szCs w:val="24"/>
        </w:rPr>
        <w:t>Deptt</w:t>
      </w:r>
      <w:proofErr w:type="spellEnd"/>
      <w:r>
        <w:rPr>
          <w:b/>
          <w:sz w:val="24"/>
          <w:szCs w:val="24"/>
        </w:rPr>
        <w:t xml:space="preserve">. </w:t>
      </w:r>
      <w:proofErr w:type="gramStart"/>
      <w:r>
        <w:rPr>
          <w:b/>
          <w:sz w:val="24"/>
          <w:szCs w:val="24"/>
        </w:rPr>
        <w:t>of</w:t>
      </w:r>
      <w:proofErr w:type="gramEnd"/>
      <w:r>
        <w:rPr>
          <w:b/>
          <w:sz w:val="24"/>
          <w:szCs w:val="24"/>
        </w:rPr>
        <w:t xml:space="preserve"> Zoology, CRM </w:t>
      </w:r>
      <w:proofErr w:type="spellStart"/>
      <w:r>
        <w:rPr>
          <w:b/>
          <w:sz w:val="24"/>
          <w:szCs w:val="24"/>
        </w:rPr>
        <w:t>Jat</w:t>
      </w:r>
      <w:proofErr w:type="spellEnd"/>
      <w:r>
        <w:rPr>
          <w:b/>
          <w:sz w:val="24"/>
          <w:szCs w:val="24"/>
        </w:rPr>
        <w:t xml:space="preserve">  P. G. College, Hisar-125001 (India)</w:t>
      </w:r>
    </w:p>
    <w:p w:rsidR="00B41953" w:rsidRDefault="00B41953" w:rsidP="00C407A6">
      <w:pPr>
        <w:pStyle w:val="Text"/>
        <w:spacing w:line="360" w:lineRule="auto"/>
        <w:ind w:firstLine="72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Prem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Bugasara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Deptt</w:t>
      </w:r>
      <w:proofErr w:type="spellEnd"/>
      <w:r>
        <w:rPr>
          <w:b/>
          <w:sz w:val="24"/>
          <w:szCs w:val="24"/>
        </w:rPr>
        <w:t xml:space="preserve">. </w:t>
      </w:r>
      <w:proofErr w:type="gramStart"/>
      <w:r>
        <w:rPr>
          <w:b/>
          <w:sz w:val="24"/>
          <w:szCs w:val="24"/>
        </w:rPr>
        <w:t>of</w:t>
      </w:r>
      <w:proofErr w:type="gramEnd"/>
      <w:r>
        <w:rPr>
          <w:b/>
          <w:sz w:val="24"/>
          <w:szCs w:val="24"/>
        </w:rPr>
        <w:t xml:space="preserve"> Zoology, SRBM Govt. College, </w:t>
      </w:r>
      <w:proofErr w:type="spellStart"/>
      <w:r>
        <w:rPr>
          <w:b/>
          <w:sz w:val="24"/>
          <w:szCs w:val="24"/>
        </w:rPr>
        <w:t>Nagaur</w:t>
      </w:r>
      <w:proofErr w:type="spellEnd"/>
      <w:r>
        <w:rPr>
          <w:b/>
          <w:sz w:val="24"/>
          <w:szCs w:val="24"/>
        </w:rPr>
        <w:t>, Rajasthan, (India)</w:t>
      </w:r>
    </w:p>
    <w:p w:rsidR="00C407A6" w:rsidRDefault="00C407A6" w:rsidP="00C407A6">
      <w:pPr>
        <w:pStyle w:val="Text"/>
        <w:spacing w:line="360" w:lineRule="auto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Email: suresh_sang@yahoo.com</w:t>
      </w:r>
    </w:p>
    <w:p w:rsidR="00C407A6" w:rsidRDefault="00C407A6" w:rsidP="00C407A6">
      <w:pPr>
        <w:shd w:val="clear" w:color="auto" w:fill="FFFFFF"/>
        <w:adjustRightInd w:val="0"/>
        <w:spacing w:line="360" w:lineRule="auto"/>
        <w:ind w:firstLine="202"/>
        <w:jc w:val="both"/>
        <w:rPr>
          <w:b/>
          <w:i/>
          <w:iCs/>
          <w:sz w:val="24"/>
          <w:szCs w:val="24"/>
        </w:rPr>
      </w:pPr>
    </w:p>
    <w:p w:rsidR="00C407A6" w:rsidRDefault="00C407A6" w:rsidP="00C407A6">
      <w:pPr>
        <w:shd w:val="clear" w:color="auto" w:fill="FFFFFF"/>
        <w:adjustRightInd w:val="0"/>
        <w:spacing w:line="360" w:lineRule="auto"/>
        <w:ind w:firstLine="202"/>
        <w:jc w:val="both"/>
        <w:rPr>
          <w:sz w:val="24"/>
          <w:szCs w:val="24"/>
        </w:rPr>
      </w:pPr>
      <w:r>
        <w:rPr>
          <w:b/>
          <w:iCs/>
          <w:sz w:val="24"/>
          <w:szCs w:val="24"/>
        </w:rPr>
        <w:t>Abstract</w:t>
      </w:r>
      <w:r>
        <w:rPr>
          <w:sz w:val="24"/>
          <w:szCs w:val="24"/>
        </w:rPr>
        <w:t>—</w:t>
      </w:r>
      <w:bookmarkStart w:id="0" w:name="PointTmp"/>
      <w:proofErr w:type="spellStart"/>
      <w:r>
        <w:rPr>
          <w:color w:val="000000"/>
          <w:sz w:val="24"/>
          <w:szCs w:val="24"/>
        </w:rPr>
        <w:t>Deltamethrin</w:t>
      </w:r>
      <w:proofErr w:type="spellEnd"/>
      <w:r>
        <w:rPr>
          <w:color w:val="000000"/>
          <w:sz w:val="24"/>
          <w:szCs w:val="24"/>
        </w:rPr>
        <w:t xml:space="preserve">, a synthetic </w:t>
      </w:r>
      <w:proofErr w:type="spellStart"/>
      <w:r>
        <w:rPr>
          <w:color w:val="000000"/>
          <w:sz w:val="24"/>
          <w:szCs w:val="24"/>
        </w:rPr>
        <w:t>pyrethroid</w:t>
      </w:r>
      <w:proofErr w:type="spellEnd"/>
      <w:r>
        <w:rPr>
          <w:color w:val="000000"/>
          <w:sz w:val="24"/>
          <w:szCs w:val="24"/>
        </w:rPr>
        <w:t xml:space="preserve"> contaminating aquatic ecosystems as a potential toxic pollutant, is investigated in the present study. </w:t>
      </w:r>
      <w:r>
        <w:rPr>
          <w:sz w:val="24"/>
          <w:szCs w:val="24"/>
        </w:rPr>
        <w:t xml:space="preserve">The impact of exposure of the freshwater fish </w:t>
      </w:r>
      <w:proofErr w:type="spellStart"/>
      <w:r>
        <w:rPr>
          <w:i/>
          <w:iCs/>
          <w:sz w:val="24"/>
          <w:szCs w:val="24"/>
        </w:rPr>
        <w:t>Heteropneustes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fossilis</w:t>
      </w:r>
      <w:proofErr w:type="spellEnd"/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to two sub lethal concentrations (0.07mg/L and 0.14 mg/L) of </w:t>
      </w:r>
      <w:proofErr w:type="spellStart"/>
      <w:r>
        <w:rPr>
          <w:sz w:val="24"/>
          <w:szCs w:val="24"/>
        </w:rPr>
        <w:t>deltamethrin</w:t>
      </w:r>
      <w:proofErr w:type="spellEnd"/>
      <w:r>
        <w:rPr>
          <w:sz w:val="24"/>
          <w:szCs w:val="24"/>
        </w:rPr>
        <w:t xml:space="preserve"> for 30 days on the physiological activities of endocrine glands </w:t>
      </w:r>
      <w:proofErr w:type="spellStart"/>
      <w:r>
        <w:rPr>
          <w:sz w:val="24"/>
          <w:szCs w:val="24"/>
        </w:rPr>
        <w:t>Ultimobranchial</w:t>
      </w:r>
      <w:proofErr w:type="spellEnd"/>
      <w:r>
        <w:rPr>
          <w:sz w:val="24"/>
          <w:szCs w:val="24"/>
        </w:rPr>
        <w:t xml:space="preserve"> gland, Corpuscles of </w:t>
      </w:r>
      <w:proofErr w:type="spellStart"/>
      <w:r>
        <w:rPr>
          <w:sz w:val="24"/>
          <w:szCs w:val="24"/>
        </w:rPr>
        <w:t>Stannius</w:t>
      </w:r>
      <w:proofErr w:type="spellEnd"/>
      <w:r>
        <w:rPr>
          <w:sz w:val="24"/>
          <w:szCs w:val="24"/>
        </w:rPr>
        <w:t>, Prolactin cells, Na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>/K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ATPase, Ca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and Mg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ATPase and inorganic ions Na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>, K</w:t>
      </w:r>
      <w:proofErr w:type="gramStart"/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</w:t>
      </w:r>
      <w:r>
        <w:rPr>
          <w:sz w:val="24"/>
          <w:szCs w:val="24"/>
          <w:vertAlign w:val="superscript"/>
        </w:rPr>
        <w:t>z</w:t>
      </w:r>
      <w:proofErr w:type="spellEnd"/>
      <w:r>
        <w:rPr>
          <w:sz w:val="24"/>
          <w:szCs w:val="24"/>
          <w:vertAlign w:val="superscript"/>
        </w:rPr>
        <w:t xml:space="preserve">+ </w:t>
      </w:r>
      <w:r>
        <w:rPr>
          <w:sz w:val="24"/>
          <w:szCs w:val="24"/>
        </w:rPr>
        <w:t>and Mg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in brain, kidney, gills, muscle and intestine was assessed. Significant (p&lt;0.01) decrease was found in Na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>/K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ATPase, Ca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and Mg</w:t>
      </w:r>
      <w:r>
        <w:rPr>
          <w:sz w:val="24"/>
          <w:szCs w:val="24"/>
          <w:vertAlign w:val="superscript"/>
        </w:rPr>
        <w:t>2+</w:t>
      </w:r>
      <w:r>
        <w:rPr>
          <w:sz w:val="24"/>
          <w:szCs w:val="24"/>
        </w:rPr>
        <w:t xml:space="preserve"> ATPase activities in fish exposed to higher concentration. Ionic levels in vitals tissues were significantly decreased after exposure to the two sub lethal concentrations. Endocrine gland viz. </w:t>
      </w:r>
      <w:proofErr w:type="spellStart"/>
      <w:r>
        <w:rPr>
          <w:sz w:val="24"/>
          <w:szCs w:val="24"/>
        </w:rPr>
        <w:t>ultimobranchial</w:t>
      </w:r>
      <w:proofErr w:type="spellEnd"/>
      <w:r>
        <w:rPr>
          <w:sz w:val="24"/>
          <w:szCs w:val="24"/>
        </w:rPr>
        <w:t xml:space="preserve"> gland, corpuscles of </w:t>
      </w:r>
      <w:proofErr w:type="spellStart"/>
      <w:proofErr w:type="gramStart"/>
      <w:r>
        <w:rPr>
          <w:sz w:val="24"/>
          <w:szCs w:val="24"/>
        </w:rPr>
        <w:t>stannious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prolactin cells, Brain and intestine were the most affected tissues.</w:t>
      </w:r>
    </w:p>
    <w:p w:rsidR="00C407A6" w:rsidRDefault="00C407A6" w:rsidP="00C407A6">
      <w:pPr>
        <w:shd w:val="clear" w:color="auto" w:fill="FFFFFF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bCs/>
          <w:i/>
          <w:sz w:val="24"/>
          <w:szCs w:val="24"/>
        </w:rPr>
        <w:t>Keywords-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Endocrine gland, corpuscle of stannous, vital organ, </w:t>
      </w:r>
      <w:r>
        <w:rPr>
          <w:sz w:val="24"/>
          <w:szCs w:val="24"/>
        </w:rPr>
        <w:t xml:space="preserve">ATPase, </w:t>
      </w:r>
      <w:proofErr w:type="spellStart"/>
      <w:r>
        <w:rPr>
          <w:sz w:val="24"/>
          <w:szCs w:val="24"/>
        </w:rPr>
        <w:t>deltamethrin</w:t>
      </w:r>
      <w:proofErr w:type="spellEnd"/>
      <w:r>
        <w:rPr>
          <w:sz w:val="24"/>
          <w:szCs w:val="24"/>
        </w:rPr>
        <w:t>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lethal concentration</w:t>
      </w:r>
      <w:bookmarkEnd w:id="0"/>
    </w:p>
    <w:p w:rsidR="000E378A" w:rsidRDefault="000E378A" w:rsidP="00C407A6">
      <w:pPr>
        <w:shd w:val="clear" w:color="auto" w:fill="FFFFFF"/>
        <w:adjustRightInd w:val="0"/>
        <w:spacing w:line="360" w:lineRule="auto"/>
        <w:jc w:val="both"/>
        <w:rPr>
          <w:sz w:val="24"/>
          <w:szCs w:val="24"/>
        </w:rPr>
      </w:pPr>
    </w:p>
    <w:p w:rsidR="003A444D" w:rsidRDefault="000E378A">
      <w:pPr>
        <w:rPr>
          <w:b/>
        </w:rPr>
      </w:pPr>
      <w:r w:rsidRPr="000E378A">
        <w:rPr>
          <w:b/>
        </w:rPr>
        <w:t>Biography:</w:t>
      </w:r>
    </w:p>
    <w:p w:rsidR="000E378A" w:rsidRDefault="000E378A">
      <w:pPr>
        <w:rPr>
          <w:b/>
        </w:rPr>
      </w:pPr>
    </w:p>
    <w:p w:rsidR="00034DE9" w:rsidRDefault="00034DE9">
      <w:pPr>
        <w:rPr>
          <w:b/>
        </w:rPr>
      </w:pPr>
      <w:r>
        <w:rPr>
          <w:b/>
          <w:noProof/>
        </w:rPr>
        <w:drawing>
          <wp:inline distT="0" distB="0" distL="0" distR="0">
            <wp:extent cx="1152525" cy="1219200"/>
            <wp:effectExtent l="0" t="0" r="9525" b="0"/>
            <wp:docPr id="1" name="Picture 1" descr="C:\Users\SONY\Desktop\suresh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\Desktop\suresh 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51" cy="1219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F76ED6" w:rsidRDefault="00F76ED6" w:rsidP="00E56944">
      <w:pPr>
        <w:jc w:val="both"/>
        <w:rPr>
          <w:color w:val="333333"/>
          <w:sz w:val="24"/>
          <w:szCs w:val="24"/>
        </w:rPr>
      </w:pPr>
    </w:p>
    <w:p w:rsidR="00E56944" w:rsidRDefault="00F76ED6" w:rsidP="00F76ED6">
      <w:pPr>
        <w:spacing w:line="360" w:lineRule="auto"/>
        <w:jc w:val="both"/>
        <w:rPr>
          <w:color w:val="333333"/>
          <w:sz w:val="24"/>
          <w:szCs w:val="24"/>
        </w:rPr>
      </w:pPr>
      <w:proofErr w:type="spellStart"/>
      <w:r>
        <w:rPr>
          <w:color w:val="333333"/>
          <w:sz w:val="24"/>
          <w:szCs w:val="24"/>
        </w:rPr>
        <w:t>Dr</w:t>
      </w:r>
      <w:proofErr w:type="spellEnd"/>
      <w:r>
        <w:rPr>
          <w:color w:val="333333"/>
          <w:sz w:val="24"/>
          <w:szCs w:val="24"/>
        </w:rPr>
        <w:t xml:space="preserve"> Suresh Kumar</w:t>
      </w:r>
      <w:r w:rsidR="00E56944">
        <w:rPr>
          <w:color w:val="333333"/>
          <w:sz w:val="24"/>
          <w:szCs w:val="24"/>
        </w:rPr>
        <w:t xml:space="preserve"> </w:t>
      </w:r>
      <w:r w:rsidR="00AA6FD5">
        <w:rPr>
          <w:color w:val="333333"/>
          <w:sz w:val="24"/>
          <w:szCs w:val="24"/>
        </w:rPr>
        <w:t xml:space="preserve">completed </w:t>
      </w:r>
      <w:proofErr w:type="spellStart"/>
      <w:r w:rsidR="00AA6FD5">
        <w:rPr>
          <w:color w:val="333333"/>
          <w:sz w:val="24"/>
          <w:szCs w:val="24"/>
        </w:rPr>
        <w:t>Ph.D</w:t>
      </w:r>
      <w:proofErr w:type="spellEnd"/>
      <w:r>
        <w:rPr>
          <w:color w:val="333333"/>
          <w:sz w:val="24"/>
          <w:szCs w:val="24"/>
        </w:rPr>
        <w:t xml:space="preserve"> on </w:t>
      </w:r>
      <w:proofErr w:type="gramStart"/>
      <w:r>
        <w:rPr>
          <w:color w:val="333333"/>
          <w:sz w:val="24"/>
          <w:szCs w:val="24"/>
        </w:rPr>
        <w:t>“</w:t>
      </w:r>
      <w:r w:rsidR="00E56944">
        <w:rPr>
          <w:color w:val="333333"/>
          <w:sz w:val="24"/>
          <w:szCs w:val="24"/>
        </w:rPr>
        <w:t xml:space="preserve"> Effect</w:t>
      </w:r>
      <w:proofErr w:type="gramEnd"/>
      <w:r w:rsidR="00E56944">
        <w:rPr>
          <w:color w:val="333333"/>
          <w:sz w:val="24"/>
          <w:szCs w:val="24"/>
        </w:rPr>
        <w:t xml:space="preserve"> of </w:t>
      </w:r>
      <w:proofErr w:type="spellStart"/>
      <w:r w:rsidR="00E56944">
        <w:rPr>
          <w:color w:val="333333"/>
          <w:sz w:val="24"/>
          <w:szCs w:val="24"/>
        </w:rPr>
        <w:t>deltamethrin</w:t>
      </w:r>
      <w:proofErr w:type="spellEnd"/>
      <w:r w:rsidR="00E56944">
        <w:rPr>
          <w:color w:val="333333"/>
          <w:sz w:val="24"/>
          <w:szCs w:val="24"/>
        </w:rPr>
        <w:t xml:space="preserve"> on calcium homeostasis &amp; Ionic balance in </w:t>
      </w:r>
      <w:r w:rsidR="00E56944" w:rsidRPr="00F777E1">
        <w:rPr>
          <w:i/>
          <w:color w:val="333333"/>
          <w:sz w:val="24"/>
          <w:szCs w:val="24"/>
        </w:rPr>
        <w:t xml:space="preserve">H. </w:t>
      </w:r>
      <w:proofErr w:type="spellStart"/>
      <w:r w:rsidR="00E56944" w:rsidRPr="00F777E1">
        <w:rPr>
          <w:i/>
          <w:color w:val="333333"/>
          <w:sz w:val="24"/>
          <w:szCs w:val="24"/>
        </w:rPr>
        <w:t>fossilis</w:t>
      </w:r>
      <w:proofErr w:type="spellEnd"/>
      <w:r w:rsidR="00E56944" w:rsidRPr="00F777E1">
        <w:rPr>
          <w:i/>
          <w:color w:val="333333"/>
          <w:sz w:val="24"/>
          <w:szCs w:val="24"/>
        </w:rPr>
        <w:t>”</w:t>
      </w:r>
      <w:r w:rsidR="00E56944">
        <w:rPr>
          <w:color w:val="333333"/>
          <w:sz w:val="24"/>
          <w:szCs w:val="24"/>
        </w:rPr>
        <w:t xml:space="preserve">   in Toxicology </w:t>
      </w:r>
      <w:r w:rsidR="00AA6FD5">
        <w:rPr>
          <w:color w:val="333333"/>
          <w:sz w:val="24"/>
          <w:szCs w:val="24"/>
        </w:rPr>
        <w:t>from Industrial</w:t>
      </w:r>
      <w:r w:rsidR="00E56944">
        <w:rPr>
          <w:color w:val="333333"/>
          <w:sz w:val="24"/>
          <w:szCs w:val="24"/>
        </w:rPr>
        <w:t xml:space="preserve"> Toxicology Research Centre (CSIR-</w:t>
      </w:r>
      <w:r w:rsidR="00E56944">
        <w:rPr>
          <w:color w:val="333333"/>
          <w:sz w:val="24"/>
          <w:szCs w:val="24"/>
        </w:rPr>
        <w:lastRenderedPageBreak/>
        <w:t xml:space="preserve">ITRC), </w:t>
      </w:r>
      <w:proofErr w:type="spellStart"/>
      <w:r w:rsidR="00E56944">
        <w:rPr>
          <w:color w:val="333333"/>
          <w:sz w:val="24"/>
          <w:szCs w:val="24"/>
        </w:rPr>
        <w:t>Lucknow</w:t>
      </w:r>
      <w:proofErr w:type="spellEnd"/>
      <w:r>
        <w:rPr>
          <w:color w:val="333333"/>
          <w:sz w:val="24"/>
          <w:szCs w:val="24"/>
        </w:rPr>
        <w:t xml:space="preserve">, </w:t>
      </w:r>
      <w:r w:rsidR="00AA6FD5">
        <w:rPr>
          <w:color w:val="333333"/>
          <w:sz w:val="24"/>
          <w:szCs w:val="24"/>
        </w:rPr>
        <w:t>He was awarded JRF-CSIR fellowship</w:t>
      </w:r>
      <w:r>
        <w:rPr>
          <w:color w:val="333333"/>
          <w:sz w:val="24"/>
          <w:szCs w:val="24"/>
        </w:rPr>
        <w:t xml:space="preserve"> </w:t>
      </w:r>
      <w:r w:rsidR="00E56944">
        <w:rPr>
          <w:color w:val="333333"/>
          <w:sz w:val="24"/>
          <w:szCs w:val="24"/>
        </w:rPr>
        <w:t xml:space="preserve">and </w:t>
      </w:r>
      <w:r>
        <w:rPr>
          <w:color w:val="333333"/>
          <w:sz w:val="24"/>
          <w:szCs w:val="24"/>
        </w:rPr>
        <w:t>awarded Gold Medal for contribution in environmental biology by the Academy of environmental Biology</w:t>
      </w:r>
      <w:r w:rsidR="00AA6FD5">
        <w:rPr>
          <w:color w:val="333333"/>
          <w:sz w:val="24"/>
          <w:szCs w:val="24"/>
        </w:rPr>
        <w:t xml:space="preserve"> in 2016. He has published many</w:t>
      </w:r>
      <w:r w:rsidR="00E56944">
        <w:rPr>
          <w:color w:val="333333"/>
          <w:sz w:val="24"/>
          <w:szCs w:val="24"/>
        </w:rPr>
        <w:t xml:space="preserve"> research papers in International/ </w:t>
      </w:r>
      <w:r w:rsidR="00AA6FD5">
        <w:rPr>
          <w:color w:val="333333"/>
          <w:sz w:val="24"/>
          <w:szCs w:val="24"/>
        </w:rPr>
        <w:t>National reputed</w:t>
      </w:r>
      <w:r w:rsidR="00E56944">
        <w:rPr>
          <w:color w:val="33333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Journals</w:t>
      </w:r>
      <w:r w:rsidR="00AA6FD5">
        <w:rPr>
          <w:color w:val="333333"/>
          <w:sz w:val="24"/>
          <w:szCs w:val="24"/>
        </w:rPr>
        <w:t xml:space="preserve"> and authors of four books and visited abroad like USA, UK and Port </w:t>
      </w:r>
      <w:proofErr w:type="spellStart"/>
      <w:r w:rsidR="00AA6FD5">
        <w:rPr>
          <w:color w:val="333333"/>
          <w:sz w:val="24"/>
          <w:szCs w:val="24"/>
        </w:rPr>
        <w:t>Louice</w:t>
      </w:r>
      <w:proofErr w:type="spellEnd"/>
      <w:r w:rsidR="00AA6FD5">
        <w:rPr>
          <w:color w:val="333333"/>
          <w:sz w:val="24"/>
          <w:szCs w:val="24"/>
        </w:rPr>
        <w:t xml:space="preserve"> to attend International Conferences to present research papers and invited talks</w:t>
      </w:r>
      <w:proofErr w:type="gramStart"/>
      <w:r w:rsidR="00AA6FD5">
        <w:rPr>
          <w:color w:val="333333"/>
          <w:sz w:val="24"/>
          <w:szCs w:val="24"/>
        </w:rPr>
        <w:t>.</w:t>
      </w:r>
      <w:r>
        <w:rPr>
          <w:color w:val="333333"/>
          <w:sz w:val="24"/>
          <w:szCs w:val="24"/>
        </w:rPr>
        <w:t>.</w:t>
      </w:r>
      <w:proofErr w:type="gramEnd"/>
      <w:r>
        <w:rPr>
          <w:color w:val="333333"/>
          <w:sz w:val="24"/>
          <w:szCs w:val="24"/>
        </w:rPr>
        <w:t xml:space="preserve"> Dr. Kumar </w:t>
      </w:r>
      <w:r w:rsidR="00E56944" w:rsidRPr="00BC390D">
        <w:rPr>
          <w:color w:val="333333"/>
          <w:sz w:val="24"/>
          <w:szCs w:val="24"/>
        </w:rPr>
        <w:t xml:space="preserve">have </w:t>
      </w:r>
      <w:r>
        <w:rPr>
          <w:color w:val="333333"/>
          <w:sz w:val="24"/>
          <w:szCs w:val="24"/>
        </w:rPr>
        <w:t>20</w:t>
      </w:r>
      <w:r w:rsidR="00E56944">
        <w:rPr>
          <w:color w:val="333333"/>
          <w:sz w:val="24"/>
          <w:szCs w:val="24"/>
        </w:rPr>
        <w:t xml:space="preserve"> years’</w:t>
      </w:r>
      <w:r w:rsidR="00E56944" w:rsidRPr="00BC390D">
        <w:rPr>
          <w:color w:val="333333"/>
          <w:sz w:val="24"/>
          <w:szCs w:val="24"/>
        </w:rPr>
        <w:t xml:space="preserve"> </w:t>
      </w:r>
      <w:r w:rsidR="00E56944">
        <w:rPr>
          <w:color w:val="333333"/>
          <w:sz w:val="24"/>
          <w:szCs w:val="24"/>
        </w:rPr>
        <w:t xml:space="preserve">research &amp; teaching </w:t>
      </w:r>
      <w:r w:rsidR="00E56944" w:rsidRPr="00BC390D">
        <w:rPr>
          <w:color w:val="333333"/>
          <w:sz w:val="24"/>
          <w:szCs w:val="24"/>
        </w:rPr>
        <w:t>experience in</w:t>
      </w:r>
      <w:r w:rsidR="00E56944">
        <w:rPr>
          <w:color w:val="333333"/>
          <w:sz w:val="24"/>
          <w:szCs w:val="24"/>
        </w:rPr>
        <w:t xml:space="preserve"> Environmental </w:t>
      </w:r>
      <w:r w:rsidR="00AA6FD5">
        <w:rPr>
          <w:color w:val="333333"/>
          <w:sz w:val="24"/>
          <w:szCs w:val="24"/>
        </w:rPr>
        <w:t xml:space="preserve">and </w:t>
      </w:r>
      <w:r w:rsidR="00AA6FD5" w:rsidRPr="00BC390D">
        <w:rPr>
          <w:color w:val="333333"/>
          <w:sz w:val="24"/>
          <w:szCs w:val="24"/>
        </w:rPr>
        <w:t>Occupational</w:t>
      </w:r>
      <w:r w:rsidR="00E56944">
        <w:rPr>
          <w:color w:val="333333"/>
          <w:sz w:val="24"/>
          <w:szCs w:val="24"/>
        </w:rPr>
        <w:t xml:space="preserve"> Health field </w:t>
      </w:r>
      <w:proofErr w:type="gramStart"/>
      <w:r w:rsidR="00E56944" w:rsidRPr="00BC390D">
        <w:rPr>
          <w:color w:val="333333"/>
          <w:sz w:val="24"/>
          <w:szCs w:val="24"/>
        </w:rPr>
        <w:t xml:space="preserve">and </w:t>
      </w:r>
      <w:r w:rsidR="00AA6FD5">
        <w:rPr>
          <w:color w:val="333333"/>
          <w:sz w:val="24"/>
          <w:szCs w:val="24"/>
        </w:rPr>
        <w:t xml:space="preserve"> to</w:t>
      </w:r>
      <w:proofErr w:type="gramEnd"/>
      <w:r w:rsidR="00AA6FD5">
        <w:rPr>
          <w:color w:val="333333"/>
          <w:sz w:val="24"/>
          <w:szCs w:val="24"/>
        </w:rPr>
        <w:t xml:space="preserve"> develop an </w:t>
      </w:r>
      <w:r w:rsidR="00E56944" w:rsidRPr="00BC390D">
        <w:rPr>
          <w:color w:val="333333"/>
          <w:sz w:val="24"/>
          <w:szCs w:val="24"/>
        </w:rPr>
        <w:t>educational program</w:t>
      </w:r>
      <w:r w:rsidR="00AA6FD5">
        <w:rPr>
          <w:color w:val="333333"/>
          <w:sz w:val="24"/>
          <w:szCs w:val="24"/>
        </w:rPr>
        <w:t xml:space="preserve">. </w:t>
      </w:r>
      <w:r w:rsidR="00E56944">
        <w:rPr>
          <w:color w:val="333333"/>
          <w:sz w:val="24"/>
          <w:szCs w:val="24"/>
        </w:rPr>
        <w:t>At</w:t>
      </w:r>
      <w:r>
        <w:rPr>
          <w:color w:val="333333"/>
          <w:sz w:val="24"/>
          <w:szCs w:val="24"/>
        </w:rPr>
        <w:t xml:space="preserve"> present he is</w:t>
      </w:r>
      <w:r w:rsidR="00E56944">
        <w:rPr>
          <w:color w:val="333333"/>
          <w:sz w:val="24"/>
          <w:szCs w:val="24"/>
        </w:rPr>
        <w:t xml:space="preserve"> working in Zoology </w:t>
      </w:r>
      <w:proofErr w:type="spellStart"/>
      <w:r w:rsidR="00E56944">
        <w:rPr>
          <w:color w:val="333333"/>
          <w:sz w:val="24"/>
          <w:szCs w:val="24"/>
        </w:rPr>
        <w:t>deptt</w:t>
      </w:r>
      <w:proofErr w:type="spellEnd"/>
      <w:r w:rsidR="00E56944">
        <w:rPr>
          <w:color w:val="333333"/>
          <w:sz w:val="24"/>
          <w:szCs w:val="24"/>
        </w:rPr>
        <w:t xml:space="preserve">, to teach &amp; </w:t>
      </w:r>
      <w:r>
        <w:rPr>
          <w:color w:val="333333"/>
          <w:sz w:val="24"/>
          <w:szCs w:val="24"/>
        </w:rPr>
        <w:t>guide undergraduate</w:t>
      </w:r>
      <w:r w:rsidR="00E56944">
        <w:rPr>
          <w:color w:val="333333"/>
          <w:sz w:val="24"/>
          <w:szCs w:val="24"/>
        </w:rPr>
        <w:t xml:space="preserve"> and post graduate students. At the same time </w:t>
      </w:r>
      <w:r>
        <w:rPr>
          <w:color w:val="333333"/>
          <w:sz w:val="24"/>
          <w:szCs w:val="24"/>
        </w:rPr>
        <w:t>he</w:t>
      </w:r>
      <w:r w:rsidR="00AA6FD5">
        <w:rPr>
          <w:color w:val="333333"/>
          <w:sz w:val="24"/>
          <w:szCs w:val="24"/>
        </w:rPr>
        <w:t xml:space="preserve"> </w:t>
      </w:r>
      <w:proofErr w:type="gramStart"/>
      <w:r w:rsidR="00AA6FD5">
        <w:rPr>
          <w:color w:val="333333"/>
          <w:sz w:val="24"/>
          <w:szCs w:val="24"/>
        </w:rPr>
        <w:t xml:space="preserve">is </w:t>
      </w:r>
      <w:r w:rsidR="00E56944">
        <w:rPr>
          <w:color w:val="333333"/>
          <w:sz w:val="24"/>
          <w:szCs w:val="24"/>
        </w:rPr>
        <w:t xml:space="preserve"> also</w:t>
      </w:r>
      <w:proofErr w:type="gramEnd"/>
      <w:r w:rsidR="00E56944">
        <w:rPr>
          <w:color w:val="333333"/>
          <w:sz w:val="24"/>
          <w:szCs w:val="24"/>
        </w:rPr>
        <w:t xml:space="preserve"> engaged in res</w:t>
      </w:r>
      <w:r>
        <w:rPr>
          <w:color w:val="333333"/>
          <w:sz w:val="24"/>
          <w:szCs w:val="24"/>
        </w:rPr>
        <w:t>earch activities to complete many</w:t>
      </w:r>
      <w:r w:rsidR="00E56944">
        <w:rPr>
          <w:color w:val="333333"/>
          <w:sz w:val="24"/>
          <w:szCs w:val="24"/>
        </w:rPr>
        <w:t xml:space="preserve"> major</w:t>
      </w:r>
      <w:r w:rsidR="00AA6FD5">
        <w:rPr>
          <w:color w:val="333333"/>
          <w:sz w:val="24"/>
          <w:szCs w:val="24"/>
        </w:rPr>
        <w:t xml:space="preserve"> and minor</w:t>
      </w:r>
      <w:r w:rsidR="00E56944">
        <w:rPr>
          <w:color w:val="33333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 research </w:t>
      </w:r>
      <w:r w:rsidR="00E56944">
        <w:rPr>
          <w:color w:val="333333"/>
          <w:sz w:val="24"/>
          <w:szCs w:val="24"/>
        </w:rPr>
        <w:t>projects</w:t>
      </w:r>
      <w:r w:rsidR="00AA6FD5">
        <w:rPr>
          <w:color w:val="333333"/>
          <w:sz w:val="24"/>
          <w:szCs w:val="24"/>
        </w:rPr>
        <w:t xml:space="preserve"> funding from various agencies</w:t>
      </w:r>
      <w:r w:rsidR="00E56944">
        <w:rPr>
          <w:color w:val="333333"/>
          <w:sz w:val="24"/>
          <w:szCs w:val="24"/>
        </w:rPr>
        <w:t xml:space="preserve"> related to EIA &amp; Toxicology</w:t>
      </w:r>
      <w:r>
        <w:rPr>
          <w:color w:val="333333"/>
          <w:sz w:val="24"/>
          <w:szCs w:val="24"/>
        </w:rPr>
        <w:t xml:space="preserve">. During 2004 </w:t>
      </w:r>
      <w:r w:rsidR="00AA6FD5">
        <w:rPr>
          <w:color w:val="333333"/>
          <w:sz w:val="24"/>
          <w:szCs w:val="24"/>
        </w:rPr>
        <w:t xml:space="preserve">he has </w:t>
      </w:r>
      <w:r w:rsidR="00E56944">
        <w:rPr>
          <w:color w:val="333333"/>
          <w:sz w:val="24"/>
          <w:szCs w:val="24"/>
        </w:rPr>
        <w:t>worked as C</w:t>
      </w:r>
      <w:r w:rsidR="00AA6FD5">
        <w:rPr>
          <w:color w:val="333333"/>
          <w:sz w:val="24"/>
          <w:szCs w:val="24"/>
        </w:rPr>
        <w:t xml:space="preserve">ommonwealth </w:t>
      </w:r>
      <w:r w:rsidR="00E56944">
        <w:rPr>
          <w:color w:val="333333"/>
          <w:sz w:val="24"/>
          <w:szCs w:val="24"/>
        </w:rPr>
        <w:t>S</w:t>
      </w:r>
      <w:r w:rsidR="00AA6FD5">
        <w:rPr>
          <w:color w:val="333333"/>
          <w:sz w:val="24"/>
          <w:szCs w:val="24"/>
        </w:rPr>
        <w:t xml:space="preserve">ervice </w:t>
      </w:r>
      <w:r w:rsidR="00E56944">
        <w:rPr>
          <w:color w:val="333333"/>
          <w:sz w:val="24"/>
          <w:szCs w:val="24"/>
        </w:rPr>
        <w:t>A</w:t>
      </w:r>
      <w:r w:rsidR="00AA6FD5">
        <w:rPr>
          <w:color w:val="333333"/>
          <w:sz w:val="24"/>
          <w:szCs w:val="24"/>
        </w:rPr>
        <w:t xml:space="preserve">broad </w:t>
      </w:r>
      <w:proofErr w:type="spellStart"/>
      <w:r w:rsidR="00E56944">
        <w:rPr>
          <w:color w:val="333333"/>
          <w:sz w:val="24"/>
          <w:szCs w:val="24"/>
        </w:rPr>
        <w:t>P</w:t>
      </w:r>
      <w:r w:rsidR="00AA6FD5">
        <w:rPr>
          <w:color w:val="333333"/>
          <w:sz w:val="24"/>
          <w:szCs w:val="24"/>
        </w:rPr>
        <w:t>rogramme</w:t>
      </w:r>
      <w:proofErr w:type="spellEnd"/>
      <w:r w:rsidR="00AA6FD5">
        <w:rPr>
          <w:color w:val="333333"/>
          <w:sz w:val="24"/>
          <w:szCs w:val="24"/>
        </w:rPr>
        <w:t>, London as an</w:t>
      </w:r>
      <w:r w:rsidR="00E56944">
        <w:rPr>
          <w:color w:val="333333"/>
          <w:sz w:val="24"/>
          <w:szCs w:val="24"/>
        </w:rPr>
        <w:t xml:space="preserve"> expert in </w:t>
      </w:r>
      <w:r w:rsidR="00AA6FD5">
        <w:rPr>
          <w:color w:val="333333"/>
          <w:sz w:val="24"/>
          <w:szCs w:val="24"/>
        </w:rPr>
        <w:t xml:space="preserve">Port- </w:t>
      </w:r>
      <w:proofErr w:type="spellStart"/>
      <w:r w:rsidR="00AA6FD5">
        <w:rPr>
          <w:color w:val="333333"/>
          <w:sz w:val="24"/>
          <w:szCs w:val="24"/>
        </w:rPr>
        <w:t>Louice</w:t>
      </w:r>
      <w:proofErr w:type="spellEnd"/>
      <w:r w:rsidR="00AA6FD5">
        <w:rPr>
          <w:color w:val="333333"/>
          <w:sz w:val="24"/>
          <w:szCs w:val="24"/>
        </w:rPr>
        <w:t xml:space="preserve">, </w:t>
      </w:r>
      <w:r w:rsidR="00E56944">
        <w:rPr>
          <w:color w:val="333333"/>
          <w:sz w:val="24"/>
          <w:szCs w:val="24"/>
        </w:rPr>
        <w:t>to carry out an assignment on EIA</w:t>
      </w:r>
      <w:r>
        <w:rPr>
          <w:color w:val="333333"/>
          <w:sz w:val="24"/>
          <w:szCs w:val="24"/>
        </w:rPr>
        <w:t>. He is an</w:t>
      </w:r>
      <w:r w:rsidR="00E56944">
        <w:rPr>
          <w:color w:val="333333"/>
          <w:sz w:val="24"/>
          <w:szCs w:val="24"/>
        </w:rPr>
        <w:t xml:space="preserve"> expert in analysis of health hazards and toxicology effect on living being &amp; Trained in </w:t>
      </w:r>
      <w:r w:rsidR="00AA6FD5">
        <w:rPr>
          <w:color w:val="333333"/>
          <w:sz w:val="24"/>
          <w:szCs w:val="24"/>
        </w:rPr>
        <w:t>modern molecular</w:t>
      </w:r>
      <w:r>
        <w:rPr>
          <w:color w:val="333333"/>
          <w:sz w:val="24"/>
          <w:szCs w:val="24"/>
        </w:rPr>
        <w:t xml:space="preserve"> </w:t>
      </w:r>
      <w:r w:rsidR="00E56944">
        <w:rPr>
          <w:color w:val="333333"/>
          <w:sz w:val="24"/>
          <w:szCs w:val="24"/>
        </w:rPr>
        <w:t xml:space="preserve">techniques, histopathology, </w:t>
      </w:r>
      <w:proofErr w:type="gramStart"/>
      <w:r w:rsidR="00E56944">
        <w:rPr>
          <w:color w:val="333333"/>
          <w:sz w:val="24"/>
          <w:szCs w:val="24"/>
        </w:rPr>
        <w:t>biochemical</w:t>
      </w:r>
      <w:proofErr w:type="gramEnd"/>
      <w:r w:rsidR="00E56944">
        <w:rPr>
          <w:color w:val="333333"/>
          <w:sz w:val="24"/>
          <w:szCs w:val="24"/>
        </w:rPr>
        <w:t xml:space="preserve"> and molecular in aquatic animals. </w:t>
      </w:r>
    </w:p>
    <w:p w:rsidR="00E56944" w:rsidRDefault="00E56944">
      <w:pPr>
        <w:rPr>
          <w:b/>
        </w:rPr>
      </w:pPr>
    </w:p>
    <w:p w:rsidR="000F473E" w:rsidRPr="000E378A" w:rsidRDefault="000F473E" w:rsidP="000F473E">
      <w:pPr>
        <w:shd w:val="clear" w:color="auto" w:fill="FFFFFF"/>
        <w:adjustRightInd w:val="0"/>
        <w:spacing w:line="360" w:lineRule="auto"/>
        <w:jc w:val="both"/>
        <w:rPr>
          <w:b/>
          <w:sz w:val="24"/>
          <w:szCs w:val="24"/>
        </w:rPr>
      </w:pPr>
      <w:r w:rsidRPr="000E378A">
        <w:rPr>
          <w:b/>
          <w:sz w:val="24"/>
          <w:szCs w:val="24"/>
        </w:rPr>
        <w:t>Research Papers: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S. Kumar (Suresh Kumar), </w:t>
      </w:r>
      <w:proofErr w:type="spellStart"/>
      <w:r>
        <w:rPr>
          <w:shd w:val="clear" w:color="auto" w:fill="FFFFFF"/>
        </w:rPr>
        <w:t>S.Lata</w:t>
      </w:r>
      <w:proofErr w:type="spellEnd"/>
      <w:r>
        <w:rPr>
          <w:shd w:val="clear" w:color="auto" w:fill="FFFFFF"/>
        </w:rPr>
        <w:t xml:space="preserve"> and </w:t>
      </w:r>
      <w:proofErr w:type="spellStart"/>
      <w:r>
        <w:rPr>
          <w:shd w:val="clear" w:color="auto" w:fill="FFFFFF"/>
        </w:rPr>
        <w:t>K.Gopal</w:t>
      </w:r>
      <w:proofErr w:type="spellEnd"/>
      <w:r>
        <w:rPr>
          <w:shd w:val="clear" w:color="auto" w:fill="FFFFFF"/>
        </w:rPr>
        <w:t xml:space="preserve"> (1999) </w:t>
      </w:r>
      <w:proofErr w:type="spellStart"/>
      <w:r>
        <w:rPr>
          <w:shd w:val="clear" w:color="auto" w:fill="FFFFFF"/>
        </w:rPr>
        <w:t>Deltamethrin</w:t>
      </w:r>
      <w:proofErr w:type="spellEnd"/>
      <w:r>
        <w:rPr>
          <w:shd w:val="clear" w:color="auto" w:fill="FFFFFF"/>
        </w:rPr>
        <w:t xml:space="preserve"> induced physiological changes in the freshwater catfish </w:t>
      </w:r>
      <w:proofErr w:type="spellStart"/>
      <w:r>
        <w:rPr>
          <w:i/>
          <w:shd w:val="clear" w:color="auto" w:fill="FFFFFF"/>
        </w:rPr>
        <w:t>Heteropneustes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fossilis</w:t>
      </w:r>
      <w:proofErr w:type="spellEnd"/>
      <w:r>
        <w:rPr>
          <w:shd w:val="clear" w:color="auto" w:fill="FFFFFF"/>
        </w:rPr>
        <w:t xml:space="preserve">. Bull. </w:t>
      </w:r>
      <w:proofErr w:type="spellStart"/>
      <w:r>
        <w:rPr>
          <w:shd w:val="clear" w:color="auto" w:fill="FFFFFF"/>
        </w:rPr>
        <w:t>Environ.Contam.Toxicol</w:t>
      </w:r>
      <w:proofErr w:type="spellEnd"/>
      <w:r>
        <w:rPr>
          <w:shd w:val="clear" w:color="auto" w:fill="FFFFFF"/>
        </w:rPr>
        <w:t>. 62 (3): 254-258.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proofErr w:type="spellStart"/>
      <w:r>
        <w:rPr>
          <w:shd w:val="clear" w:color="auto" w:fill="FFFFFF"/>
        </w:rPr>
        <w:t>S.Kumar</w:t>
      </w:r>
      <w:proofErr w:type="spellEnd"/>
      <w:r>
        <w:rPr>
          <w:shd w:val="clear" w:color="auto" w:fill="FFFFFF"/>
        </w:rPr>
        <w:t xml:space="preserve"> (Suresh Kumar) and K. </w:t>
      </w:r>
      <w:proofErr w:type="spellStart"/>
      <w:r>
        <w:rPr>
          <w:shd w:val="clear" w:color="auto" w:fill="FFFFFF"/>
        </w:rPr>
        <w:t>Gopal</w:t>
      </w:r>
      <w:proofErr w:type="spellEnd"/>
      <w:r>
        <w:rPr>
          <w:shd w:val="clear" w:color="auto" w:fill="FFFFFF"/>
        </w:rPr>
        <w:t xml:space="preserve"> (2001) Impact of distillery effluent on </w:t>
      </w:r>
      <w:proofErr w:type="gramStart"/>
      <w:r>
        <w:rPr>
          <w:shd w:val="clear" w:color="auto" w:fill="FFFFFF"/>
        </w:rPr>
        <w:t>physiological  consequences</w:t>
      </w:r>
      <w:proofErr w:type="gramEnd"/>
      <w:r>
        <w:rPr>
          <w:shd w:val="clear" w:color="auto" w:fill="FFFFFF"/>
        </w:rPr>
        <w:t xml:space="preserve"> in the freshwater teleost, </w:t>
      </w:r>
      <w:proofErr w:type="spellStart"/>
      <w:r>
        <w:rPr>
          <w:i/>
          <w:shd w:val="clear" w:color="auto" w:fill="FFFFFF"/>
        </w:rPr>
        <w:t>Channa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punctatus</w:t>
      </w:r>
      <w:proofErr w:type="spellEnd"/>
      <w:r>
        <w:rPr>
          <w:shd w:val="clear" w:color="auto" w:fill="FFFFFF"/>
        </w:rPr>
        <w:t xml:space="preserve">. Bull. Environ. </w:t>
      </w:r>
      <w:proofErr w:type="spellStart"/>
      <w:r>
        <w:rPr>
          <w:shd w:val="clear" w:color="auto" w:fill="FFFFFF"/>
        </w:rPr>
        <w:t>Contam</w:t>
      </w:r>
      <w:proofErr w:type="spellEnd"/>
      <w:r>
        <w:rPr>
          <w:shd w:val="clear" w:color="auto" w:fill="FFFFFF"/>
        </w:rPr>
        <w:t xml:space="preserve">. </w:t>
      </w:r>
      <w:proofErr w:type="spellStart"/>
      <w:r>
        <w:rPr>
          <w:shd w:val="clear" w:color="auto" w:fill="FFFFFF"/>
        </w:rPr>
        <w:t>Toxicol</w:t>
      </w:r>
      <w:proofErr w:type="spellEnd"/>
      <w:r>
        <w:rPr>
          <w:shd w:val="clear" w:color="auto" w:fill="FFFFFF"/>
        </w:rPr>
        <w:t>. 66(5): 617-622.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S. Kumar, </w:t>
      </w:r>
      <w:proofErr w:type="spellStart"/>
      <w:r>
        <w:rPr>
          <w:shd w:val="clear" w:color="auto" w:fill="FFFFFF"/>
        </w:rPr>
        <w:t>S.Lata</w:t>
      </w:r>
      <w:proofErr w:type="spellEnd"/>
      <w:r>
        <w:rPr>
          <w:shd w:val="clear" w:color="auto" w:fill="FFFFFF"/>
        </w:rPr>
        <w:t xml:space="preserve"> and </w:t>
      </w:r>
      <w:proofErr w:type="spellStart"/>
      <w:r>
        <w:rPr>
          <w:shd w:val="clear" w:color="auto" w:fill="FFFFFF"/>
        </w:rPr>
        <w:t>K.Gopal</w:t>
      </w:r>
      <w:proofErr w:type="spellEnd"/>
      <w:r>
        <w:rPr>
          <w:shd w:val="clear" w:color="auto" w:fill="FFFFFF"/>
        </w:rPr>
        <w:t xml:space="preserve"> (1999) </w:t>
      </w:r>
      <w:proofErr w:type="gramStart"/>
      <w:r>
        <w:rPr>
          <w:shd w:val="clear" w:color="auto" w:fill="FFFFFF"/>
        </w:rPr>
        <w:t>Acute</w:t>
      </w:r>
      <w:proofErr w:type="gramEnd"/>
      <w:r>
        <w:rPr>
          <w:shd w:val="clear" w:color="auto" w:fill="FFFFFF"/>
        </w:rPr>
        <w:t xml:space="preserve"> toxicity of </w:t>
      </w:r>
      <w:proofErr w:type="spellStart"/>
      <w:r>
        <w:rPr>
          <w:shd w:val="clear" w:color="auto" w:fill="FFFFFF"/>
        </w:rPr>
        <w:t>deltamethrin</w:t>
      </w:r>
      <w:proofErr w:type="spellEnd"/>
      <w:r>
        <w:rPr>
          <w:shd w:val="clear" w:color="auto" w:fill="FFFFFF"/>
        </w:rPr>
        <w:t xml:space="preserve"> to the fresh water </w:t>
      </w:r>
      <w:proofErr w:type="spellStart"/>
      <w:r>
        <w:rPr>
          <w:shd w:val="clear" w:color="auto" w:fill="FFFFFF"/>
        </w:rPr>
        <w:t>teleosts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Heteropneustes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fossilis</w:t>
      </w:r>
      <w:proofErr w:type="spellEnd"/>
      <w:r>
        <w:rPr>
          <w:shd w:val="clear" w:color="auto" w:fill="FFFFFF"/>
        </w:rPr>
        <w:t xml:space="preserve"> and</w:t>
      </w:r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Channa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punctatus</w:t>
      </w:r>
      <w:proofErr w:type="spellEnd"/>
      <w:r>
        <w:rPr>
          <w:shd w:val="clear" w:color="auto" w:fill="FFFFFF"/>
        </w:rPr>
        <w:t>. Proc. Acad. Environ. Biol. 8(1), 83-85.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S. Kumar, </w:t>
      </w:r>
      <w:proofErr w:type="spellStart"/>
      <w:r>
        <w:rPr>
          <w:shd w:val="clear" w:color="auto" w:fill="FFFFFF"/>
        </w:rPr>
        <w:t>S.Lata</w:t>
      </w:r>
      <w:proofErr w:type="spellEnd"/>
      <w:r>
        <w:rPr>
          <w:shd w:val="clear" w:color="auto" w:fill="FFFFFF"/>
        </w:rPr>
        <w:t xml:space="preserve"> and </w:t>
      </w:r>
      <w:proofErr w:type="spellStart"/>
      <w:r>
        <w:rPr>
          <w:shd w:val="clear" w:color="auto" w:fill="FFFFFF"/>
        </w:rPr>
        <w:t>K.Gopal</w:t>
      </w:r>
      <w:proofErr w:type="spellEnd"/>
      <w:r>
        <w:rPr>
          <w:shd w:val="clear" w:color="auto" w:fill="FFFFFF"/>
        </w:rPr>
        <w:t xml:space="preserve"> (2000) </w:t>
      </w:r>
      <w:proofErr w:type="spellStart"/>
      <w:r>
        <w:rPr>
          <w:shd w:val="clear" w:color="auto" w:fill="FFFFFF"/>
        </w:rPr>
        <w:t>Deltamethrin</w:t>
      </w:r>
      <w:proofErr w:type="spellEnd"/>
      <w:r>
        <w:rPr>
          <w:shd w:val="clear" w:color="auto" w:fill="FFFFFF"/>
        </w:rPr>
        <w:t xml:space="preserve"> induced changes in gills of </w:t>
      </w:r>
      <w:proofErr w:type="spellStart"/>
      <w:r>
        <w:rPr>
          <w:i/>
          <w:shd w:val="clear" w:color="auto" w:fill="FFFFFF"/>
        </w:rPr>
        <w:t>Heteropneustes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fossilis</w:t>
      </w:r>
      <w:proofErr w:type="spellEnd"/>
      <w:r>
        <w:rPr>
          <w:shd w:val="clear" w:color="auto" w:fill="FFFFFF"/>
        </w:rPr>
        <w:t>. Proc. Acad. Environ. Biol. 9(2), 159-163.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Suresh Kumar and KV </w:t>
      </w:r>
      <w:proofErr w:type="spellStart"/>
      <w:r>
        <w:rPr>
          <w:shd w:val="clear" w:color="auto" w:fill="FFFFFF"/>
        </w:rPr>
        <w:t>Sastry</w:t>
      </w:r>
      <w:proofErr w:type="spellEnd"/>
      <w:r>
        <w:rPr>
          <w:shd w:val="clear" w:color="auto" w:fill="FFFFFF"/>
        </w:rPr>
        <w:t xml:space="preserve"> (2004) Biochemical changes induced by </w:t>
      </w:r>
      <w:proofErr w:type="spellStart"/>
      <w:r>
        <w:rPr>
          <w:shd w:val="clear" w:color="auto" w:fill="FFFFFF"/>
        </w:rPr>
        <w:t>deltamethrin</w:t>
      </w:r>
      <w:proofErr w:type="spellEnd"/>
      <w:r>
        <w:rPr>
          <w:shd w:val="clear" w:color="auto" w:fill="FFFFFF"/>
        </w:rPr>
        <w:t xml:space="preserve"> in tissues of </w:t>
      </w:r>
      <w:proofErr w:type="spellStart"/>
      <w:r>
        <w:rPr>
          <w:i/>
          <w:shd w:val="clear" w:color="auto" w:fill="FFFFFF"/>
        </w:rPr>
        <w:t>Channa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punctatus</w:t>
      </w:r>
      <w:proofErr w:type="spellEnd"/>
      <w:r>
        <w:rPr>
          <w:shd w:val="clear" w:color="auto" w:fill="FFFFFF"/>
        </w:rPr>
        <w:t xml:space="preserve">. J. </w:t>
      </w:r>
      <w:proofErr w:type="spellStart"/>
      <w:r>
        <w:rPr>
          <w:shd w:val="clear" w:color="auto" w:fill="FFFFFF"/>
        </w:rPr>
        <w:t>Ecophysiol</w:t>
      </w:r>
      <w:proofErr w:type="spellEnd"/>
      <w:r>
        <w:rPr>
          <w:shd w:val="clear" w:color="auto" w:fill="FFFFFF"/>
        </w:rPr>
        <w:t xml:space="preserve">. </w:t>
      </w:r>
      <w:proofErr w:type="spellStart"/>
      <w:r>
        <w:rPr>
          <w:shd w:val="clear" w:color="auto" w:fill="FFFFFF"/>
        </w:rPr>
        <w:t>Occup</w:t>
      </w:r>
      <w:proofErr w:type="spellEnd"/>
      <w:r>
        <w:rPr>
          <w:shd w:val="clear" w:color="auto" w:fill="FFFFFF"/>
        </w:rPr>
        <w:t xml:space="preserve">. </w:t>
      </w:r>
      <w:proofErr w:type="spellStart"/>
      <w:r>
        <w:rPr>
          <w:shd w:val="clear" w:color="auto" w:fill="FFFFFF"/>
        </w:rPr>
        <w:t>Hlth</w:t>
      </w:r>
      <w:proofErr w:type="spellEnd"/>
      <w:r>
        <w:rPr>
          <w:shd w:val="clear" w:color="auto" w:fill="FFFFFF"/>
        </w:rPr>
        <w:t>. 4: 109-116.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Suresh Kumar (2011) </w:t>
      </w:r>
      <w:proofErr w:type="spellStart"/>
      <w:r>
        <w:rPr>
          <w:shd w:val="clear" w:color="auto" w:fill="FFFFFF"/>
        </w:rPr>
        <w:t>Deltamethrin</w:t>
      </w:r>
      <w:proofErr w:type="spellEnd"/>
      <w:r>
        <w:rPr>
          <w:shd w:val="clear" w:color="auto" w:fill="FFFFFF"/>
        </w:rPr>
        <w:t xml:space="preserve"> induced changes in ATPase activity and Ionic balance in </w:t>
      </w:r>
      <w:proofErr w:type="spellStart"/>
      <w:r>
        <w:rPr>
          <w:i/>
          <w:shd w:val="clear" w:color="auto" w:fill="FFFFFF"/>
        </w:rPr>
        <w:t>Channa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punctatus</w:t>
      </w:r>
      <w:proofErr w:type="spellEnd"/>
      <w:r>
        <w:rPr>
          <w:shd w:val="clear" w:color="auto" w:fill="FFFFFF"/>
        </w:rPr>
        <w:t>. Proceeding of Int. Conf. Chem. Environ. &amp; Biol. Sci. 311-315 (ISBN 978-81-922-428-0-4).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Suresh Kumar (2010) </w:t>
      </w:r>
      <w:proofErr w:type="spellStart"/>
      <w:r>
        <w:rPr>
          <w:shd w:val="clear" w:color="auto" w:fill="FFFFFF"/>
        </w:rPr>
        <w:t>Distillary</w:t>
      </w:r>
      <w:proofErr w:type="spellEnd"/>
      <w:r>
        <w:rPr>
          <w:shd w:val="clear" w:color="auto" w:fill="FFFFFF"/>
        </w:rPr>
        <w:t xml:space="preserve"> effluent induced the biochemical and physiological changes in freshwater fish </w:t>
      </w:r>
      <w:proofErr w:type="spellStart"/>
      <w:r>
        <w:rPr>
          <w:i/>
          <w:shd w:val="clear" w:color="auto" w:fill="FFFFFF"/>
        </w:rPr>
        <w:t>Clarias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batrachus</w:t>
      </w:r>
      <w:proofErr w:type="spellEnd"/>
      <w:r>
        <w:rPr>
          <w:shd w:val="clear" w:color="auto" w:fill="FFFFFF"/>
        </w:rPr>
        <w:t>. Proc. Computing Life: Raw to Refined. 120-126.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Suresh Kumar (2010) </w:t>
      </w:r>
      <w:proofErr w:type="spellStart"/>
      <w:r>
        <w:rPr>
          <w:shd w:val="clear" w:color="auto" w:fill="FFFFFF"/>
        </w:rPr>
        <w:t>Sustaiable</w:t>
      </w:r>
      <w:proofErr w:type="spellEnd"/>
      <w:r>
        <w:rPr>
          <w:shd w:val="clear" w:color="auto" w:fill="FFFFFF"/>
        </w:rPr>
        <w:t xml:space="preserve"> Development and Biodiversity. A Review: Proc. Computing Life: Raw to Refined. 151-159.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t xml:space="preserve">Suresh Kumar, P. R Salve and K. </w:t>
      </w:r>
      <w:proofErr w:type="spellStart"/>
      <w:r>
        <w:t>Gopal</w:t>
      </w:r>
      <w:proofErr w:type="spellEnd"/>
      <w:r>
        <w:t xml:space="preserve"> (2013) </w:t>
      </w:r>
      <w:proofErr w:type="spellStart"/>
      <w:r>
        <w:t>Characterisation</w:t>
      </w:r>
      <w:proofErr w:type="spellEnd"/>
      <w:r>
        <w:t xml:space="preserve"> of Major Inorganic Ions in precipitation in area </w:t>
      </w:r>
      <w:r>
        <w:rPr>
          <w:shd w:val="clear" w:color="auto" w:fill="FFFFFF"/>
        </w:rPr>
        <w:t xml:space="preserve">of Hisar, India. J. </w:t>
      </w:r>
      <w:proofErr w:type="spellStart"/>
      <w:r>
        <w:rPr>
          <w:shd w:val="clear" w:color="auto" w:fill="FFFFFF"/>
        </w:rPr>
        <w:t>Ecophysiol</w:t>
      </w:r>
      <w:proofErr w:type="spellEnd"/>
      <w:r>
        <w:rPr>
          <w:shd w:val="clear" w:color="auto" w:fill="FFFFFF"/>
        </w:rPr>
        <w:t xml:space="preserve">. </w:t>
      </w:r>
      <w:proofErr w:type="spellStart"/>
      <w:r>
        <w:rPr>
          <w:shd w:val="clear" w:color="auto" w:fill="FFFFFF"/>
        </w:rPr>
        <w:t>Occup</w:t>
      </w:r>
      <w:proofErr w:type="spellEnd"/>
      <w:r>
        <w:rPr>
          <w:shd w:val="clear" w:color="auto" w:fill="FFFFFF"/>
        </w:rPr>
        <w:t xml:space="preserve">. </w:t>
      </w:r>
      <w:proofErr w:type="spellStart"/>
      <w:r>
        <w:rPr>
          <w:shd w:val="clear" w:color="auto" w:fill="FFFFFF"/>
        </w:rPr>
        <w:t>Hlth</w:t>
      </w:r>
      <w:proofErr w:type="spellEnd"/>
      <w:r>
        <w:rPr>
          <w:shd w:val="clear" w:color="auto" w:fill="FFFFFF"/>
        </w:rPr>
        <w:t>. 3&amp;4: 67-73.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S. Kumar and S. </w:t>
      </w:r>
      <w:proofErr w:type="spellStart"/>
      <w:r>
        <w:rPr>
          <w:shd w:val="clear" w:color="auto" w:fill="FFFFFF"/>
        </w:rPr>
        <w:t>Godara</w:t>
      </w:r>
      <w:proofErr w:type="spellEnd"/>
      <w:r>
        <w:rPr>
          <w:shd w:val="clear" w:color="auto" w:fill="FFFFFF"/>
        </w:rPr>
        <w:t xml:space="preserve"> (2016) Effect of Organic manures on the hydro biological characteristics of fish pond. Int. J. IIOABJ. 7 (11): 1-9 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S. Kumar, </w:t>
      </w:r>
      <w:proofErr w:type="spellStart"/>
      <w:r>
        <w:rPr>
          <w:shd w:val="clear" w:color="auto" w:fill="FFFFFF"/>
        </w:rPr>
        <w:t>S.Lata</w:t>
      </w:r>
      <w:proofErr w:type="spellEnd"/>
      <w:r>
        <w:rPr>
          <w:shd w:val="clear" w:color="auto" w:fill="FFFFFF"/>
        </w:rPr>
        <w:t xml:space="preserve"> and </w:t>
      </w:r>
      <w:proofErr w:type="spellStart"/>
      <w:r>
        <w:rPr>
          <w:shd w:val="clear" w:color="auto" w:fill="FFFFFF"/>
        </w:rPr>
        <w:t>K.Gopal</w:t>
      </w:r>
      <w:proofErr w:type="spellEnd"/>
      <w:r>
        <w:rPr>
          <w:shd w:val="clear" w:color="auto" w:fill="FFFFFF"/>
        </w:rPr>
        <w:t xml:space="preserve"> (1999) Changes in ATPase activities and ionic status in tissues of </w:t>
      </w:r>
      <w:proofErr w:type="spellStart"/>
      <w:r>
        <w:rPr>
          <w:shd w:val="clear" w:color="auto" w:fill="FFFFFF"/>
        </w:rPr>
        <w:t>Heteropneustes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fossilis</w:t>
      </w:r>
      <w:proofErr w:type="spellEnd"/>
      <w:r>
        <w:rPr>
          <w:shd w:val="clear" w:color="auto" w:fill="FFFFFF"/>
        </w:rPr>
        <w:t xml:space="preserve"> exposed to </w:t>
      </w:r>
      <w:proofErr w:type="spellStart"/>
      <w:r>
        <w:rPr>
          <w:shd w:val="clear" w:color="auto" w:fill="FFFFFF"/>
        </w:rPr>
        <w:t>deltamethrin</w:t>
      </w:r>
      <w:proofErr w:type="spellEnd"/>
      <w:r>
        <w:rPr>
          <w:shd w:val="clear" w:color="auto" w:fill="FFFFFF"/>
        </w:rPr>
        <w:t xml:space="preserve"> for 30 days. Pro. Acad. Environ. Biol.8:62. (Abstract)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S. Kumar, </w:t>
      </w:r>
      <w:proofErr w:type="spellStart"/>
      <w:r>
        <w:rPr>
          <w:shd w:val="clear" w:color="auto" w:fill="FFFFFF"/>
        </w:rPr>
        <w:t>S.Lata</w:t>
      </w:r>
      <w:proofErr w:type="spellEnd"/>
      <w:r>
        <w:rPr>
          <w:shd w:val="clear" w:color="auto" w:fill="FFFFFF"/>
        </w:rPr>
        <w:t xml:space="preserve"> and </w:t>
      </w:r>
      <w:proofErr w:type="spellStart"/>
      <w:r>
        <w:rPr>
          <w:shd w:val="clear" w:color="auto" w:fill="FFFFFF"/>
        </w:rPr>
        <w:t>K.Gopal</w:t>
      </w:r>
      <w:proofErr w:type="spellEnd"/>
      <w:r>
        <w:rPr>
          <w:shd w:val="clear" w:color="auto" w:fill="FFFFFF"/>
        </w:rPr>
        <w:t xml:space="preserve"> (1998) </w:t>
      </w:r>
      <w:proofErr w:type="spellStart"/>
      <w:r>
        <w:rPr>
          <w:shd w:val="clear" w:color="auto" w:fill="FFFFFF"/>
        </w:rPr>
        <w:t>Deltamethrin</w:t>
      </w:r>
      <w:proofErr w:type="spellEnd"/>
      <w:r>
        <w:rPr>
          <w:shd w:val="clear" w:color="auto" w:fill="FFFFFF"/>
        </w:rPr>
        <w:t xml:space="preserve"> induced physiological changes in the freshwater teleost </w:t>
      </w:r>
      <w:proofErr w:type="spellStart"/>
      <w:r>
        <w:rPr>
          <w:shd w:val="clear" w:color="auto" w:fill="FFFFFF"/>
        </w:rPr>
        <w:t>Heteropneustes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fossilis</w:t>
      </w:r>
      <w:proofErr w:type="spellEnd"/>
      <w:r>
        <w:rPr>
          <w:shd w:val="clear" w:color="auto" w:fill="FFFFFF"/>
        </w:rPr>
        <w:t>. Proc. Acad. Environ. Biol. 7:10. (Abstract)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lastRenderedPageBreak/>
        <w:t xml:space="preserve">S. Kumar, </w:t>
      </w:r>
      <w:proofErr w:type="spellStart"/>
      <w:r>
        <w:rPr>
          <w:shd w:val="clear" w:color="auto" w:fill="FFFFFF"/>
        </w:rPr>
        <w:t>S.Lata</w:t>
      </w:r>
      <w:proofErr w:type="spellEnd"/>
      <w:r>
        <w:rPr>
          <w:shd w:val="clear" w:color="auto" w:fill="FFFFFF"/>
        </w:rPr>
        <w:t xml:space="preserve"> and </w:t>
      </w:r>
      <w:proofErr w:type="spellStart"/>
      <w:r>
        <w:rPr>
          <w:shd w:val="clear" w:color="auto" w:fill="FFFFFF"/>
        </w:rPr>
        <w:t>K.Gopal</w:t>
      </w:r>
      <w:proofErr w:type="spellEnd"/>
      <w:r>
        <w:rPr>
          <w:shd w:val="clear" w:color="auto" w:fill="FFFFFF"/>
        </w:rPr>
        <w:t xml:space="preserve"> (2000) </w:t>
      </w:r>
      <w:proofErr w:type="spellStart"/>
      <w:r>
        <w:rPr>
          <w:shd w:val="clear" w:color="auto" w:fill="FFFFFF"/>
        </w:rPr>
        <w:t>Deltamethrin</w:t>
      </w:r>
      <w:proofErr w:type="spellEnd"/>
      <w:r>
        <w:rPr>
          <w:shd w:val="clear" w:color="auto" w:fill="FFFFFF"/>
        </w:rPr>
        <w:t xml:space="preserve"> induced changes in the calcium homeostasis with particular reference to Ca2+/ Mg2+ ATPase in freshwater catfish </w:t>
      </w:r>
      <w:proofErr w:type="spellStart"/>
      <w:r>
        <w:rPr>
          <w:i/>
          <w:shd w:val="clear" w:color="auto" w:fill="FFFFFF"/>
        </w:rPr>
        <w:t>Heteropneustes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fossilis</w:t>
      </w:r>
      <w:proofErr w:type="spellEnd"/>
      <w:r>
        <w:rPr>
          <w:i/>
          <w:shd w:val="clear" w:color="auto" w:fill="FFFFFF"/>
        </w:rPr>
        <w:t xml:space="preserve">. </w:t>
      </w:r>
      <w:r>
        <w:rPr>
          <w:shd w:val="clear" w:color="auto" w:fill="FFFFFF"/>
        </w:rPr>
        <w:t>International conference on probing in biological system at The Institute of Science, Mumbai. (Abstract)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S. Kumar, K.V. </w:t>
      </w:r>
      <w:proofErr w:type="spellStart"/>
      <w:r>
        <w:rPr>
          <w:shd w:val="clear" w:color="auto" w:fill="FFFFFF"/>
        </w:rPr>
        <w:t>Sastry</w:t>
      </w:r>
      <w:proofErr w:type="spellEnd"/>
      <w:r>
        <w:rPr>
          <w:shd w:val="clear" w:color="auto" w:fill="FFFFFF"/>
        </w:rPr>
        <w:t xml:space="preserve"> and </w:t>
      </w:r>
      <w:proofErr w:type="spellStart"/>
      <w:r>
        <w:rPr>
          <w:shd w:val="clear" w:color="auto" w:fill="FFFFFF"/>
        </w:rPr>
        <w:t>K.Gopal</w:t>
      </w:r>
      <w:proofErr w:type="spellEnd"/>
      <w:r>
        <w:rPr>
          <w:shd w:val="clear" w:color="auto" w:fill="FFFFFF"/>
        </w:rPr>
        <w:t xml:space="preserve"> (2004) Changes in ATPase activities and ionic</w:t>
      </w:r>
      <w:r>
        <w:br/>
      </w:r>
      <w:r>
        <w:rPr>
          <w:shd w:val="clear" w:color="auto" w:fill="FFFFFF"/>
        </w:rPr>
        <w:t>status in vital tissues of</w:t>
      </w:r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Heteropneustes</w:t>
      </w:r>
      <w:proofErr w:type="spellEnd"/>
      <w:r>
        <w:rPr>
          <w:i/>
          <w:shd w:val="clear" w:color="auto" w:fill="FFFFFF"/>
        </w:rPr>
        <w:t xml:space="preserve"> </w:t>
      </w:r>
      <w:proofErr w:type="spellStart"/>
      <w:r>
        <w:rPr>
          <w:i/>
          <w:shd w:val="clear" w:color="auto" w:fill="FFFFFF"/>
        </w:rPr>
        <w:t>fossilis</w:t>
      </w:r>
      <w:proofErr w:type="spellEnd"/>
      <w:r>
        <w:rPr>
          <w:shd w:val="clear" w:color="auto" w:fill="FFFFFF"/>
        </w:rPr>
        <w:t xml:space="preserve"> exposed to </w:t>
      </w:r>
      <w:proofErr w:type="spellStart"/>
      <w:r>
        <w:rPr>
          <w:shd w:val="clear" w:color="auto" w:fill="FFFFFF"/>
        </w:rPr>
        <w:t>deltamethrin</w:t>
      </w:r>
      <w:proofErr w:type="spellEnd"/>
      <w:r>
        <w:rPr>
          <w:shd w:val="clear" w:color="auto" w:fill="FFFFFF"/>
        </w:rPr>
        <w:t>. (Abstract)</w:t>
      </w:r>
    </w:p>
    <w:p w:rsidR="000F473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</w:pPr>
      <w:r>
        <w:rPr>
          <w:shd w:val="clear" w:color="auto" w:fill="FFFFFF"/>
        </w:rPr>
        <w:t xml:space="preserve">Suresh </w:t>
      </w:r>
      <w:proofErr w:type="spellStart"/>
      <w:r>
        <w:rPr>
          <w:shd w:val="clear" w:color="auto" w:fill="FFFFFF"/>
        </w:rPr>
        <w:t>Kuamr</w:t>
      </w:r>
      <w:proofErr w:type="spellEnd"/>
      <w:r>
        <w:rPr>
          <w:shd w:val="clear" w:color="auto" w:fill="FFFFFF"/>
        </w:rPr>
        <w:t xml:space="preserve"> (2013) Action of </w:t>
      </w:r>
      <w:proofErr w:type="spellStart"/>
      <w:r>
        <w:rPr>
          <w:shd w:val="clear" w:color="auto" w:fill="FFFFFF"/>
        </w:rPr>
        <w:t>pyrethroid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deltamethrin</w:t>
      </w:r>
      <w:proofErr w:type="spellEnd"/>
      <w:r>
        <w:rPr>
          <w:shd w:val="clear" w:color="auto" w:fill="FFFFFF"/>
        </w:rPr>
        <w:t xml:space="preserve"> on Na/K ATPase and Inorganic ions gradient in </w:t>
      </w:r>
      <w:r>
        <w:rPr>
          <w:i/>
          <w:shd w:val="clear" w:color="auto" w:fill="FFFFFF"/>
        </w:rPr>
        <w:t xml:space="preserve">H. </w:t>
      </w:r>
      <w:proofErr w:type="spellStart"/>
      <w:r>
        <w:rPr>
          <w:i/>
          <w:shd w:val="clear" w:color="auto" w:fill="FFFFFF"/>
        </w:rPr>
        <w:t>fossilis</w:t>
      </w:r>
      <w:proofErr w:type="spellEnd"/>
      <w:r>
        <w:rPr>
          <w:shd w:val="clear" w:color="auto" w:fill="FFFFFF"/>
        </w:rPr>
        <w:t>. 2</w:t>
      </w:r>
      <w:r>
        <w:rPr>
          <w:shd w:val="clear" w:color="auto" w:fill="FFFFFF"/>
          <w:vertAlign w:val="superscript"/>
        </w:rPr>
        <w:t>nd</w:t>
      </w:r>
      <w:r>
        <w:rPr>
          <w:shd w:val="clear" w:color="auto" w:fill="FFFFFF"/>
        </w:rPr>
        <w:t xml:space="preserve"> International Conf. on Toxicology at Hampton Inn Tropicana, Las Vegas, USA </w:t>
      </w:r>
      <w:proofErr w:type="gramStart"/>
      <w:r>
        <w:rPr>
          <w:shd w:val="clear" w:color="auto" w:fill="FFFFFF"/>
        </w:rPr>
        <w:t>on  7</w:t>
      </w:r>
      <w:proofErr w:type="gramEnd"/>
      <w:r>
        <w:rPr>
          <w:shd w:val="clear" w:color="auto" w:fill="FFFFFF"/>
        </w:rPr>
        <w:t>-9- 2013.</w:t>
      </w:r>
    </w:p>
    <w:p w:rsidR="000F473E" w:rsidRPr="005537BE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ind w:left="810" w:right="1260"/>
        <w:jc w:val="both"/>
        <w:rPr>
          <w:shd w:val="clear" w:color="auto" w:fill="FFFFFF"/>
        </w:rPr>
      </w:pPr>
      <w:r>
        <w:t xml:space="preserve">Suresh Kumar (2016) </w:t>
      </w:r>
      <w:proofErr w:type="spellStart"/>
      <w:r>
        <w:t>Deltamethrin</w:t>
      </w:r>
      <w:proofErr w:type="spellEnd"/>
      <w:r>
        <w:t xml:space="preserve"> induced changes in endocrine glands in H. </w:t>
      </w:r>
      <w:proofErr w:type="spellStart"/>
      <w:r>
        <w:t>fossilis</w:t>
      </w:r>
      <w:proofErr w:type="spellEnd"/>
      <w:r>
        <w:t xml:space="preserve">. Int. Conf. on Environ. </w:t>
      </w:r>
      <w:proofErr w:type="spellStart"/>
      <w:r>
        <w:t>Toxicol</w:t>
      </w:r>
      <w:proofErr w:type="spellEnd"/>
      <w:r>
        <w:t>. &amp; Ecol. Risk Assessment. Sept. 12-13, 2016</w:t>
      </w:r>
      <w:proofErr w:type="gramStart"/>
      <w:r>
        <w:t>,  Phoenix</w:t>
      </w:r>
      <w:proofErr w:type="gramEnd"/>
      <w:r>
        <w:t>, USA. (OMICS)</w:t>
      </w:r>
    </w:p>
    <w:p w:rsidR="000F473E" w:rsidRPr="00D35242" w:rsidRDefault="000F473E" w:rsidP="000F473E">
      <w:pPr>
        <w:numPr>
          <w:ilvl w:val="0"/>
          <w:numId w:val="1"/>
        </w:numPr>
        <w:tabs>
          <w:tab w:val="left" w:pos="1260"/>
        </w:tabs>
        <w:autoSpaceDE/>
        <w:autoSpaceDN/>
        <w:spacing w:line="281" w:lineRule="atLeast"/>
        <w:ind w:left="810" w:right="1080"/>
        <w:jc w:val="both"/>
      </w:pPr>
      <w:r>
        <w:t>Suresh Kumar (2016</w:t>
      </w:r>
      <w:proofErr w:type="gramStart"/>
      <w:r>
        <w:t xml:space="preserve">) </w:t>
      </w:r>
      <w:r w:rsidRPr="00D35242">
        <w:t xml:space="preserve"> </w:t>
      </w:r>
      <w:proofErr w:type="spellStart"/>
      <w:r w:rsidRPr="00D35242">
        <w:rPr>
          <w:bCs/>
        </w:rPr>
        <w:t>Physico</w:t>
      </w:r>
      <w:proofErr w:type="spellEnd"/>
      <w:proofErr w:type="gramEnd"/>
      <w:r w:rsidRPr="00D35242">
        <w:rPr>
          <w:bCs/>
        </w:rPr>
        <w:t xml:space="preserve">- Chemical Characterization of Rain Water Collected from Industrial Areas of Hisar, India </w:t>
      </w:r>
      <w:r>
        <w:t xml:space="preserve"> </w:t>
      </w:r>
      <w:r w:rsidRPr="00D35242">
        <w:rPr>
          <w:rStyle w:val="A1"/>
          <w:i/>
          <w:iCs/>
        </w:rPr>
        <w:t xml:space="preserve">J. </w:t>
      </w:r>
      <w:proofErr w:type="spellStart"/>
      <w:r w:rsidRPr="00D35242">
        <w:rPr>
          <w:rStyle w:val="A1"/>
          <w:i/>
          <w:iCs/>
        </w:rPr>
        <w:t>Ecophysiol</w:t>
      </w:r>
      <w:proofErr w:type="spellEnd"/>
      <w:r w:rsidRPr="00D35242">
        <w:rPr>
          <w:rStyle w:val="A1"/>
          <w:i/>
          <w:iCs/>
        </w:rPr>
        <w:t xml:space="preserve">. </w:t>
      </w:r>
      <w:proofErr w:type="spellStart"/>
      <w:r w:rsidRPr="00D35242">
        <w:rPr>
          <w:rStyle w:val="A1"/>
          <w:i/>
          <w:iCs/>
        </w:rPr>
        <w:t>Occup</w:t>
      </w:r>
      <w:proofErr w:type="spellEnd"/>
      <w:r w:rsidRPr="00D35242">
        <w:rPr>
          <w:rStyle w:val="A1"/>
          <w:i/>
          <w:iCs/>
        </w:rPr>
        <w:t xml:space="preserve">. </w:t>
      </w:r>
      <w:proofErr w:type="spellStart"/>
      <w:r w:rsidRPr="00D35242">
        <w:rPr>
          <w:rStyle w:val="A1"/>
          <w:i/>
          <w:iCs/>
        </w:rPr>
        <w:t>Hlth</w:t>
      </w:r>
      <w:proofErr w:type="spellEnd"/>
      <w:r w:rsidRPr="00D35242">
        <w:rPr>
          <w:rStyle w:val="A1"/>
          <w:i/>
          <w:iCs/>
        </w:rPr>
        <w:t xml:space="preserve">. 16(3&amp;4), 2016, 72–77 </w:t>
      </w:r>
    </w:p>
    <w:p w:rsidR="000F473E" w:rsidRDefault="000F473E" w:rsidP="000F473E">
      <w:pPr>
        <w:ind w:right="1260"/>
        <w:jc w:val="both"/>
        <w:rPr>
          <w:shd w:val="clear" w:color="auto" w:fill="FFFFFF"/>
        </w:rPr>
      </w:pPr>
      <w:r>
        <w:rPr>
          <w:rStyle w:val="A1"/>
        </w:rPr>
        <w:tab/>
        <w:t xml:space="preserve"> </w:t>
      </w:r>
      <w:proofErr w:type="gramStart"/>
      <w:r>
        <w:rPr>
          <w:rStyle w:val="A1"/>
        </w:rPr>
        <w:t>DOI :</w:t>
      </w:r>
      <w:proofErr w:type="gramEnd"/>
      <w:r>
        <w:rPr>
          <w:rStyle w:val="A1"/>
        </w:rPr>
        <w:t xml:space="preserve"> 10.15512/</w:t>
      </w:r>
      <w:proofErr w:type="spellStart"/>
      <w:r>
        <w:rPr>
          <w:rStyle w:val="A1"/>
        </w:rPr>
        <w:t>joeoh</w:t>
      </w:r>
      <w:proofErr w:type="spellEnd"/>
      <w:r>
        <w:rPr>
          <w:rStyle w:val="A1"/>
        </w:rPr>
        <w:t>/2016/v16i3&amp;4/15696</w:t>
      </w:r>
    </w:p>
    <w:p w:rsidR="000F473E" w:rsidRDefault="000F473E" w:rsidP="000F473E">
      <w:pPr>
        <w:shd w:val="clear" w:color="auto" w:fill="FFFFFF"/>
        <w:adjustRightInd w:val="0"/>
        <w:spacing w:line="360" w:lineRule="auto"/>
        <w:jc w:val="both"/>
        <w:rPr>
          <w:sz w:val="24"/>
          <w:szCs w:val="24"/>
        </w:rPr>
      </w:pPr>
    </w:p>
    <w:p w:rsidR="000E378A" w:rsidRPr="000E378A" w:rsidRDefault="000E378A">
      <w:pPr>
        <w:rPr>
          <w:b/>
        </w:rPr>
      </w:pPr>
      <w:r>
        <w:rPr>
          <w:b/>
        </w:rPr>
        <w:tab/>
      </w:r>
    </w:p>
    <w:sectPr w:rsidR="000E378A" w:rsidRPr="000E3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D4363"/>
    <w:multiLevelType w:val="hybridMultilevel"/>
    <w:tmpl w:val="2CE6E900"/>
    <w:lvl w:ilvl="0" w:tplc="48A6681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FF4"/>
    <w:rsid w:val="00034DE9"/>
    <w:rsid w:val="000E378A"/>
    <w:rsid w:val="000F473E"/>
    <w:rsid w:val="003A444D"/>
    <w:rsid w:val="00AA6FD5"/>
    <w:rsid w:val="00AC5FF4"/>
    <w:rsid w:val="00B41953"/>
    <w:rsid w:val="00C407A6"/>
    <w:rsid w:val="00E56944"/>
    <w:rsid w:val="00F7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7A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C407A6"/>
    <w:pPr>
      <w:widowControl w:val="0"/>
      <w:spacing w:line="252" w:lineRule="auto"/>
      <w:ind w:firstLine="202"/>
      <w:jc w:val="both"/>
    </w:pPr>
  </w:style>
  <w:style w:type="character" w:customStyle="1" w:styleId="A1">
    <w:name w:val="A1"/>
    <w:uiPriority w:val="99"/>
    <w:rsid w:val="000E378A"/>
    <w:rPr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569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DE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7A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C407A6"/>
    <w:pPr>
      <w:widowControl w:val="0"/>
      <w:spacing w:line="252" w:lineRule="auto"/>
      <w:ind w:firstLine="202"/>
      <w:jc w:val="both"/>
    </w:pPr>
  </w:style>
  <w:style w:type="character" w:customStyle="1" w:styleId="A1">
    <w:name w:val="A1"/>
    <w:uiPriority w:val="99"/>
    <w:rsid w:val="000E378A"/>
    <w:rPr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569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DE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4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6</cp:revision>
  <dcterms:created xsi:type="dcterms:W3CDTF">2019-08-16T14:57:00Z</dcterms:created>
  <dcterms:modified xsi:type="dcterms:W3CDTF">2019-08-16T17:25:00Z</dcterms:modified>
</cp:coreProperties>
</file>