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7A6" w:rsidRDefault="00C407A6" w:rsidP="00C407A6">
      <w:pPr>
        <w:pStyle w:val="Text"/>
        <w:spacing w:line="360" w:lineRule="auto"/>
        <w:ind w:firstLine="720"/>
        <w:jc w:val="center"/>
        <w:rPr>
          <w:b/>
          <w:i/>
          <w:sz w:val="28"/>
          <w:szCs w:val="28"/>
        </w:rPr>
      </w:pPr>
      <w:proofErr w:type="spellStart"/>
      <w:r>
        <w:rPr>
          <w:b/>
          <w:sz w:val="28"/>
          <w:szCs w:val="28"/>
        </w:rPr>
        <w:t>Deltamethrin</w:t>
      </w:r>
      <w:proofErr w:type="spellEnd"/>
      <w:r>
        <w:rPr>
          <w:b/>
          <w:sz w:val="28"/>
          <w:szCs w:val="28"/>
        </w:rPr>
        <w:t xml:space="preserve"> Induced Changes in Endocrine Glands &amp; Ionic Balance in </w:t>
      </w:r>
      <w:r>
        <w:rPr>
          <w:b/>
          <w:i/>
          <w:sz w:val="28"/>
          <w:szCs w:val="28"/>
        </w:rPr>
        <w:t xml:space="preserve">H.  </w:t>
      </w:r>
      <w:proofErr w:type="spellStart"/>
      <w:r>
        <w:rPr>
          <w:b/>
          <w:i/>
          <w:sz w:val="28"/>
          <w:szCs w:val="28"/>
        </w:rPr>
        <w:t>fossilis</w:t>
      </w:r>
      <w:proofErr w:type="spellEnd"/>
      <w:r>
        <w:rPr>
          <w:b/>
          <w:i/>
          <w:sz w:val="28"/>
          <w:szCs w:val="28"/>
        </w:rPr>
        <w:t>.</w:t>
      </w:r>
    </w:p>
    <w:p w:rsidR="00C407A6" w:rsidRDefault="00C407A6" w:rsidP="00C407A6">
      <w:pPr>
        <w:pStyle w:val="Text"/>
        <w:spacing w:line="360" w:lineRule="auto"/>
        <w:ind w:firstLine="720"/>
        <w:jc w:val="center"/>
        <w:rPr>
          <w:b/>
          <w:sz w:val="24"/>
          <w:szCs w:val="24"/>
        </w:rPr>
      </w:pPr>
    </w:p>
    <w:p w:rsidR="00C407A6" w:rsidRDefault="00C407A6" w:rsidP="00C407A6">
      <w:pPr>
        <w:pStyle w:val="Text"/>
        <w:spacing w:line="360" w:lineRule="auto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Suresh Kumar, </w:t>
      </w:r>
      <w:proofErr w:type="spellStart"/>
      <w:r>
        <w:rPr>
          <w:b/>
          <w:sz w:val="24"/>
          <w:szCs w:val="24"/>
        </w:rPr>
        <w:t>Deptt</w:t>
      </w:r>
      <w:proofErr w:type="spellEnd"/>
      <w:r>
        <w:rPr>
          <w:b/>
          <w:sz w:val="24"/>
          <w:szCs w:val="24"/>
        </w:rPr>
        <w:t xml:space="preserve">. </w:t>
      </w:r>
      <w:proofErr w:type="gramStart"/>
      <w:r>
        <w:rPr>
          <w:b/>
          <w:sz w:val="24"/>
          <w:szCs w:val="24"/>
        </w:rPr>
        <w:t>of</w:t>
      </w:r>
      <w:proofErr w:type="gramEnd"/>
      <w:r>
        <w:rPr>
          <w:b/>
          <w:sz w:val="24"/>
          <w:szCs w:val="24"/>
        </w:rPr>
        <w:t xml:space="preserve"> Zoology, CRM </w:t>
      </w:r>
      <w:proofErr w:type="spellStart"/>
      <w:r>
        <w:rPr>
          <w:b/>
          <w:sz w:val="24"/>
          <w:szCs w:val="24"/>
        </w:rPr>
        <w:t>Jat</w:t>
      </w:r>
      <w:proofErr w:type="spellEnd"/>
      <w:r>
        <w:rPr>
          <w:b/>
          <w:sz w:val="24"/>
          <w:szCs w:val="24"/>
        </w:rPr>
        <w:t xml:space="preserve">  P. G. College, Hisar-125001 (India)</w:t>
      </w:r>
    </w:p>
    <w:p w:rsidR="00B41953" w:rsidRDefault="00B41953" w:rsidP="00C407A6">
      <w:pPr>
        <w:pStyle w:val="Text"/>
        <w:spacing w:line="360" w:lineRule="auto"/>
        <w:ind w:firstLine="72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Prem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Bugasara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Deptt</w:t>
      </w:r>
      <w:proofErr w:type="spellEnd"/>
      <w:r>
        <w:rPr>
          <w:b/>
          <w:sz w:val="24"/>
          <w:szCs w:val="24"/>
        </w:rPr>
        <w:t xml:space="preserve">. </w:t>
      </w:r>
      <w:proofErr w:type="gramStart"/>
      <w:r>
        <w:rPr>
          <w:b/>
          <w:sz w:val="24"/>
          <w:szCs w:val="24"/>
        </w:rPr>
        <w:t>of</w:t>
      </w:r>
      <w:proofErr w:type="gramEnd"/>
      <w:r>
        <w:rPr>
          <w:b/>
          <w:sz w:val="24"/>
          <w:szCs w:val="24"/>
        </w:rPr>
        <w:t xml:space="preserve"> Zoology, SRBM Govt. College, </w:t>
      </w:r>
      <w:proofErr w:type="spellStart"/>
      <w:r>
        <w:rPr>
          <w:b/>
          <w:sz w:val="24"/>
          <w:szCs w:val="24"/>
        </w:rPr>
        <w:t>Nagaur</w:t>
      </w:r>
      <w:proofErr w:type="spellEnd"/>
      <w:r>
        <w:rPr>
          <w:b/>
          <w:sz w:val="24"/>
          <w:szCs w:val="24"/>
        </w:rPr>
        <w:t>, Rajasthan, (India</w:t>
      </w:r>
      <w:bookmarkStart w:id="0" w:name="_GoBack"/>
      <w:bookmarkEnd w:id="0"/>
      <w:r>
        <w:rPr>
          <w:b/>
          <w:sz w:val="24"/>
          <w:szCs w:val="24"/>
        </w:rPr>
        <w:t>)</w:t>
      </w:r>
    </w:p>
    <w:p w:rsidR="00C407A6" w:rsidRDefault="00C407A6" w:rsidP="00C407A6">
      <w:pPr>
        <w:pStyle w:val="Text"/>
        <w:spacing w:line="360" w:lineRule="auto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Email: suresh_sang@yahoo.com</w:t>
      </w:r>
    </w:p>
    <w:p w:rsidR="00C407A6" w:rsidRDefault="00C407A6" w:rsidP="00C407A6">
      <w:pPr>
        <w:shd w:val="clear" w:color="auto" w:fill="FFFFFF"/>
        <w:adjustRightInd w:val="0"/>
        <w:spacing w:line="360" w:lineRule="auto"/>
        <w:ind w:firstLine="202"/>
        <w:jc w:val="both"/>
        <w:rPr>
          <w:b/>
          <w:i/>
          <w:iCs/>
          <w:sz w:val="24"/>
          <w:szCs w:val="24"/>
        </w:rPr>
      </w:pPr>
    </w:p>
    <w:p w:rsidR="00C407A6" w:rsidRDefault="00C407A6" w:rsidP="00C407A6">
      <w:pPr>
        <w:shd w:val="clear" w:color="auto" w:fill="FFFFFF"/>
        <w:adjustRightInd w:val="0"/>
        <w:spacing w:line="360" w:lineRule="auto"/>
        <w:ind w:firstLine="202"/>
        <w:jc w:val="both"/>
        <w:rPr>
          <w:sz w:val="24"/>
          <w:szCs w:val="24"/>
        </w:rPr>
      </w:pPr>
      <w:r>
        <w:rPr>
          <w:b/>
          <w:iCs/>
          <w:sz w:val="24"/>
          <w:szCs w:val="24"/>
        </w:rPr>
        <w:t>Abstract</w:t>
      </w:r>
      <w:r>
        <w:rPr>
          <w:sz w:val="24"/>
          <w:szCs w:val="24"/>
        </w:rPr>
        <w:t>—</w:t>
      </w:r>
      <w:bookmarkStart w:id="1" w:name="PointTmp"/>
      <w:proofErr w:type="spellStart"/>
      <w:r>
        <w:rPr>
          <w:color w:val="000000"/>
          <w:sz w:val="24"/>
          <w:szCs w:val="24"/>
        </w:rPr>
        <w:t>Deltamethrin</w:t>
      </w:r>
      <w:proofErr w:type="spellEnd"/>
      <w:r>
        <w:rPr>
          <w:color w:val="000000"/>
          <w:sz w:val="24"/>
          <w:szCs w:val="24"/>
        </w:rPr>
        <w:t xml:space="preserve">, a synthetic </w:t>
      </w:r>
      <w:proofErr w:type="spellStart"/>
      <w:r>
        <w:rPr>
          <w:color w:val="000000"/>
          <w:sz w:val="24"/>
          <w:szCs w:val="24"/>
        </w:rPr>
        <w:t>pyrethroid</w:t>
      </w:r>
      <w:proofErr w:type="spellEnd"/>
      <w:r>
        <w:rPr>
          <w:color w:val="000000"/>
          <w:sz w:val="24"/>
          <w:szCs w:val="24"/>
        </w:rPr>
        <w:t xml:space="preserve"> contaminating aquatic ecosystems as a potential toxic pollutant, is investigated in the present study. </w:t>
      </w:r>
      <w:r>
        <w:rPr>
          <w:sz w:val="24"/>
          <w:szCs w:val="24"/>
        </w:rPr>
        <w:t xml:space="preserve">The impact of exposure of the freshwater fish </w:t>
      </w:r>
      <w:proofErr w:type="spellStart"/>
      <w:r>
        <w:rPr>
          <w:i/>
          <w:iCs/>
          <w:sz w:val="24"/>
          <w:szCs w:val="24"/>
        </w:rPr>
        <w:t>Heteropneustes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fossilis</w:t>
      </w:r>
      <w:proofErr w:type="spellEnd"/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to two sub lethal concentrations (0.07mg/L and 0.14 mg/L) of </w:t>
      </w:r>
      <w:proofErr w:type="spellStart"/>
      <w:r>
        <w:rPr>
          <w:sz w:val="24"/>
          <w:szCs w:val="24"/>
        </w:rPr>
        <w:t>deltamethrin</w:t>
      </w:r>
      <w:proofErr w:type="spellEnd"/>
      <w:r>
        <w:rPr>
          <w:sz w:val="24"/>
          <w:szCs w:val="24"/>
        </w:rPr>
        <w:t xml:space="preserve"> for 30 days on the physiological activities of endocrine glands </w:t>
      </w:r>
      <w:proofErr w:type="spellStart"/>
      <w:r>
        <w:rPr>
          <w:sz w:val="24"/>
          <w:szCs w:val="24"/>
        </w:rPr>
        <w:t>Ultimobranchial</w:t>
      </w:r>
      <w:proofErr w:type="spellEnd"/>
      <w:r>
        <w:rPr>
          <w:sz w:val="24"/>
          <w:szCs w:val="24"/>
        </w:rPr>
        <w:t xml:space="preserve"> gland, Corpuscles of </w:t>
      </w:r>
      <w:proofErr w:type="spellStart"/>
      <w:r>
        <w:rPr>
          <w:sz w:val="24"/>
          <w:szCs w:val="24"/>
        </w:rPr>
        <w:t>Stannius</w:t>
      </w:r>
      <w:proofErr w:type="spellEnd"/>
      <w:r>
        <w:rPr>
          <w:sz w:val="24"/>
          <w:szCs w:val="24"/>
        </w:rPr>
        <w:t>, Prolactin cells, Na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>/K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ATPase, Ca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and Mg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ATPase and inorganic ions Na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>, K</w:t>
      </w:r>
      <w:proofErr w:type="gramStart"/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</w:t>
      </w:r>
      <w:r>
        <w:rPr>
          <w:sz w:val="24"/>
          <w:szCs w:val="24"/>
          <w:vertAlign w:val="superscript"/>
        </w:rPr>
        <w:t>z</w:t>
      </w:r>
      <w:proofErr w:type="spellEnd"/>
      <w:r>
        <w:rPr>
          <w:sz w:val="24"/>
          <w:szCs w:val="24"/>
          <w:vertAlign w:val="superscript"/>
        </w:rPr>
        <w:t xml:space="preserve">+ </w:t>
      </w:r>
      <w:r>
        <w:rPr>
          <w:sz w:val="24"/>
          <w:szCs w:val="24"/>
        </w:rPr>
        <w:t>and Mg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in brain, kidney, gills, muscle and intestine was assessed. Significant (p&lt;0.01) decrease was found in Na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>/K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ATPase, Ca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and Mg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ATPase activities in fish exposed to higher concentration. Ionic levels in vitals tissues were significantly decreased after exposure to the two sub lethal concentrations. Endocrine gland viz. </w:t>
      </w:r>
      <w:proofErr w:type="spellStart"/>
      <w:proofErr w:type="gramStart"/>
      <w:r>
        <w:rPr>
          <w:sz w:val="24"/>
          <w:szCs w:val="24"/>
        </w:rPr>
        <w:t>ultimobranchial</w:t>
      </w:r>
      <w:proofErr w:type="spellEnd"/>
      <w:proofErr w:type="gramEnd"/>
      <w:r>
        <w:rPr>
          <w:sz w:val="24"/>
          <w:szCs w:val="24"/>
        </w:rPr>
        <w:t xml:space="preserve"> gland, corpuscles of </w:t>
      </w:r>
      <w:proofErr w:type="spellStart"/>
      <w:r>
        <w:rPr>
          <w:sz w:val="24"/>
          <w:szCs w:val="24"/>
        </w:rPr>
        <w:t>stannious</w:t>
      </w:r>
      <w:proofErr w:type="spellEnd"/>
      <w:r>
        <w:rPr>
          <w:sz w:val="24"/>
          <w:szCs w:val="24"/>
        </w:rPr>
        <w:t xml:space="preserve"> , prolactin cells, Brain and intestine were the most affected tissues.</w:t>
      </w:r>
    </w:p>
    <w:p w:rsidR="00C407A6" w:rsidRDefault="00C407A6" w:rsidP="00C407A6">
      <w:pPr>
        <w:shd w:val="clear" w:color="auto" w:fill="FFFFFF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bCs/>
          <w:i/>
          <w:sz w:val="24"/>
          <w:szCs w:val="24"/>
        </w:rPr>
        <w:t>Keywords-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Endocrine gland, corpuscle of stannous, vital organ, </w:t>
      </w:r>
      <w:r>
        <w:rPr>
          <w:sz w:val="24"/>
          <w:szCs w:val="24"/>
        </w:rPr>
        <w:t xml:space="preserve">ATPase, </w:t>
      </w:r>
      <w:proofErr w:type="spellStart"/>
      <w:r>
        <w:rPr>
          <w:sz w:val="24"/>
          <w:szCs w:val="24"/>
        </w:rPr>
        <w:t>deltamethrin</w:t>
      </w:r>
      <w:proofErr w:type="spellEnd"/>
      <w:r>
        <w:rPr>
          <w:sz w:val="24"/>
          <w:szCs w:val="24"/>
        </w:rPr>
        <w:t>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lethal concentration</w:t>
      </w:r>
      <w:bookmarkEnd w:id="1"/>
    </w:p>
    <w:p w:rsidR="003A444D" w:rsidRDefault="003A444D"/>
    <w:sectPr w:rsidR="003A4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FF4"/>
    <w:rsid w:val="003A444D"/>
    <w:rsid w:val="00AC5FF4"/>
    <w:rsid w:val="00B41953"/>
    <w:rsid w:val="00C4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7A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C407A6"/>
    <w:pPr>
      <w:widowControl w:val="0"/>
      <w:spacing w:line="252" w:lineRule="auto"/>
      <w:ind w:firstLine="2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7A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C407A6"/>
    <w:pPr>
      <w:widowControl w:val="0"/>
      <w:spacing w:line="252" w:lineRule="auto"/>
      <w:ind w:firstLine="20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4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2019-08-16T14:57:00Z</dcterms:created>
  <dcterms:modified xsi:type="dcterms:W3CDTF">2019-08-16T16:23:00Z</dcterms:modified>
</cp:coreProperties>
</file>