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FB4983" w:rsidP="00494130">
      <w:pPr>
        <w:pStyle w:val="Heading1"/>
        <w:spacing w:before="170"/>
        <w:ind w:left="0"/>
      </w:pPr>
      <w:r>
        <w:rPr>
          <w:color w:val="337AB7"/>
        </w:rPr>
        <w:t xml:space="preserve">A comparative study on Use of sea water and ground water on dyeing of cotton fabric with vat dyes </w:t>
      </w:r>
    </w:p>
    <w:p w:rsidR="0078738A" w:rsidRDefault="00FB498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Israt Zerin</w:t>
      </w:r>
      <w:r w:rsidR="005973B9">
        <w:rPr>
          <w:rFonts w:ascii="Arial"/>
        </w:rPr>
        <w:t>,</w:t>
      </w:r>
      <w:r>
        <w:rPr>
          <w:rFonts w:ascii="Arial"/>
        </w:rPr>
        <w:t>Southeast University,Bangladesh</w:t>
      </w:r>
      <w:r w:rsidR="005973B9">
        <w:rPr>
          <w:rFonts w:ascii="Arial"/>
        </w:rPr>
        <w:t xml:space="preserve"> </w:t>
      </w:r>
    </w:p>
    <w:p w:rsidR="005973B9" w:rsidRDefault="00FB498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Md.Shafiqul Islam</w:t>
      </w:r>
      <w:r w:rsidR="005973B9">
        <w:rPr>
          <w:rFonts w:ascii="Arial"/>
        </w:rPr>
        <w:t xml:space="preserve">, </w:t>
      </w:r>
      <w:r>
        <w:rPr>
          <w:rFonts w:ascii="Arial"/>
        </w:rPr>
        <w:t>DBL Group</w:t>
      </w:r>
      <w:r w:rsidR="005973B9">
        <w:rPr>
          <w:rFonts w:ascii="Arial"/>
        </w:rPr>
        <w:t xml:space="preserve">, </w:t>
      </w:r>
      <w:r>
        <w:rPr>
          <w:rFonts w:ascii="Arial"/>
        </w:rPr>
        <w:t>Bangladesh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B4983" w:rsidRPr="00FB4983" w:rsidRDefault="00FB4983" w:rsidP="00FB4983">
      <w:pPr>
        <w:pStyle w:val="Heading3"/>
        <w:spacing w:before="74"/>
        <w:rPr>
          <w:b w:val="0"/>
        </w:rPr>
      </w:pPr>
      <w:r w:rsidRPr="00FB4983">
        <w:rPr>
          <w:b w:val="0"/>
        </w:rPr>
        <w:t>The fresh water scarcity is a growing problem all over the world because only 1% of earth</w:t>
      </w:r>
      <w:r w:rsidR="00F716C6">
        <w:rPr>
          <w:b w:val="0"/>
        </w:rPr>
        <w:t>’</w:t>
      </w:r>
      <w:r w:rsidRPr="00FB4983">
        <w:rPr>
          <w:b w:val="0"/>
        </w:rPr>
        <w:t>s water is fresh wat</w:t>
      </w:r>
      <w:r w:rsidR="00F716C6">
        <w:rPr>
          <w:b w:val="0"/>
        </w:rPr>
        <w:t>er available for human to drink</w:t>
      </w:r>
      <w:r w:rsidRPr="00FB4983">
        <w:rPr>
          <w:b w:val="0"/>
        </w:rPr>
        <w:t>. The US geological s</w:t>
      </w:r>
      <w:r w:rsidR="00F716C6">
        <w:rPr>
          <w:b w:val="0"/>
        </w:rPr>
        <w:t>urvey found that 96.5% of earth’</w:t>
      </w:r>
      <w:r w:rsidRPr="00FB4983">
        <w:rPr>
          <w:b w:val="0"/>
        </w:rPr>
        <w:t>s water is located in se</w:t>
      </w:r>
      <w:r w:rsidR="00F716C6">
        <w:rPr>
          <w:b w:val="0"/>
        </w:rPr>
        <w:t>as and oceans and 1.7% of earth’</w:t>
      </w:r>
      <w:r w:rsidRPr="00FB4983">
        <w:rPr>
          <w:b w:val="0"/>
        </w:rPr>
        <w:t xml:space="preserve">s water is located in the ice caps. This work focuses on using sea water on dyeing of cotton fabric with </w:t>
      </w:r>
      <w:r>
        <w:rPr>
          <w:b w:val="0"/>
        </w:rPr>
        <w:t>vat</w:t>
      </w:r>
      <w:r w:rsidRPr="00FB4983">
        <w:rPr>
          <w:b w:val="0"/>
        </w:rPr>
        <w:t xml:space="preserve"> dyes. T</w:t>
      </w:r>
      <w:r w:rsidR="00FC3B95">
        <w:rPr>
          <w:b w:val="0"/>
        </w:rPr>
        <w:t>hree</w:t>
      </w:r>
      <w:r w:rsidRPr="00FB4983">
        <w:rPr>
          <w:b w:val="0"/>
        </w:rPr>
        <w:t xml:space="preserve"> different shade% is used to dye cotton fabric in same condition using </w:t>
      </w:r>
      <w:r w:rsidR="00FC3B95">
        <w:rPr>
          <w:b w:val="0"/>
        </w:rPr>
        <w:t>sea</w:t>
      </w:r>
      <w:r w:rsidRPr="00FB4983">
        <w:rPr>
          <w:b w:val="0"/>
        </w:rPr>
        <w:t xml:space="preserve"> water</w:t>
      </w:r>
      <w:r w:rsidR="00FC3B95">
        <w:rPr>
          <w:b w:val="0"/>
        </w:rPr>
        <w:t xml:space="preserve"> and ground</w:t>
      </w:r>
      <w:r w:rsidRPr="00FB4983">
        <w:rPr>
          <w:b w:val="0"/>
        </w:rPr>
        <w:t xml:space="preserve"> water </w:t>
      </w:r>
      <w:r w:rsidR="00FC3B95">
        <w:rPr>
          <w:b w:val="0"/>
        </w:rPr>
        <w:t xml:space="preserve">in open bath and closed bath processes. </w:t>
      </w:r>
      <w:r w:rsidRPr="00FB4983">
        <w:rPr>
          <w:b w:val="0"/>
        </w:rPr>
        <w:t>Differenc</w:t>
      </w:r>
      <w:r w:rsidR="00FC3B95">
        <w:rPr>
          <w:b w:val="0"/>
        </w:rPr>
        <w:t>e between the sample is checked</w:t>
      </w:r>
      <w:r w:rsidRPr="00FB4983">
        <w:rPr>
          <w:b w:val="0"/>
        </w:rPr>
        <w:t xml:space="preserve"> by Ver</w:t>
      </w:r>
      <w:r w:rsidR="00F716C6">
        <w:rPr>
          <w:b w:val="0"/>
        </w:rPr>
        <w:t>i</w:t>
      </w:r>
      <w:r w:rsidRPr="00FB4983">
        <w:rPr>
          <w:b w:val="0"/>
        </w:rPr>
        <w:t>vid</w:t>
      </w:r>
      <w:r w:rsidR="00F716C6">
        <w:rPr>
          <w:b w:val="0"/>
        </w:rPr>
        <w:t>e</w:t>
      </w:r>
      <w:r w:rsidRPr="00FB4983">
        <w:rPr>
          <w:b w:val="0"/>
        </w:rPr>
        <w:t xml:space="preserve"> Light box, and difference on the color is measured by spectrophotometer. Color fastness to wash, rubbing and perspiration is also studied. Reflectance% </w:t>
      </w:r>
      <w:r w:rsidR="00FC3B95">
        <w:rPr>
          <w:b w:val="0"/>
        </w:rPr>
        <w:t xml:space="preserve"> </w:t>
      </w:r>
      <w:r w:rsidRPr="00FB4983">
        <w:rPr>
          <w:b w:val="0"/>
        </w:rPr>
        <w:t>and color strength values reveals the possibility of us</w:t>
      </w:r>
      <w:r w:rsidR="00FC3B95">
        <w:rPr>
          <w:b w:val="0"/>
        </w:rPr>
        <w:t>e of</w:t>
      </w:r>
      <w:r w:rsidRPr="00FB4983">
        <w:rPr>
          <w:b w:val="0"/>
        </w:rPr>
        <w:t xml:space="preserve"> sea water is </w:t>
      </w:r>
      <w:r w:rsidR="00FC3B95">
        <w:rPr>
          <w:b w:val="0"/>
        </w:rPr>
        <w:t xml:space="preserve">very </w:t>
      </w:r>
      <w:r w:rsidRPr="00FB4983">
        <w:rPr>
          <w:b w:val="0"/>
        </w:rPr>
        <w:t>satisfactory.</w:t>
      </w:r>
    </w:p>
    <w:p w:rsidR="00AE3E37" w:rsidRDefault="00A9710C">
      <w:pPr>
        <w:pStyle w:val="Heading3"/>
        <w:spacing w:before="74"/>
      </w:pPr>
      <w:r w:rsidRPr="00FB4983"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9E1314" w:rsidRDefault="004900A0" w:rsidP="009E1314">
      <w:pPr>
        <w:pStyle w:val="ListParagraph"/>
        <w:numPr>
          <w:ilvl w:val="0"/>
          <w:numId w:val="4"/>
        </w:numPr>
        <w:rPr>
          <w:color w:val="000000" w:themeColor="text1"/>
          <w:sz w:val="18"/>
          <w:szCs w:val="18"/>
        </w:rPr>
      </w:pPr>
      <w:r w:rsidRPr="009E1314">
        <w:rPr>
          <w:sz w:val="18"/>
        </w:rPr>
        <w:t>I Zerin, E D</w:t>
      </w:r>
      <w:r w:rsidR="00EB3CE2">
        <w:rPr>
          <w:sz w:val="18"/>
        </w:rPr>
        <w:t>a</w:t>
      </w:r>
      <w:r w:rsidRPr="009E1314">
        <w:rPr>
          <w:sz w:val="18"/>
        </w:rPr>
        <w:t>tta</w:t>
      </w:r>
      <w:r w:rsidR="009E1314">
        <w:rPr>
          <w:sz w:val="18"/>
        </w:rPr>
        <w:t xml:space="preserve"> </w:t>
      </w:r>
      <w:r w:rsidRPr="009E1314">
        <w:rPr>
          <w:sz w:val="18"/>
        </w:rPr>
        <w:t xml:space="preserve"> </w:t>
      </w:r>
      <w:r w:rsidR="009E1314" w:rsidRPr="009E1314">
        <w:rPr>
          <w:sz w:val="18"/>
        </w:rPr>
        <w:t>(2018)</w:t>
      </w:r>
      <w:r w:rsidR="009E1314" w:rsidRPr="009E1314">
        <w:t xml:space="preserve"> </w:t>
      </w:r>
      <w:r w:rsidR="009E1314">
        <w:t xml:space="preserve"> </w:t>
      </w:r>
      <w:hyperlink r:id="rId9" w:history="1">
        <w:r w:rsidR="009E1314" w:rsidRPr="009E1314">
          <w:rPr>
            <w:rStyle w:val="Hyperlink"/>
            <w:color w:val="000000" w:themeColor="text1"/>
            <w:sz w:val="18"/>
            <w:szCs w:val="18"/>
            <w:u w:val="none"/>
            <w:shd w:val="clear" w:color="auto" w:fill="FFFFFF"/>
          </w:rPr>
          <w:t>A review a</w:t>
        </w:r>
        <w:r w:rsidR="004810CC">
          <w:rPr>
            <w:rStyle w:val="Hyperlink"/>
            <w:color w:val="000000" w:themeColor="text1"/>
            <w:sz w:val="18"/>
            <w:szCs w:val="18"/>
            <w:u w:val="none"/>
            <w:shd w:val="clear" w:color="auto" w:fill="FFFFFF"/>
          </w:rPr>
          <w:t xml:space="preserve">rticle on application of filter </w:t>
        </w:r>
        <w:r w:rsidR="009E1314" w:rsidRPr="009E1314">
          <w:rPr>
            <w:rStyle w:val="Hyperlink"/>
            <w:color w:val="000000" w:themeColor="text1"/>
            <w:sz w:val="18"/>
            <w:szCs w:val="18"/>
            <w:u w:val="none"/>
            <w:shd w:val="clear" w:color="auto" w:fill="FFFFFF"/>
          </w:rPr>
          <w:t>cloth</w:t>
        </w:r>
      </w:hyperlink>
      <w:r w:rsidR="009E1314">
        <w:rPr>
          <w:color w:val="000000" w:themeColor="text1"/>
          <w:sz w:val="18"/>
          <w:szCs w:val="18"/>
        </w:rPr>
        <w:t>.</w:t>
      </w:r>
      <w:r w:rsidR="009E1314" w:rsidRPr="009E1314">
        <w:rPr>
          <w:color w:val="000000" w:themeColor="text1"/>
          <w:sz w:val="18"/>
          <w:szCs w:val="18"/>
        </w:rPr>
        <w:t>International Journal of Clothing Science 5 (1), 1-6</w:t>
      </w:r>
    </w:p>
    <w:p w:rsidR="004810CC" w:rsidRPr="00D22DAA" w:rsidRDefault="004810CC" w:rsidP="00D22DAA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4810CC">
        <w:rPr>
          <w:rFonts w:asciiTheme="minorHAnsi" w:hAnsiTheme="minorHAnsi" w:cstheme="minorHAnsi"/>
          <w:color w:val="000000" w:themeColor="text1"/>
          <w:sz w:val="18"/>
          <w:szCs w:val="18"/>
        </w:rPr>
        <w:t>M Rasel, S Raihan, I Zerin, M</w:t>
      </w:r>
      <w:r w:rsidR="00E0230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4810CC">
        <w:rPr>
          <w:rFonts w:asciiTheme="minorHAnsi" w:hAnsiTheme="minorHAnsi" w:cstheme="minorHAnsi"/>
          <w:color w:val="000000" w:themeColor="text1"/>
          <w:sz w:val="18"/>
          <w:szCs w:val="18"/>
        </w:rPr>
        <w:t>T Ahmed, M</w:t>
      </w:r>
      <w:r w:rsidR="00E0230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4810CC">
        <w:rPr>
          <w:rFonts w:asciiTheme="minorHAnsi" w:hAnsiTheme="minorHAnsi" w:cstheme="minorHAnsi"/>
          <w:color w:val="000000" w:themeColor="text1"/>
          <w:sz w:val="18"/>
          <w:szCs w:val="18"/>
        </w:rPr>
        <w:t>S Alam, H</w:t>
      </w:r>
      <w:r w:rsidR="00E0230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4810CC">
        <w:rPr>
          <w:rFonts w:asciiTheme="minorHAnsi" w:hAnsiTheme="minorHAnsi" w:cstheme="minorHAnsi"/>
          <w:color w:val="000000" w:themeColor="text1"/>
          <w:sz w:val="18"/>
          <w:szCs w:val="18"/>
        </w:rPr>
        <w:t>R Abir</w:t>
      </w:r>
      <w:r w:rsidR="00D22DA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(2017)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hyperlink r:id="rId10" w:history="1">
        <w:r w:rsidRPr="00D22DAA">
          <w:rPr>
            <w:rStyle w:val="Hyperlink"/>
            <w:rFonts w:asciiTheme="minorHAnsi" w:hAnsiTheme="minorHAnsi" w:cstheme="minorHAnsi"/>
            <w:color w:val="000000" w:themeColor="text1"/>
            <w:sz w:val="18"/>
            <w:szCs w:val="18"/>
            <w:u w:val="none"/>
            <w:shd w:val="clear" w:color="auto" w:fill="FFFFFF"/>
          </w:rPr>
          <w:t>Impact Analysis of Electro Spun Nano Fiber from  Biodegradable Polymer for Tissue Engineering-A Review Article</w:t>
        </w:r>
      </w:hyperlink>
      <w:r w:rsidRPr="00D22DAA"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  <w:r w:rsidR="00D22DAA" w:rsidRPr="00D22DA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D22DA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International </w:t>
      </w:r>
      <w:r w:rsidR="00D22DAA" w:rsidRPr="00D22DA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Journal of Textile Science </w:t>
      </w:r>
      <w:r w:rsidRPr="00D22DAA">
        <w:rPr>
          <w:rFonts w:asciiTheme="minorHAnsi" w:hAnsiTheme="minorHAnsi" w:cstheme="minorHAnsi"/>
          <w:color w:val="000000" w:themeColor="text1"/>
          <w:sz w:val="18"/>
          <w:szCs w:val="18"/>
        </w:rPr>
        <w:t>, 6(6): 153-157 DOI:10.5923/j.textile.20170606.03</w:t>
      </w:r>
    </w:p>
    <w:p w:rsidR="009E1314" w:rsidRDefault="009C5878" w:rsidP="009E1314">
      <w:pPr>
        <w:pStyle w:val="ListParagraph"/>
        <w:numPr>
          <w:ilvl w:val="0"/>
          <w:numId w:val="4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I </w:t>
      </w:r>
      <w:r w:rsidRPr="009C5878">
        <w:rPr>
          <w:color w:val="000000" w:themeColor="text1"/>
          <w:sz w:val="18"/>
          <w:szCs w:val="18"/>
        </w:rPr>
        <w:t>Ansari, Z</w:t>
      </w:r>
      <w:r>
        <w:rPr>
          <w:color w:val="000000" w:themeColor="text1"/>
          <w:sz w:val="18"/>
          <w:szCs w:val="18"/>
        </w:rPr>
        <w:t xml:space="preserve"> </w:t>
      </w:r>
      <w:r w:rsidRPr="009C5878">
        <w:rPr>
          <w:color w:val="000000" w:themeColor="text1"/>
          <w:sz w:val="18"/>
          <w:szCs w:val="18"/>
        </w:rPr>
        <w:t>Ferdous, I</w:t>
      </w:r>
      <w:r>
        <w:rPr>
          <w:color w:val="000000" w:themeColor="text1"/>
          <w:sz w:val="18"/>
          <w:szCs w:val="18"/>
        </w:rPr>
        <w:t xml:space="preserve"> Zerin, S F Irfan, S</w:t>
      </w:r>
      <w:r w:rsidRPr="009C5878">
        <w:rPr>
          <w:color w:val="000000" w:themeColor="text1"/>
          <w:sz w:val="18"/>
          <w:szCs w:val="18"/>
        </w:rPr>
        <w:t xml:space="preserve"> Sharkar</w:t>
      </w:r>
      <w:r>
        <w:rPr>
          <w:color w:val="000000" w:themeColor="text1"/>
          <w:sz w:val="18"/>
          <w:szCs w:val="18"/>
        </w:rPr>
        <w:t>(2019)</w:t>
      </w:r>
      <w:r w:rsidRPr="009C5878">
        <w:rPr>
          <w:rFonts w:ascii="Tw Cen MT" w:eastAsia="Tw Cen MT" w:hAnsi="Tw Cen MT" w:cs="Tw Cen MT"/>
        </w:rPr>
        <w:t xml:space="preserve"> </w:t>
      </w:r>
      <w:hyperlink r:id="rId11" w:history="1">
        <w:r w:rsidRPr="009C5878">
          <w:rPr>
            <w:rStyle w:val="Hyperlink"/>
            <w:color w:val="000000" w:themeColor="text1"/>
            <w:sz w:val="18"/>
            <w:szCs w:val="18"/>
            <w:u w:val="none"/>
          </w:rPr>
          <w:t>Improving</w:t>
        </w:r>
        <w:r>
          <w:rPr>
            <w:rStyle w:val="Hyperlink"/>
            <w:color w:val="000000" w:themeColor="text1"/>
            <w:sz w:val="18"/>
            <w:szCs w:val="18"/>
            <w:u w:val="none"/>
          </w:rPr>
          <w:t xml:space="preserve"> </w:t>
        </w:r>
        <w:r w:rsidRPr="009C5878">
          <w:rPr>
            <w:rStyle w:val="Hyperlink"/>
            <w:color w:val="000000" w:themeColor="text1"/>
            <w:sz w:val="18"/>
            <w:szCs w:val="18"/>
            <w:u w:val="none"/>
          </w:rPr>
          <w:t xml:space="preserve"> Productivity by Using Extra Mechanical Automation on Different Sewing Machine</w:t>
        </w:r>
      </w:hyperlink>
      <w:r>
        <w:rPr>
          <w:color w:val="000000" w:themeColor="text1"/>
          <w:sz w:val="18"/>
          <w:szCs w:val="18"/>
        </w:rPr>
        <w:t>.</w:t>
      </w:r>
      <w:r w:rsidRPr="009C5878">
        <w:rPr>
          <w:rFonts w:ascii="Tw Cen MT" w:eastAsia="Tw Cen MT" w:hAnsi="Tw Cen MT" w:cs="Tw Cen MT"/>
        </w:rPr>
        <w:t xml:space="preserve"> </w:t>
      </w:r>
      <w:r w:rsidRPr="009C5878">
        <w:rPr>
          <w:color w:val="000000" w:themeColor="text1"/>
          <w:sz w:val="18"/>
          <w:szCs w:val="18"/>
        </w:rPr>
        <w:t>International</w:t>
      </w:r>
      <w:r>
        <w:rPr>
          <w:color w:val="000000" w:themeColor="text1"/>
          <w:sz w:val="18"/>
          <w:szCs w:val="18"/>
        </w:rPr>
        <w:t xml:space="preserve"> Journal of Textile Science</w:t>
      </w:r>
      <w:r w:rsidRPr="009C5878">
        <w:rPr>
          <w:color w:val="000000" w:themeColor="text1"/>
          <w:sz w:val="18"/>
          <w:szCs w:val="18"/>
        </w:rPr>
        <w:t>, 8(1): 26-30 DOI: 10.5923/j.textile.20190801.04</w:t>
      </w:r>
    </w:p>
    <w:p w:rsidR="00EA36E3" w:rsidRPr="00A3559D" w:rsidRDefault="00EB3CE2" w:rsidP="009E1314">
      <w:pPr>
        <w:pStyle w:val="ListParagraph"/>
        <w:numPr>
          <w:ilvl w:val="0"/>
          <w:numId w:val="4"/>
        </w:numPr>
        <w:rPr>
          <w:color w:val="000000" w:themeColor="text1"/>
          <w:sz w:val="18"/>
          <w:szCs w:val="18"/>
        </w:rPr>
      </w:pPr>
      <w:r w:rsidRPr="00EB3CE2">
        <w:rPr>
          <w:sz w:val="18"/>
        </w:rPr>
        <w:t xml:space="preserve">I Zerin, A B M Foisal, E Datta </w:t>
      </w:r>
      <w:r w:rsidR="00997A7B">
        <w:rPr>
          <w:sz w:val="18"/>
        </w:rPr>
        <w:t>,</w:t>
      </w:r>
      <w:r w:rsidRPr="00EB3CE2">
        <w:rPr>
          <w:sz w:val="18"/>
        </w:rPr>
        <w:t>M S Rana</w:t>
      </w:r>
      <w:r>
        <w:rPr>
          <w:sz w:val="18"/>
        </w:rPr>
        <w:t>(2017)</w:t>
      </w:r>
      <w:r w:rsidRPr="00EB3CE2">
        <w:rPr>
          <w:rFonts w:ascii="Tw Cen MT" w:eastAsia="Tw Cen MT" w:hAnsi="Tw Cen MT" w:cs="Tw Cen MT"/>
        </w:rPr>
        <w:t xml:space="preserve"> </w:t>
      </w:r>
      <w:r w:rsidRPr="00EB3CE2">
        <w:rPr>
          <w:sz w:val="18"/>
        </w:rPr>
        <w:t>IOSR Journal of Polymer and Textile Engineering (IOSR-JPTE)</w:t>
      </w:r>
      <w:r w:rsidR="00997A7B">
        <w:rPr>
          <w:sz w:val="18"/>
        </w:rPr>
        <w:t>.</w:t>
      </w:r>
      <w:r w:rsidRPr="00EB3CE2">
        <w:rPr>
          <w:sz w:val="18"/>
        </w:rPr>
        <w:t xml:space="preserve"> e-ISSN: 2348-0</w:t>
      </w:r>
      <w:r>
        <w:rPr>
          <w:sz w:val="18"/>
        </w:rPr>
        <w:t>19X, p-ISSN: 2348-0181, 4(5)</w:t>
      </w:r>
      <w:r w:rsidRPr="00EB3CE2">
        <w:rPr>
          <w:sz w:val="18"/>
        </w:rPr>
        <w:t xml:space="preserve">, PP 32-35 </w:t>
      </w:r>
      <w:hyperlink r:id="rId12" w:history="1">
        <w:r w:rsidR="00A3559D" w:rsidRPr="00FA289D">
          <w:rPr>
            <w:rStyle w:val="Hyperlink"/>
            <w:sz w:val="18"/>
          </w:rPr>
          <w:t>www.iosrjournals.org</w:t>
        </w:r>
      </w:hyperlink>
    </w:p>
    <w:p w:rsidR="00A3559D" w:rsidRPr="00997A7B" w:rsidRDefault="00997A7B" w:rsidP="00997A7B">
      <w:pPr>
        <w:pStyle w:val="ListParagraph"/>
        <w:numPr>
          <w:ilvl w:val="0"/>
          <w:numId w:val="4"/>
        </w:numPr>
        <w:jc w:val="left"/>
        <w:rPr>
          <w:color w:val="000000" w:themeColor="text1"/>
          <w:sz w:val="14"/>
          <w:szCs w:val="18"/>
        </w:rPr>
      </w:pPr>
      <w:r w:rsidRPr="00997A7B">
        <w:rPr>
          <w:sz w:val="18"/>
        </w:rPr>
        <w:t>I Zerin, M Rasel</w:t>
      </w:r>
      <w:r>
        <w:rPr>
          <w:sz w:val="18"/>
        </w:rPr>
        <w:t xml:space="preserve"> </w:t>
      </w:r>
      <w:r w:rsidRPr="00997A7B">
        <w:rPr>
          <w:sz w:val="18"/>
        </w:rPr>
        <w:t>(2017)</w:t>
      </w:r>
      <w:r w:rsidRPr="00997A7B">
        <w:rPr>
          <w:rFonts w:ascii="Tw Cen MT" w:eastAsia="Tw Cen MT" w:hAnsi="Tw Cen MT" w:cs="Tw Cen MT"/>
          <w:sz w:val="18"/>
        </w:rPr>
        <w:t xml:space="preserve"> </w:t>
      </w:r>
      <w:r w:rsidRPr="00997A7B">
        <w:rPr>
          <w:sz w:val="18"/>
        </w:rPr>
        <w:t>A Case Study on Importance of Salt Recovery Plant in Textile Dyeing Industry</w:t>
      </w:r>
      <w:r>
        <w:rPr>
          <w:sz w:val="18"/>
        </w:rPr>
        <w:t>.</w:t>
      </w:r>
      <w:r w:rsidRPr="00997A7B">
        <w:rPr>
          <w:rFonts w:ascii="Tw Cen MT" w:eastAsia="Tw Cen MT" w:hAnsi="Tw Cen MT" w:cs="Tw Cen MT"/>
        </w:rPr>
        <w:t xml:space="preserve"> </w:t>
      </w:r>
      <w:r w:rsidRPr="00997A7B">
        <w:rPr>
          <w:sz w:val="18"/>
        </w:rPr>
        <w:t>International Journal of Ecotoxicology and Ecobiology</w:t>
      </w:r>
      <w:r>
        <w:rPr>
          <w:rFonts w:ascii="Tw Cen MT" w:eastAsia="Tw Cen MT" w:hAnsi="Tw Cen MT" w:cs="Tw Cen MT"/>
        </w:rPr>
        <w:t xml:space="preserve"> </w:t>
      </w:r>
      <w:r w:rsidRPr="00997A7B">
        <w:rPr>
          <w:sz w:val="18"/>
        </w:rPr>
        <w:t xml:space="preserve">2(4): 166-171 </w:t>
      </w:r>
      <w:hyperlink r:id="rId13" w:history="1">
        <w:r w:rsidRPr="00FA289D">
          <w:rPr>
            <w:rStyle w:val="Hyperlink"/>
            <w:sz w:val="18"/>
          </w:rPr>
          <w:t>http://www.sciencepublishinggroup.com/j/ijee</w:t>
        </w:r>
      </w:hyperlink>
      <w:r>
        <w:rPr>
          <w:sz w:val="18"/>
        </w:rPr>
        <w:t xml:space="preserve">  DOI</w:t>
      </w:r>
      <w:r w:rsidRPr="00997A7B">
        <w:rPr>
          <w:sz w:val="18"/>
        </w:rPr>
        <w:t>: 10.11648/j.ijee.20170204.15 ISSN: 2575-1727 (Print); ISSN: 2575-1735 (Online)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B05FCB" w:rsidRDefault="00B05FCB">
      <w:pPr>
        <w:pStyle w:val="BodyText"/>
        <w:rPr>
          <w:rFonts w:ascii="Calibri"/>
          <w:b/>
          <w:sz w:val="20"/>
        </w:rPr>
      </w:pPr>
    </w:p>
    <w:p w:rsidR="00B05FCB" w:rsidRDefault="00B05FCB" w:rsidP="00B05FCB">
      <w:pPr>
        <w:pStyle w:val="BodyText"/>
        <w:jc w:val="center"/>
        <w:rPr>
          <w:rFonts w:ascii="Calibri"/>
          <w:b/>
          <w:sz w:val="20"/>
        </w:rPr>
      </w:pPr>
    </w:p>
    <w:p w:rsidR="00B05FCB" w:rsidRDefault="00B05FCB" w:rsidP="00B05FCB">
      <w:pPr>
        <w:pStyle w:val="BodyText"/>
        <w:jc w:val="center"/>
        <w:rPr>
          <w:rFonts w:ascii="Calibri"/>
          <w:b/>
          <w:sz w:val="20"/>
        </w:rPr>
      </w:pPr>
      <w:r w:rsidRPr="003E7BEE">
        <w:rPr>
          <w:rFonts w:ascii="Calibri"/>
          <w:noProof/>
          <w:sz w:val="4"/>
          <w:lang w:val="en-IN" w:eastAsia="en-IN"/>
        </w:rPr>
      </w:r>
      <w:r w:rsidRPr="003E7BEE">
        <w:rPr>
          <w:rFonts w:ascii="Calibri"/>
          <w:noProof/>
          <w:sz w:val="4"/>
          <w:lang w:val="en-IN" w:eastAsia="en-IN"/>
        </w:rPr>
        <w:pict>
          <v:group id="Group 4" o:spid="_x0000_s1031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32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B05FCB" w:rsidRDefault="00B05FCB" w:rsidP="00B05FCB">
      <w:pPr>
        <w:pStyle w:val="BodyText"/>
        <w:jc w:val="center"/>
        <w:rPr>
          <w:rFonts w:ascii="Calibri"/>
          <w:b/>
          <w:sz w:val="20"/>
        </w:rPr>
      </w:pPr>
    </w:p>
    <w:p w:rsidR="00AE3E37" w:rsidRPr="00D62425" w:rsidRDefault="00B05FCB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inline distT="0" distB="0" distL="0" distR="0">
            <wp:extent cx="690196" cy="778804"/>
            <wp:effectExtent l="19050" t="0" r="0" b="0"/>
            <wp:docPr id="1" name="Picture 0" descr="15894395_676412105853945_63206591262731978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894395_676412105853945_6320659126273197800_n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495" cy="77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B05FCB" w:rsidP="00B05FCB">
      <w:pPr>
        <w:spacing w:before="41" w:line="154" w:lineRule="exact"/>
        <w:ind w:left="213" w:right="231"/>
        <w:rPr>
          <w:rFonts w:ascii="Arial"/>
          <w:sz w:val="14"/>
        </w:rPr>
      </w:pPr>
      <w:r w:rsidRPr="00B05FCB">
        <w:rPr>
          <w:rFonts w:ascii="Arial"/>
          <w:sz w:val="14"/>
        </w:rPr>
        <w:t xml:space="preserve">Israt Zerin is presently </w:t>
      </w:r>
      <w:r>
        <w:rPr>
          <w:rFonts w:ascii="Arial"/>
          <w:sz w:val="14"/>
        </w:rPr>
        <w:t>working as Lecturer,</w:t>
      </w:r>
      <w:r w:rsidRPr="00B05FCB">
        <w:rPr>
          <w:rFonts w:ascii="Arial"/>
          <w:sz w:val="14"/>
        </w:rPr>
        <w:t xml:space="preserve"> Department of Textile Engineering,</w:t>
      </w:r>
      <w:r>
        <w:rPr>
          <w:rFonts w:ascii="Arial"/>
          <w:sz w:val="14"/>
        </w:rPr>
        <w:t xml:space="preserve"> </w:t>
      </w:r>
      <w:r w:rsidRPr="00B05FCB">
        <w:rPr>
          <w:rFonts w:ascii="Arial"/>
          <w:sz w:val="14"/>
        </w:rPr>
        <w:t>Southe</w:t>
      </w:r>
      <w:r>
        <w:rPr>
          <w:rFonts w:ascii="Arial"/>
          <w:sz w:val="14"/>
        </w:rPr>
        <w:t>ast University,Dhaka,Bangladesh. She</w:t>
      </w:r>
      <w:r w:rsidR="0078738A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has her expertise in Textile Engineering </w:t>
      </w:r>
      <w:r w:rsidR="00A9710C">
        <w:rPr>
          <w:rFonts w:ascii="Arial"/>
          <w:sz w:val="14"/>
        </w:rPr>
        <w:t xml:space="preserve"> and passion in improving</w:t>
      </w:r>
      <w:r>
        <w:rPr>
          <w:rFonts w:ascii="Arial"/>
          <w:sz w:val="14"/>
        </w:rPr>
        <w:t xml:space="preserve"> textile sector with the safety of environment</w:t>
      </w:r>
      <w:r w:rsidR="00A9710C">
        <w:rPr>
          <w:rFonts w:ascii="Arial"/>
          <w:sz w:val="14"/>
        </w:rPr>
        <w:t xml:space="preserve">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B05FCB" w:rsidRPr="00FB3D8C">
          <w:rPr>
            <w:rStyle w:val="Hyperlink"/>
            <w:rFonts w:ascii="Arial"/>
            <w:sz w:val="14"/>
          </w:rPr>
          <w:t>isratzrn@gmail.com</w:t>
        </w:r>
      </w:hyperlink>
    </w:p>
    <w:p w:rsidR="00AE3E37" w:rsidRDefault="003E7BEE">
      <w:pPr>
        <w:pStyle w:val="BodyText"/>
        <w:spacing w:before="2"/>
        <w:rPr>
          <w:rFonts w:ascii="Arial"/>
          <w:sz w:val="19"/>
        </w:rPr>
      </w:pPr>
      <w:bookmarkStart w:id="0" w:name="_GoBack"/>
      <w:bookmarkEnd w:id="0"/>
      <w:r w:rsidRPr="003E7BEE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5C0" w:rsidRDefault="00BA75C0">
      <w:r>
        <w:separator/>
      </w:r>
    </w:p>
  </w:endnote>
  <w:endnote w:type="continuationSeparator" w:id="0">
    <w:p w:rsidR="00BA75C0" w:rsidRDefault="00BA75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E7BEE">
    <w:pPr>
      <w:pStyle w:val="BodyText"/>
      <w:spacing w:line="14" w:lineRule="auto"/>
      <w:rPr>
        <w:sz w:val="20"/>
      </w:rPr>
    </w:pPr>
    <w:r w:rsidRPr="003E7BEE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3E7BEE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E7BEE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5C0" w:rsidRDefault="00BA75C0">
      <w:r>
        <w:separator/>
      </w:r>
    </w:p>
  </w:footnote>
  <w:footnote w:type="continuationSeparator" w:id="0">
    <w:p w:rsidR="00BA75C0" w:rsidRDefault="00BA75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E7BEE">
    <w:pPr>
      <w:pStyle w:val="BodyText"/>
      <w:spacing w:line="14" w:lineRule="auto"/>
      <w:rPr>
        <w:sz w:val="20"/>
      </w:rPr>
    </w:pPr>
    <w:r w:rsidRPr="003E7BEE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E7BEE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C1E636C"/>
    <w:multiLevelType w:val="hybridMultilevel"/>
    <w:tmpl w:val="23A4B30A"/>
    <w:lvl w:ilvl="0" w:tplc="F27049C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E763C"/>
    <w:rsid w:val="00292ED9"/>
    <w:rsid w:val="00314AFB"/>
    <w:rsid w:val="00342ED0"/>
    <w:rsid w:val="003B76D9"/>
    <w:rsid w:val="003E7BEE"/>
    <w:rsid w:val="00404E5B"/>
    <w:rsid w:val="00414F7B"/>
    <w:rsid w:val="00422323"/>
    <w:rsid w:val="004355DC"/>
    <w:rsid w:val="004749B4"/>
    <w:rsid w:val="004810CC"/>
    <w:rsid w:val="004900A0"/>
    <w:rsid w:val="00494130"/>
    <w:rsid w:val="004F3523"/>
    <w:rsid w:val="005973B9"/>
    <w:rsid w:val="005B3A56"/>
    <w:rsid w:val="006060CE"/>
    <w:rsid w:val="0063497F"/>
    <w:rsid w:val="00762AEC"/>
    <w:rsid w:val="00786257"/>
    <w:rsid w:val="0078738A"/>
    <w:rsid w:val="007D2CAA"/>
    <w:rsid w:val="00873DF0"/>
    <w:rsid w:val="008756E6"/>
    <w:rsid w:val="0092115D"/>
    <w:rsid w:val="00997A7B"/>
    <w:rsid w:val="009B2D44"/>
    <w:rsid w:val="009C5878"/>
    <w:rsid w:val="009E1314"/>
    <w:rsid w:val="00A07E82"/>
    <w:rsid w:val="00A3559D"/>
    <w:rsid w:val="00A9710C"/>
    <w:rsid w:val="00AE3E37"/>
    <w:rsid w:val="00B05FCB"/>
    <w:rsid w:val="00B21A57"/>
    <w:rsid w:val="00BA75C0"/>
    <w:rsid w:val="00C33602"/>
    <w:rsid w:val="00CD6F55"/>
    <w:rsid w:val="00D22DAA"/>
    <w:rsid w:val="00D62425"/>
    <w:rsid w:val="00DE3104"/>
    <w:rsid w:val="00E02307"/>
    <w:rsid w:val="00EA36E3"/>
    <w:rsid w:val="00EB3CE2"/>
    <w:rsid w:val="00F716C6"/>
    <w:rsid w:val="00F72EEA"/>
    <w:rsid w:val="00F8136A"/>
    <w:rsid w:val="00F84CAE"/>
    <w:rsid w:val="00FB4983"/>
    <w:rsid w:val="00FC3B95"/>
    <w:rsid w:val="00FF7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ciencepublishinggroup.com/j/ijee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osrjournals.or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searchgate.net/profile/Israt_Ansari/publication/331372688_Improving_Productivity_by_Using_Extra_Mechanical_Automation_on_Different_Sewing_Machine/links/5c761e8ba6fdcc47159e8ad1/Improving-Productivity-by-Using-Extra-Mechanical-Automation-on-Different-Sewing-Machine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sratzrn@gmail.com" TargetMode="External"/><Relationship Id="rId10" Type="http://schemas.openxmlformats.org/officeDocument/2006/relationships/hyperlink" Target="javascript:void(0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Administator</cp:lastModifiedBy>
  <cp:revision>18</cp:revision>
  <dcterms:created xsi:type="dcterms:W3CDTF">2016-08-31T13:10:00Z</dcterms:created>
  <dcterms:modified xsi:type="dcterms:W3CDTF">2019-04-09T05:14:00Z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