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D52" w:rsidRDefault="00135D52" w:rsidP="004B1D3F">
      <w:pPr>
        <w:pStyle w:val="HTMLPreformatted"/>
        <w:jc w:val="center"/>
        <w:rPr>
          <w:rFonts w:ascii="Times New Roman" w:hAnsi="Times New Roman" w:cs="Times New Roman"/>
          <w:sz w:val="24"/>
          <w:u w:val="single"/>
        </w:rPr>
      </w:pPr>
      <w:r w:rsidRPr="00EF33B8">
        <w:rPr>
          <w:rFonts w:ascii="Times New Roman" w:hAnsi="Times New Roman" w:cs="Times New Roman"/>
          <w:b/>
          <w:bCs/>
          <w:sz w:val="36"/>
          <w:szCs w:val="36"/>
          <w:lang w:val="en-US"/>
        </w:rPr>
        <w:t xml:space="preserve">Bioremediation </w:t>
      </w:r>
      <w:proofErr w:type="gramStart"/>
      <w:r w:rsidRPr="00EF33B8">
        <w:rPr>
          <w:rFonts w:ascii="Times New Roman" w:hAnsi="Times New Roman" w:cs="Times New Roman"/>
          <w:b/>
          <w:bCs/>
          <w:sz w:val="36"/>
          <w:szCs w:val="36"/>
          <w:lang w:val="en-US"/>
        </w:rPr>
        <w:t>Of</w:t>
      </w:r>
      <w:proofErr w:type="gramEnd"/>
      <w:r w:rsidRPr="00EF33B8">
        <w:rPr>
          <w:rFonts w:ascii="Times New Roman" w:hAnsi="Times New Roman" w:cs="Times New Roman"/>
          <w:b/>
          <w:bCs/>
          <w:sz w:val="36"/>
          <w:szCs w:val="36"/>
          <w:lang w:val="en-US"/>
        </w:rPr>
        <w:t xml:space="preserve"> Textile Dye Wastewater By Using Microbial Isolates From Dye Effluents</w:t>
      </w:r>
      <w:r>
        <w:rPr>
          <w:rFonts w:ascii="Times New Roman" w:hAnsi="Times New Roman" w:cs="Times New Roman"/>
          <w:sz w:val="24"/>
          <w:u w:val="single"/>
        </w:rPr>
        <w:t xml:space="preserve"> </w:t>
      </w:r>
    </w:p>
    <w:p w:rsidR="004B1D3F" w:rsidRPr="00135D52" w:rsidRDefault="00135D52" w:rsidP="004B1D3F">
      <w:pPr>
        <w:pStyle w:val="HTMLPreformatted"/>
        <w:jc w:val="center"/>
        <w:rPr>
          <w:rFonts w:ascii="Times New Roman" w:hAnsi="Times New Roman" w:cs="Times New Roman"/>
          <w:sz w:val="24"/>
          <w:vertAlign w:val="superscript"/>
          <w:lang w:eastAsia="zh-TW"/>
        </w:rPr>
      </w:pPr>
      <w:proofErr w:type="spellStart"/>
      <w:r>
        <w:rPr>
          <w:rFonts w:ascii="Times New Roman" w:hAnsi="Times New Roman" w:cs="Times New Roman"/>
          <w:sz w:val="24"/>
          <w:u w:val="single"/>
        </w:rPr>
        <w:t>Chanda</w:t>
      </w:r>
      <w:proofErr w:type="spellEnd"/>
      <w:r>
        <w:rPr>
          <w:rFonts w:ascii="Times New Roman" w:hAnsi="Times New Roman" w:cs="Times New Roman"/>
          <w:sz w:val="24"/>
          <w:u w:val="single"/>
        </w:rPr>
        <w:t xml:space="preserve"> V. </w:t>
      </w:r>
      <w:proofErr w:type="spellStart"/>
      <w:r>
        <w:rPr>
          <w:rFonts w:ascii="Times New Roman" w:hAnsi="Times New Roman" w:cs="Times New Roman"/>
          <w:sz w:val="24"/>
          <w:u w:val="single"/>
        </w:rPr>
        <w:t>Berde</w:t>
      </w:r>
      <w:proofErr w:type="spellEnd"/>
      <w:r>
        <w:rPr>
          <w:rFonts w:ascii="Times New Roman" w:hAnsi="Times New Roman" w:cs="Times New Roman"/>
          <w:sz w:val="24"/>
          <w:u w:val="single"/>
        </w:rPr>
        <w:t xml:space="preserve"> Parulekar</w:t>
      </w:r>
      <w:r w:rsidRPr="00135D52">
        <w:rPr>
          <w:rFonts w:ascii="Times New Roman" w:hAnsi="Times New Roman" w:cs="Times New Roman"/>
          <w:sz w:val="24"/>
          <w:u w:val="single"/>
          <w:vertAlign w:val="superscript"/>
        </w:rPr>
        <w:t>1</w:t>
      </w:r>
      <w:r>
        <w:rPr>
          <w:rFonts w:ascii="Times New Roman" w:hAnsi="Times New Roman" w:cs="Times New Roman"/>
          <w:sz w:val="24"/>
          <w:u w:val="single"/>
        </w:rPr>
        <w:t xml:space="preserve">, </w:t>
      </w:r>
      <w:proofErr w:type="spellStart"/>
      <w:r>
        <w:rPr>
          <w:rFonts w:ascii="Times New Roman" w:hAnsi="Times New Roman" w:cs="Times New Roman"/>
          <w:sz w:val="24"/>
          <w:u w:val="single"/>
        </w:rPr>
        <w:t>Sagar</w:t>
      </w:r>
      <w:proofErr w:type="spellEnd"/>
      <w:r>
        <w:rPr>
          <w:rFonts w:ascii="Times New Roman" w:hAnsi="Times New Roman" w:cs="Times New Roman"/>
          <w:sz w:val="24"/>
          <w:u w:val="single"/>
        </w:rPr>
        <w:t xml:space="preserve"> P. Salvi</w:t>
      </w:r>
      <w:r w:rsidRPr="00135D52">
        <w:rPr>
          <w:rFonts w:ascii="Times New Roman" w:hAnsi="Times New Roman" w:cs="Times New Roman"/>
          <w:sz w:val="24"/>
          <w:u w:val="single"/>
          <w:vertAlign w:val="superscript"/>
        </w:rPr>
        <w:t>2</w:t>
      </w:r>
      <w:r>
        <w:rPr>
          <w:rFonts w:ascii="Times New Roman" w:hAnsi="Times New Roman" w:cs="Times New Roman"/>
          <w:sz w:val="24"/>
          <w:u w:val="single"/>
        </w:rPr>
        <w:t xml:space="preserve"> and Vikrant B. Berde</w:t>
      </w:r>
      <w:r>
        <w:rPr>
          <w:rFonts w:ascii="Times New Roman" w:hAnsi="Times New Roman" w:cs="Times New Roman"/>
          <w:sz w:val="24"/>
          <w:u w:val="single"/>
          <w:vertAlign w:val="superscript"/>
        </w:rPr>
        <w:t>3</w:t>
      </w:r>
    </w:p>
    <w:p w:rsidR="004B1D3F" w:rsidRDefault="004B1D3F" w:rsidP="004B1D3F">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1 </w:t>
      </w:r>
      <w:r w:rsidR="00135D52">
        <w:rPr>
          <w:rFonts w:ascii="Times New Roman" w:hAnsi="Times New Roman" w:cs="Times New Roman"/>
          <w:i/>
          <w:iCs/>
          <w:sz w:val="24"/>
        </w:rPr>
        <w:t xml:space="preserve">Assistant </w:t>
      </w:r>
      <w:proofErr w:type="spellStart"/>
      <w:r w:rsidR="00135D52">
        <w:rPr>
          <w:rFonts w:ascii="Times New Roman" w:hAnsi="Times New Roman" w:cs="Times New Roman"/>
          <w:i/>
          <w:iCs/>
          <w:sz w:val="24"/>
        </w:rPr>
        <w:t>Professor</w:t>
      </w:r>
      <w:proofErr w:type="gramStart"/>
      <w:r w:rsidR="00135D52">
        <w:rPr>
          <w:rFonts w:ascii="Times New Roman" w:hAnsi="Times New Roman" w:cs="Times New Roman"/>
          <w:i/>
          <w:iCs/>
          <w:sz w:val="24"/>
        </w:rPr>
        <w:t>,Gogate</w:t>
      </w:r>
      <w:proofErr w:type="spellEnd"/>
      <w:proofErr w:type="gramEnd"/>
      <w:r w:rsidR="00135D52">
        <w:rPr>
          <w:rFonts w:ascii="Times New Roman" w:hAnsi="Times New Roman" w:cs="Times New Roman"/>
          <w:i/>
          <w:iCs/>
          <w:sz w:val="24"/>
        </w:rPr>
        <w:t xml:space="preserve"> </w:t>
      </w:r>
      <w:proofErr w:type="spellStart"/>
      <w:r w:rsidR="00135D52">
        <w:rPr>
          <w:rFonts w:ascii="Times New Roman" w:hAnsi="Times New Roman" w:cs="Times New Roman"/>
          <w:i/>
          <w:iCs/>
          <w:sz w:val="24"/>
        </w:rPr>
        <w:t>Jogalekar</w:t>
      </w:r>
      <w:proofErr w:type="spellEnd"/>
      <w:r w:rsidR="00135D52">
        <w:rPr>
          <w:rFonts w:ascii="Times New Roman" w:hAnsi="Times New Roman" w:cs="Times New Roman"/>
          <w:i/>
          <w:iCs/>
          <w:sz w:val="24"/>
        </w:rPr>
        <w:t xml:space="preserve"> College, Ratnagiri, Maharashtra. India. 415612.</w:t>
      </w:r>
    </w:p>
    <w:p w:rsidR="00135D52" w:rsidRDefault="004B1D3F" w:rsidP="00135D52">
      <w:pPr>
        <w:pStyle w:val="HTMLPreformatted"/>
        <w:rPr>
          <w:rFonts w:ascii="Times New Roman" w:hAnsi="Times New Roman" w:cs="Times New Roman"/>
          <w:i/>
          <w:iCs/>
          <w:sz w:val="24"/>
        </w:rPr>
      </w:pPr>
      <w:proofErr w:type="gramStart"/>
      <w:r>
        <w:rPr>
          <w:rFonts w:ascii="Times New Roman" w:hAnsi="Times New Roman" w:cs="Times New Roman"/>
          <w:i/>
          <w:iCs/>
          <w:sz w:val="24"/>
          <w:vertAlign w:val="superscript"/>
        </w:rPr>
        <w:t>2</w:t>
      </w:r>
      <w:r w:rsidR="00135D52">
        <w:rPr>
          <w:rFonts w:ascii="Times New Roman" w:hAnsi="Times New Roman" w:cs="Times New Roman"/>
          <w:i/>
          <w:iCs/>
          <w:sz w:val="24"/>
        </w:rPr>
        <w:t xml:space="preserve">M.Sc (Microbiology student, </w:t>
      </w:r>
      <w:proofErr w:type="spellStart"/>
      <w:r w:rsidR="00135D52">
        <w:rPr>
          <w:rFonts w:ascii="Times New Roman" w:hAnsi="Times New Roman" w:cs="Times New Roman"/>
          <w:i/>
          <w:iCs/>
          <w:sz w:val="24"/>
        </w:rPr>
        <w:t>Gogate</w:t>
      </w:r>
      <w:proofErr w:type="spellEnd"/>
      <w:r w:rsidR="00135D52">
        <w:rPr>
          <w:rFonts w:ascii="Times New Roman" w:hAnsi="Times New Roman" w:cs="Times New Roman"/>
          <w:i/>
          <w:iCs/>
          <w:sz w:val="24"/>
        </w:rPr>
        <w:t xml:space="preserve"> </w:t>
      </w:r>
      <w:proofErr w:type="spellStart"/>
      <w:r w:rsidR="00135D52">
        <w:rPr>
          <w:rFonts w:ascii="Times New Roman" w:hAnsi="Times New Roman" w:cs="Times New Roman"/>
          <w:i/>
          <w:iCs/>
          <w:sz w:val="24"/>
        </w:rPr>
        <w:t>Jogalekar</w:t>
      </w:r>
      <w:proofErr w:type="spellEnd"/>
      <w:r w:rsidR="00135D52">
        <w:rPr>
          <w:rFonts w:ascii="Times New Roman" w:hAnsi="Times New Roman" w:cs="Times New Roman"/>
          <w:i/>
          <w:iCs/>
          <w:sz w:val="24"/>
        </w:rPr>
        <w:t xml:space="preserve"> College, Ratnagiri, Maharashtra.</w:t>
      </w:r>
      <w:proofErr w:type="gramEnd"/>
      <w:r w:rsidR="00135D52">
        <w:rPr>
          <w:rFonts w:ascii="Times New Roman" w:hAnsi="Times New Roman" w:cs="Times New Roman"/>
          <w:i/>
          <w:iCs/>
          <w:sz w:val="24"/>
        </w:rPr>
        <w:t xml:space="preserve"> India. 415612.</w:t>
      </w:r>
    </w:p>
    <w:p w:rsidR="004B1D3F" w:rsidRDefault="004B1D3F" w:rsidP="004B1D3F">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3</w:t>
      </w:r>
      <w:r w:rsidR="00135D52">
        <w:rPr>
          <w:rFonts w:ascii="Times New Roman" w:hAnsi="Times New Roman" w:cs="Times New Roman"/>
          <w:i/>
          <w:iCs/>
          <w:sz w:val="24"/>
        </w:rPr>
        <w:t xml:space="preserve">Assistant Professor, </w:t>
      </w:r>
      <w:proofErr w:type="spellStart"/>
      <w:r w:rsidR="00135D52">
        <w:rPr>
          <w:rFonts w:ascii="Times New Roman" w:hAnsi="Times New Roman" w:cs="Times New Roman"/>
          <w:i/>
          <w:iCs/>
          <w:sz w:val="24"/>
        </w:rPr>
        <w:t>Arts</w:t>
      </w:r>
      <w:proofErr w:type="gramStart"/>
      <w:r w:rsidR="00135D52">
        <w:rPr>
          <w:rFonts w:ascii="Times New Roman" w:hAnsi="Times New Roman" w:cs="Times New Roman"/>
          <w:i/>
          <w:iCs/>
          <w:sz w:val="24"/>
        </w:rPr>
        <w:t>,Commerce</w:t>
      </w:r>
      <w:proofErr w:type="spellEnd"/>
      <w:proofErr w:type="gramEnd"/>
      <w:r w:rsidR="00135D52">
        <w:rPr>
          <w:rFonts w:ascii="Times New Roman" w:hAnsi="Times New Roman" w:cs="Times New Roman"/>
          <w:i/>
          <w:iCs/>
          <w:sz w:val="24"/>
        </w:rPr>
        <w:t xml:space="preserve"> and Science College, Lanja, Maharashtra. India. 416701</w:t>
      </w:r>
    </w:p>
    <w:p w:rsidR="004B1D3F" w:rsidRDefault="004B1D3F" w:rsidP="004B1D3F">
      <w:pPr>
        <w:pStyle w:val="HTMLPreformatted"/>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w:t>
      </w:r>
      <w:r w:rsidR="00135D52">
        <w:rPr>
          <w:rFonts w:ascii="Times New Roman" w:hAnsi="Times New Roman" w:cs="Times New Roman"/>
          <w:b/>
          <w:sz w:val="24"/>
        </w:rPr>
        <w:t>stract:</w:t>
      </w:r>
    </w:p>
    <w:p w:rsidR="004B1D3F" w:rsidRDefault="004B1D3F" w:rsidP="004B1D3F">
      <w:pPr>
        <w:pStyle w:val="HTMLPreformatted"/>
        <w:jc w:val="both"/>
        <w:rPr>
          <w:rFonts w:ascii="Times New Roman" w:hAnsi="Times New Roman" w:cs="Times New Roman"/>
          <w:sz w:val="24"/>
        </w:rPr>
      </w:pPr>
    </w:p>
    <w:p w:rsidR="007A53ED" w:rsidRDefault="00135D52" w:rsidP="007A53ED">
      <w:pPr>
        <w:jc w:val="both"/>
        <w:rPr>
          <w:rFonts w:ascii="Times New Roman" w:hAnsi="Times New Roman" w:cs="Times New Roman"/>
          <w:sz w:val="24"/>
          <w:szCs w:val="24"/>
        </w:rPr>
      </w:pPr>
      <w:r w:rsidRPr="00EF33B8">
        <w:rPr>
          <w:rFonts w:ascii="Times New Roman" w:hAnsi="Times New Roman" w:cs="Times New Roman"/>
          <w:sz w:val="24"/>
          <w:szCs w:val="24"/>
        </w:rPr>
        <w:t xml:space="preserve">Residual dyes, auxiliaries and chemicals are often left in the process water and discharged with the wastewater. Therefore the wash off from the dye house invariably contains large amount of residual dye. The three major </w:t>
      </w:r>
      <w:proofErr w:type="spellStart"/>
      <w:r w:rsidRPr="00EF33B8">
        <w:rPr>
          <w:rFonts w:ascii="Times New Roman" w:hAnsi="Times New Roman" w:cs="Times New Roman"/>
          <w:sz w:val="24"/>
          <w:szCs w:val="24"/>
        </w:rPr>
        <w:t>chromophores</w:t>
      </w:r>
      <w:proofErr w:type="spellEnd"/>
      <w:r w:rsidRPr="00EF33B8">
        <w:rPr>
          <w:rFonts w:ascii="Times New Roman" w:hAnsi="Times New Roman" w:cs="Times New Roman"/>
          <w:sz w:val="24"/>
          <w:szCs w:val="24"/>
        </w:rPr>
        <w:t xml:space="preserve"> of various commercial dyes are </w:t>
      </w:r>
      <w:proofErr w:type="spellStart"/>
      <w:r w:rsidRPr="00EF33B8">
        <w:rPr>
          <w:rFonts w:ascii="Times New Roman" w:hAnsi="Times New Roman" w:cs="Times New Roman"/>
          <w:sz w:val="24"/>
          <w:szCs w:val="24"/>
        </w:rPr>
        <w:t>Azo</w:t>
      </w:r>
      <w:proofErr w:type="spellEnd"/>
      <w:r w:rsidRPr="00EF33B8">
        <w:rPr>
          <w:rFonts w:ascii="Times New Roman" w:hAnsi="Times New Roman" w:cs="Times New Roman"/>
          <w:sz w:val="24"/>
          <w:szCs w:val="24"/>
        </w:rPr>
        <w:t xml:space="preserve">, </w:t>
      </w:r>
      <w:proofErr w:type="spellStart"/>
      <w:r w:rsidRPr="00EF33B8">
        <w:rPr>
          <w:rFonts w:ascii="Times New Roman" w:hAnsi="Times New Roman" w:cs="Times New Roman"/>
          <w:sz w:val="24"/>
          <w:szCs w:val="24"/>
        </w:rPr>
        <w:t>Antraquinone</w:t>
      </w:r>
      <w:proofErr w:type="spellEnd"/>
      <w:r w:rsidRPr="00EF33B8">
        <w:rPr>
          <w:rFonts w:ascii="Times New Roman" w:hAnsi="Times New Roman" w:cs="Times New Roman"/>
          <w:sz w:val="24"/>
          <w:szCs w:val="24"/>
        </w:rPr>
        <w:t xml:space="preserve"> and Indigo</w:t>
      </w:r>
      <w:r w:rsidR="002010A1">
        <w:rPr>
          <w:rFonts w:ascii="Times New Roman" w:hAnsi="Times New Roman" w:cs="Times New Roman"/>
          <w:sz w:val="24"/>
          <w:szCs w:val="24"/>
        </w:rPr>
        <w:t xml:space="preserve">. </w:t>
      </w:r>
      <w:r w:rsidRPr="00EF33B8">
        <w:rPr>
          <w:rFonts w:ascii="Times New Roman" w:hAnsi="Times New Roman" w:cs="Times New Roman"/>
          <w:sz w:val="24"/>
          <w:szCs w:val="24"/>
        </w:rPr>
        <w:t>These effluents are discharged to sewers from where they enter into the Municipal wastewater treatment plants. In the dye-manufacturing units</w:t>
      </w:r>
      <w:r w:rsidR="007A53ED">
        <w:rPr>
          <w:rFonts w:ascii="Times New Roman" w:hAnsi="Times New Roman" w:cs="Times New Roman"/>
          <w:sz w:val="24"/>
          <w:szCs w:val="24"/>
        </w:rPr>
        <w:t>,</w:t>
      </w:r>
      <w:r w:rsidRPr="00EF33B8">
        <w:rPr>
          <w:rFonts w:ascii="Times New Roman" w:hAnsi="Times New Roman" w:cs="Times New Roman"/>
          <w:sz w:val="24"/>
          <w:szCs w:val="24"/>
        </w:rPr>
        <w:t xml:space="preserve"> there is considerable debate on the level of environmental hazard produced by </w:t>
      </w:r>
      <w:proofErr w:type="spellStart"/>
      <w:r w:rsidRPr="00EF33B8">
        <w:rPr>
          <w:rFonts w:ascii="Times New Roman" w:hAnsi="Times New Roman" w:cs="Times New Roman"/>
          <w:sz w:val="24"/>
          <w:szCs w:val="24"/>
        </w:rPr>
        <w:t>colored</w:t>
      </w:r>
      <w:proofErr w:type="spellEnd"/>
      <w:r w:rsidRPr="00EF33B8">
        <w:rPr>
          <w:rFonts w:ascii="Times New Roman" w:hAnsi="Times New Roman" w:cs="Times New Roman"/>
          <w:sz w:val="24"/>
          <w:szCs w:val="24"/>
        </w:rPr>
        <w:t xml:space="preserve"> effluents. Nonetheless, although the problem of </w:t>
      </w:r>
      <w:proofErr w:type="spellStart"/>
      <w:r w:rsidRPr="00EF33B8">
        <w:rPr>
          <w:rFonts w:ascii="Times New Roman" w:hAnsi="Times New Roman" w:cs="Times New Roman"/>
          <w:sz w:val="24"/>
          <w:szCs w:val="24"/>
        </w:rPr>
        <w:t>color</w:t>
      </w:r>
      <w:proofErr w:type="spellEnd"/>
      <w:r w:rsidRPr="00EF33B8">
        <w:rPr>
          <w:rFonts w:ascii="Times New Roman" w:hAnsi="Times New Roman" w:cs="Times New Roman"/>
          <w:sz w:val="24"/>
          <w:szCs w:val="24"/>
        </w:rPr>
        <w:t xml:space="preserve"> could be argued as only aesthetic, it is accepted that the problem has to be rectified. Thus, the mounting pressure on the industry to treat the dye house effluents have led to a host of new and old technologies competing to provide cost effective solution to the problem of residual </w:t>
      </w:r>
      <w:proofErr w:type="spellStart"/>
      <w:r w:rsidRPr="00EF33B8">
        <w:rPr>
          <w:rFonts w:ascii="Times New Roman" w:hAnsi="Times New Roman" w:cs="Times New Roman"/>
          <w:sz w:val="24"/>
          <w:szCs w:val="24"/>
        </w:rPr>
        <w:t>color</w:t>
      </w:r>
      <w:proofErr w:type="spellEnd"/>
      <w:r w:rsidRPr="00EF33B8">
        <w:rPr>
          <w:rFonts w:ascii="Times New Roman" w:hAnsi="Times New Roman" w:cs="Times New Roman"/>
          <w:sz w:val="24"/>
          <w:szCs w:val="24"/>
        </w:rPr>
        <w:t xml:space="preserve"> imparted by dyes.</w:t>
      </w:r>
    </w:p>
    <w:p w:rsidR="002010A1" w:rsidRPr="00EF33B8" w:rsidRDefault="002010A1" w:rsidP="007A53ED">
      <w:pPr>
        <w:jc w:val="both"/>
        <w:rPr>
          <w:rFonts w:ascii="Times New Roman" w:hAnsi="Times New Roman" w:cs="Times New Roman"/>
          <w:sz w:val="24"/>
          <w:szCs w:val="24"/>
          <w:lang w:val="en-US"/>
        </w:rPr>
      </w:pPr>
      <w:r>
        <w:rPr>
          <w:rFonts w:ascii="Times New Roman" w:hAnsi="Times New Roman" w:cs="Times New Roman"/>
          <w:sz w:val="24"/>
          <w:szCs w:val="24"/>
        </w:rPr>
        <w:t>For the present work t</w:t>
      </w:r>
      <w:proofErr w:type="spellStart"/>
      <w:r w:rsidRPr="00EF33B8">
        <w:rPr>
          <w:rFonts w:ascii="Times New Roman" w:hAnsi="Times New Roman" w:cs="Times New Roman"/>
          <w:sz w:val="24"/>
          <w:szCs w:val="24"/>
          <w:lang w:val="en-US"/>
        </w:rPr>
        <w:t>extile</w:t>
      </w:r>
      <w:proofErr w:type="spellEnd"/>
      <w:r w:rsidRPr="00EF33B8">
        <w:rPr>
          <w:rFonts w:ascii="Times New Roman" w:hAnsi="Times New Roman" w:cs="Times New Roman"/>
          <w:sz w:val="24"/>
          <w:szCs w:val="24"/>
          <w:lang w:val="en-US"/>
        </w:rPr>
        <w:t xml:space="preserve"> effluent and sludge</w:t>
      </w:r>
      <w:r>
        <w:rPr>
          <w:rFonts w:ascii="Times New Roman" w:hAnsi="Times New Roman" w:cs="Times New Roman"/>
          <w:sz w:val="24"/>
          <w:szCs w:val="24"/>
          <w:lang w:val="en-US"/>
        </w:rPr>
        <w:t xml:space="preserve"> was used for isolation of dye </w:t>
      </w:r>
      <w:proofErr w:type="spellStart"/>
      <w:r>
        <w:rPr>
          <w:rFonts w:ascii="Times New Roman" w:hAnsi="Times New Roman" w:cs="Times New Roman"/>
          <w:sz w:val="24"/>
          <w:szCs w:val="24"/>
          <w:lang w:val="en-US"/>
        </w:rPr>
        <w:t>decolorisers</w:t>
      </w:r>
      <w:proofErr w:type="spellEnd"/>
      <w:r>
        <w:rPr>
          <w:rFonts w:ascii="Times New Roman" w:hAnsi="Times New Roman" w:cs="Times New Roman"/>
          <w:sz w:val="24"/>
          <w:szCs w:val="24"/>
          <w:lang w:val="en-US"/>
        </w:rPr>
        <w:t>.</w:t>
      </w:r>
      <w:r w:rsidRPr="00EF33B8">
        <w:rPr>
          <w:rFonts w:ascii="Times New Roman" w:hAnsi="Times New Roman" w:cs="Times New Roman"/>
          <w:sz w:val="24"/>
          <w:szCs w:val="24"/>
          <w:lang w:val="en-US"/>
        </w:rPr>
        <w:t xml:space="preserve"> Total 21 isolates </w:t>
      </w:r>
      <w:r>
        <w:rPr>
          <w:rFonts w:ascii="Times New Roman" w:hAnsi="Times New Roman" w:cs="Times New Roman"/>
          <w:sz w:val="24"/>
          <w:szCs w:val="24"/>
          <w:lang w:val="en-US"/>
        </w:rPr>
        <w:t>were</w:t>
      </w:r>
      <w:r w:rsidRPr="00EF33B8">
        <w:rPr>
          <w:rFonts w:ascii="Times New Roman" w:hAnsi="Times New Roman" w:cs="Times New Roman"/>
          <w:sz w:val="24"/>
          <w:szCs w:val="24"/>
          <w:lang w:val="en-US"/>
        </w:rPr>
        <w:t xml:space="preserve"> selected on th</w:t>
      </w:r>
      <w:r w:rsidR="007F3A7C">
        <w:rPr>
          <w:rFonts w:ascii="Times New Roman" w:hAnsi="Times New Roman" w:cs="Times New Roman"/>
          <w:sz w:val="24"/>
          <w:szCs w:val="24"/>
          <w:lang w:val="en-US"/>
        </w:rPr>
        <w:t xml:space="preserve">e basis of their Gram reaction and </w:t>
      </w:r>
      <w:r w:rsidRPr="00EF33B8">
        <w:rPr>
          <w:rFonts w:ascii="Times New Roman" w:hAnsi="Times New Roman" w:cs="Times New Roman"/>
          <w:sz w:val="24"/>
          <w:szCs w:val="24"/>
          <w:lang w:val="en-US"/>
        </w:rPr>
        <w:t>colony characteristics</w:t>
      </w:r>
      <w:r w:rsidR="007F3A7C">
        <w:rPr>
          <w:rFonts w:ascii="Times New Roman" w:hAnsi="Times New Roman" w:cs="Times New Roman"/>
          <w:sz w:val="24"/>
          <w:szCs w:val="24"/>
          <w:lang w:val="en-US"/>
        </w:rPr>
        <w:t xml:space="preserve">. Both </w:t>
      </w:r>
      <w:r>
        <w:rPr>
          <w:rFonts w:ascii="Times New Roman" w:hAnsi="Times New Roman" w:cs="Times New Roman"/>
          <w:sz w:val="24"/>
          <w:szCs w:val="24"/>
          <w:lang w:val="en-US"/>
        </w:rPr>
        <w:t>types of organisms, G</w:t>
      </w:r>
      <w:r w:rsidRPr="00EF33B8">
        <w:rPr>
          <w:rFonts w:ascii="Times New Roman" w:hAnsi="Times New Roman" w:cs="Times New Roman"/>
          <w:sz w:val="24"/>
          <w:szCs w:val="24"/>
          <w:lang w:val="en-US"/>
        </w:rPr>
        <w:t xml:space="preserve">ram positive and Gram negative </w:t>
      </w:r>
      <w:r w:rsidR="007F3A7C">
        <w:rPr>
          <w:rFonts w:ascii="Times New Roman" w:hAnsi="Times New Roman" w:cs="Times New Roman"/>
          <w:sz w:val="24"/>
          <w:szCs w:val="24"/>
          <w:lang w:val="en-US"/>
        </w:rPr>
        <w:t xml:space="preserve">were found present with dominant being the </w:t>
      </w:r>
      <w:r w:rsidRPr="00EF33B8">
        <w:rPr>
          <w:rFonts w:ascii="Times New Roman" w:hAnsi="Times New Roman" w:cs="Times New Roman"/>
          <w:sz w:val="24"/>
          <w:szCs w:val="24"/>
          <w:lang w:val="en-US"/>
        </w:rPr>
        <w:t xml:space="preserve">Gram negative species. Then five potential bacterial and four fungal isolates was selected on the basis of their dye decolorizing ability </w:t>
      </w:r>
      <w:r>
        <w:rPr>
          <w:rFonts w:ascii="Times New Roman" w:hAnsi="Times New Roman" w:cs="Times New Roman"/>
          <w:sz w:val="24"/>
          <w:szCs w:val="24"/>
          <w:lang w:val="en-US"/>
        </w:rPr>
        <w:t>of four dye</w:t>
      </w:r>
      <w:r w:rsidR="007F3A7C">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Pr="00EF33B8">
        <w:rPr>
          <w:rFonts w:ascii="Times New Roman" w:hAnsi="Times New Roman" w:cs="Times New Roman"/>
          <w:sz w:val="24"/>
          <w:szCs w:val="24"/>
          <w:lang w:val="en-US"/>
        </w:rPr>
        <w:t xml:space="preserve">basic </w:t>
      </w:r>
      <w:proofErr w:type="spellStart"/>
      <w:r w:rsidRPr="00EF33B8">
        <w:rPr>
          <w:rFonts w:ascii="Times New Roman" w:hAnsi="Times New Roman" w:cs="Times New Roman"/>
          <w:sz w:val="24"/>
          <w:szCs w:val="24"/>
          <w:lang w:val="en-US"/>
        </w:rPr>
        <w:t>fuchsin</w:t>
      </w:r>
      <w:proofErr w:type="spellEnd"/>
      <w:r w:rsidRPr="00EF33B8">
        <w:rPr>
          <w:rFonts w:ascii="Times New Roman" w:hAnsi="Times New Roman" w:cs="Times New Roman"/>
          <w:sz w:val="24"/>
          <w:szCs w:val="24"/>
          <w:lang w:val="en-US"/>
        </w:rPr>
        <w:t>, blue, yellow, and orange</w:t>
      </w:r>
      <w:r>
        <w:rPr>
          <w:rFonts w:ascii="Times New Roman" w:hAnsi="Times New Roman" w:cs="Times New Roman"/>
          <w:sz w:val="24"/>
          <w:szCs w:val="24"/>
          <w:lang w:val="en-US"/>
        </w:rPr>
        <w:t xml:space="preserve">. The </w:t>
      </w:r>
      <w:r w:rsidRPr="00EF33B8">
        <w:rPr>
          <w:rFonts w:ascii="Times New Roman" w:hAnsi="Times New Roman" w:cs="Times New Roman"/>
          <w:sz w:val="24"/>
          <w:szCs w:val="24"/>
          <w:lang w:val="en-US"/>
        </w:rPr>
        <w:t xml:space="preserve">complexity of the dye led to variable percentage of </w:t>
      </w:r>
      <w:proofErr w:type="spellStart"/>
      <w:r w:rsidRPr="00EF33B8">
        <w:rPr>
          <w:rFonts w:ascii="Times New Roman" w:hAnsi="Times New Roman" w:cs="Times New Roman"/>
          <w:sz w:val="24"/>
          <w:szCs w:val="24"/>
          <w:lang w:val="en-US"/>
        </w:rPr>
        <w:t>decolorization</w:t>
      </w:r>
      <w:proofErr w:type="spellEnd"/>
      <w:r w:rsidRPr="00EF33B8">
        <w:rPr>
          <w:rFonts w:ascii="Times New Roman" w:hAnsi="Times New Roman" w:cs="Times New Roman"/>
          <w:sz w:val="24"/>
          <w:szCs w:val="24"/>
          <w:lang w:val="en-US"/>
        </w:rPr>
        <w:t xml:space="preserve"> of different dyes by the same organism. Bioremediation of environmental pollutants relies on the pollutant degrading capabilities of naturally occurring microbes. Employing static treatment was successful in not only </w:t>
      </w:r>
      <w:proofErr w:type="spellStart"/>
      <w:r w:rsidRPr="00EF33B8">
        <w:rPr>
          <w:rFonts w:ascii="Times New Roman" w:hAnsi="Times New Roman" w:cs="Times New Roman"/>
          <w:sz w:val="24"/>
          <w:szCs w:val="24"/>
          <w:lang w:val="en-US"/>
        </w:rPr>
        <w:t>decolorization</w:t>
      </w:r>
      <w:proofErr w:type="spellEnd"/>
      <w:r w:rsidRPr="00EF33B8">
        <w:rPr>
          <w:rFonts w:ascii="Times New Roman" w:hAnsi="Times New Roman" w:cs="Times New Roman"/>
          <w:sz w:val="24"/>
          <w:szCs w:val="24"/>
          <w:lang w:val="en-US"/>
        </w:rPr>
        <w:t xml:space="preserve"> of dyes but extensive degradation of the dyes was achieved. This result was supported by sharp reduction in toxicity of degradation metabolites on the germination and early seedling growth in wheat and green gram and the bacterial toxicity, when compared with original dye compound.</w:t>
      </w:r>
    </w:p>
    <w:p w:rsidR="002010A1" w:rsidRPr="00EF33B8" w:rsidRDefault="002010A1" w:rsidP="00135D52">
      <w:pPr>
        <w:jc w:val="both"/>
        <w:rPr>
          <w:rFonts w:ascii="Times New Roman" w:hAnsi="Times New Roman" w:cs="Times New Roman"/>
          <w:sz w:val="24"/>
          <w:szCs w:val="24"/>
        </w:rPr>
      </w:pP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proofErr w:type="spellStart"/>
      <w:r w:rsidR="00804A66" w:rsidRPr="00804A66">
        <w:rPr>
          <w:rFonts w:ascii="Times New Roman" w:hAnsi="Times New Roman" w:cs="Times New Roman"/>
          <w:i/>
          <w:sz w:val="24"/>
        </w:rPr>
        <w:t>D</w:t>
      </w:r>
      <w:r w:rsidR="00804A66">
        <w:rPr>
          <w:rFonts w:ascii="Times New Roman" w:hAnsi="Times New Roman" w:cs="Times New Roman"/>
          <w:i/>
          <w:sz w:val="24"/>
        </w:rPr>
        <w:t>yes</w:t>
      </w:r>
      <w:proofErr w:type="gramStart"/>
      <w:r w:rsidR="00804A66">
        <w:rPr>
          <w:rFonts w:ascii="Times New Roman" w:hAnsi="Times New Roman" w:cs="Times New Roman"/>
          <w:i/>
          <w:sz w:val="24"/>
        </w:rPr>
        <w:t>,effluent</w:t>
      </w:r>
      <w:proofErr w:type="spellEnd"/>
      <w:proofErr w:type="gramEnd"/>
      <w:r w:rsidR="00804A66">
        <w:rPr>
          <w:rFonts w:ascii="Times New Roman" w:hAnsi="Times New Roman" w:cs="Times New Roman"/>
          <w:i/>
          <w:sz w:val="24"/>
        </w:rPr>
        <w:t xml:space="preserve">, </w:t>
      </w:r>
      <w:proofErr w:type="spellStart"/>
      <w:r w:rsidR="00804A66">
        <w:rPr>
          <w:rFonts w:ascii="Times New Roman" w:hAnsi="Times New Roman" w:cs="Times New Roman"/>
          <w:i/>
          <w:sz w:val="24"/>
        </w:rPr>
        <w:t>decolorisation</w:t>
      </w:r>
      <w:proofErr w:type="spellEnd"/>
      <w:r w:rsidR="00804A66">
        <w:rPr>
          <w:rFonts w:ascii="Times New Roman" w:hAnsi="Times New Roman" w:cs="Times New Roman"/>
          <w:i/>
          <w:sz w:val="24"/>
        </w:rPr>
        <w:t xml:space="preserve">, degradation, bacteria, fungi, water </w:t>
      </w:r>
      <w:proofErr w:type="spellStart"/>
      <w:r w:rsidR="00804A66">
        <w:rPr>
          <w:rFonts w:ascii="Times New Roman" w:hAnsi="Times New Roman" w:cs="Times New Roman"/>
          <w:i/>
          <w:sz w:val="24"/>
        </w:rPr>
        <w:t>pollution,bioremediation</w:t>
      </w:r>
      <w:proofErr w:type="spellEnd"/>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Preformatted"/>
        <w:jc w:val="both"/>
        <w:rPr>
          <w:rFonts w:ascii="Times New Roman" w:hAnsi="Times New Roman" w:cs="Times New Roman"/>
          <w:b/>
          <w:iCs/>
          <w:sz w:val="24"/>
        </w:rPr>
      </w:pPr>
    </w:p>
    <w:p w:rsidR="004B1D3F" w:rsidRDefault="00974DE9" w:rsidP="004B1D3F">
      <w:pPr>
        <w:pStyle w:val="HTMLPreformatted"/>
        <w:jc w:val="both"/>
        <w:rPr>
          <w:rFonts w:ascii="Times New Roman" w:hAnsi="Times New Roman" w:cs="Times New Roman"/>
          <w:iCs/>
          <w:sz w:val="24"/>
        </w:rPr>
      </w:pPr>
      <w:r>
        <w:rPr>
          <w:rFonts w:ascii="Times New Roman" w:hAnsi="Times New Roman" w:cs="Times New Roman"/>
          <w:iCs/>
          <w:sz w:val="24"/>
        </w:rPr>
        <w:t xml:space="preserve">Dr. </w:t>
      </w:r>
      <w:proofErr w:type="spellStart"/>
      <w:r>
        <w:rPr>
          <w:rFonts w:ascii="Times New Roman" w:hAnsi="Times New Roman" w:cs="Times New Roman"/>
          <w:iCs/>
          <w:sz w:val="24"/>
        </w:rPr>
        <w:t>Chanda</w:t>
      </w:r>
      <w:proofErr w:type="spellEnd"/>
      <w:r>
        <w:rPr>
          <w:rFonts w:ascii="Times New Roman" w:hAnsi="Times New Roman" w:cs="Times New Roman"/>
          <w:iCs/>
          <w:sz w:val="24"/>
        </w:rPr>
        <w:t xml:space="preserve"> V. </w:t>
      </w:r>
      <w:proofErr w:type="spellStart"/>
      <w:r>
        <w:rPr>
          <w:rFonts w:ascii="Times New Roman" w:hAnsi="Times New Roman" w:cs="Times New Roman"/>
          <w:iCs/>
          <w:sz w:val="24"/>
        </w:rPr>
        <w:t>Berde</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Parulekar</w:t>
      </w:r>
      <w:proofErr w:type="spellEnd"/>
      <w:r>
        <w:rPr>
          <w:rFonts w:ascii="Times New Roman" w:hAnsi="Times New Roman" w:cs="Times New Roman"/>
          <w:iCs/>
          <w:sz w:val="24"/>
        </w:rPr>
        <w:t xml:space="preserve"> has completed her PhD at the age of 28</w:t>
      </w:r>
      <w:r w:rsidR="004B1D3F">
        <w:rPr>
          <w:rFonts w:ascii="Times New Roman" w:hAnsi="Times New Roman" w:cs="Times New Roman"/>
          <w:iCs/>
          <w:sz w:val="24"/>
        </w:rPr>
        <w:t xml:space="preserve"> years from </w:t>
      </w:r>
      <w:r>
        <w:rPr>
          <w:rFonts w:ascii="Times New Roman" w:hAnsi="Times New Roman" w:cs="Times New Roman"/>
          <w:iCs/>
          <w:sz w:val="24"/>
        </w:rPr>
        <w:t xml:space="preserve">Microbiology Department of Goa University, Goa, India following 2 years of </w:t>
      </w:r>
      <w:r w:rsidR="004B1D3F">
        <w:rPr>
          <w:rFonts w:ascii="Times New Roman" w:hAnsi="Times New Roman" w:cs="Times New Roman"/>
          <w:iCs/>
          <w:sz w:val="24"/>
        </w:rPr>
        <w:t xml:space="preserve">postdoctoral studies from </w:t>
      </w:r>
      <w:r>
        <w:rPr>
          <w:rFonts w:ascii="Times New Roman" w:hAnsi="Times New Roman" w:cs="Times New Roman"/>
          <w:iCs/>
          <w:sz w:val="24"/>
        </w:rPr>
        <w:t xml:space="preserve">the same department. She is involved in teaching and research in the field of Biotechnology for the past 12 years. She has 30 research publications in reputed journals, 2 book publications, </w:t>
      </w:r>
      <w:proofErr w:type="gramStart"/>
      <w:r>
        <w:rPr>
          <w:rFonts w:ascii="Times New Roman" w:hAnsi="Times New Roman" w:cs="Times New Roman"/>
          <w:iCs/>
          <w:sz w:val="24"/>
        </w:rPr>
        <w:t>2</w:t>
      </w:r>
      <w:proofErr w:type="gramEnd"/>
      <w:r>
        <w:rPr>
          <w:rFonts w:ascii="Times New Roman" w:hAnsi="Times New Roman" w:cs="Times New Roman"/>
          <w:iCs/>
          <w:sz w:val="24"/>
        </w:rPr>
        <w:t xml:space="preserve"> chapters in books in the pipeline</w:t>
      </w:r>
      <w:r w:rsidRPr="00974DE9">
        <w:rPr>
          <w:rFonts w:ascii="Times New Roman" w:hAnsi="Times New Roman" w:cs="Times New Roman"/>
          <w:iCs/>
          <w:sz w:val="24"/>
        </w:rPr>
        <w:t xml:space="preserve"> </w:t>
      </w:r>
      <w:r>
        <w:rPr>
          <w:rFonts w:ascii="Times New Roman" w:hAnsi="Times New Roman" w:cs="Times New Roman"/>
          <w:iCs/>
          <w:sz w:val="24"/>
        </w:rPr>
        <w:t>and is an Editorial board member of JPABS. She has guided 62 M.Sc. research projects in Biotechnology and Microbiology. She has also attended more than 15 conferences, national and international. She is on the Board of Directors of Society for Environment, Biodiversity and Conservation, India.</w:t>
      </w:r>
    </w:p>
    <w:p w:rsidR="004B1D3F" w:rsidRDefault="004B1D3F" w:rsidP="004B1D3F">
      <w:pPr>
        <w:pStyle w:val="HTMLPreformatted"/>
        <w:jc w:val="both"/>
        <w:rPr>
          <w:rFonts w:ascii="Times New Roman" w:hAnsi="Times New Roman" w:cs="Times New Roman"/>
          <w:iCs/>
          <w:sz w:val="24"/>
        </w:rPr>
      </w:pPr>
    </w:p>
    <w:p w:rsidR="004B1D3F" w:rsidRDefault="00974DE9" w:rsidP="004B1D3F">
      <w:pPr>
        <w:pStyle w:val="HTMLPreformatted"/>
        <w:jc w:val="both"/>
        <w:rPr>
          <w:rFonts w:ascii="Times New Roman" w:hAnsi="Times New Roman" w:cs="Times New Roman"/>
          <w:iCs/>
          <w:sz w:val="24"/>
        </w:rPr>
      </w:pPr>
      <w:r>
        <w:rPr>
          <w:rFonts w:ascii="Times New Roman" w:hAnsi="Times New Roman" w:cs="Times New Roman"/>
          <w:iCs/>
          <w:noProof/>
          <w:sz w:val="24"/>
          <w:lang w:eastAsia="en-GB"/>
        </w:rPr>
        <w:drawing>
          <wp:inline distT="0" distB="0" distL="0" distR="0">
            <wp:extent cx="861456" cy="1052623"/>
            <wp:effectExtent l="19050" t="0" r="0" b="0"/>
            <wp:docPr id="2" name="Picture 1" descr="F:\docs for GU post\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cs for GU post\Photo.jpg"/>
                    <pic:cNvPicPr>
                      <a:picLocks noChangeAspect="1" noChangeArrowheads="1"/>
                    </pic:cNvPicPr>
                  </pic:nvPicPr>
                  <pic:blipFill>
                    <a:blip r:embed="rId4" cstate="print"/>
                    <a:srcRect/>
                    <a:stretch>
                      <a:fillRect/>
                    </a:stretch>
                  </pic:blipFill>
                  <pic:spPr bwMode="auto">
                    <a:xfrm>
                      <a:off x="0" y="0"/>
                      <a:ext cx="861459" cy="1052627"/>
                    </a:xfrm>
                    <a:prstGeom prst="rect">
                      <a:avLst/>
                    </a:prstGeom>
                    <a:noFill/>
                    <a:ln w="9525">
                      <a:noFill/>
                      <a:miter lim="800000"/>
                      <a:headEnd/>
                      <a:tailEnd/>
                    </a:ln>
                  </pic:spPr>
                </pic:pic>
              </a:graphicData>
            </a:graphic>
          </wp:inline>
        </w:drawing>
      </w:r>
    </w:p>
    <w:p w:rsidR="004B1D3F" w:rsidRDefault="004B1D3F" w:rsidP="004B1D3F">
      <w:pPr>
        <w:pStyle w:val="HTMLPreformatted"/>
        <w:jc w:val="both"/>
        <w:rPr>
          <w:rFonts w:ascii="Times New Roman" w:hAnsi="Times New Roman" w:cs="Times New Roman"/>
          <w:iCs/>
          <w:sz w:val="24"/>
        </w:rPr>
      </w:pPr>
    </w:p>
    <w:p w:rsidR="004B1D3F" w:rsidRDefault="004B1D3F" w:rsidP="00974DE9">
      <w:pPr>
        <w:pStyle w:val="HTMLPreformatted"/>
        <w:rPr>
          <w:rFonts w:ascii="Times New Roman" w:hAnsi="Times New Roman" w:cs="Times New Roman"/>
          <w:b/>
          <w:sz w:val="24"/>
          <w:szCs w:val="24"/>
        </w:rPr>
      </w:pPr>
      <w:r>
        <w:rPr>
          <w:rFonts w:ascii="Times New Roman" w:hAnsi="Times New Roman" w:cs="Times New Roman"/>
          <w:iCs/>
          <w:sz w:val="24"/>
        </w:rPr>
        <w:t>Email Id:</w:t>
      </w:r>
      <w:r w:rsidR="00974DE9">
        <w:rPr>
          <w:rFonts w:ascii="Times New Roman" w:hAnsi="Times New Roman" w:cs="Times New Roman"/>
          <w:iCs/>
          <w:sz w:val="24"/>
        </w:rPr>
        <w:t>berdeparu@gmail.com</w:t>
      </w:r>
      <w:r>
        <w:rPr>
          <w:rFonts w:ascii="Times New Roman" w:hAnsi="Times New Roman" w:cs="Times New Roman"/>
          <w:iCs/>
          <w:sz w:val="24"/>
        </w:rPr>
        <w:t xml:space="preserve"> </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sectPr w:rsidR="004B1D3F" w:rsidSect="00A168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B1D3F"/>
    <w:rsid w:val="00047BF7"/>
    <w:rsid w:val="00134B9A"/>
    <w:rsid w:val="00135D52"/>
    <w:rsid w:val="002010A1"/>
    <w:rsid w:val="00351688"/>
    <w:rsid w:val="004B1D3F"/>
    <w:rsid w:val="007A53ED"/>
    <w:rsid w:val="007F3A7C"/>
    <w:rsid w:val="00804A66"/>
    <w:rsid w:val="00974DE9"/>
    <w:rsid w:val="00981D27"/>
    <w:rsid w:val="00A168BA"/>
    <w:rsid w:val="00DD1A3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VB Berde</cp:lastModifiedBy>
  <cp:revision>2</cp:revision>
  <dcterms:created xsi:type="dcterms:W3CDTF">2018-04-08T17:51:00Z</dcterms:created>
  <dcterms:modified xsi:type="dcterms:W3CDTF">2018-04-08T17:51:00Z</dcterms:modified>
</cp:coreProperties>
</file>