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5E649" w14:textId="151C2B3B" w:rsidR="0034156A" w:rsidRPr="004F03A9" w:rsidRDefault="0034156A" w:rsidP="00B23F0C">
      <w:pPr>
        <w:widowControl w:val="0"/>
        <w:autoSpaceDE w:val="0"/>
        <w:autoSpaceDN w:val="0"/>
        <w:adjustRightInd w:val="0"/>
        <w:spacing w:after="240" w:line="440" w:lineRule="atLeast"/>
        <w:jc w:val="both"/>
        <w:rPr>
          <w:rFonts w:ascii="Calibri" w:hAnsi="Calibri" w:cs="Times"/>
          <w:b/>
          <w:color w:val="000000"/>
          <w:sz w:val="40"/>
          <w:szCs w:val="40"/>
        </w:rPr>
      </w:pPr>
      <w:r w:rsidRPr="004F03A9">
        <w:rPr>
          <w:rFonts w:ascii="Calibri" w:hAnsi="Calibri" w:cs="Times New Roman"/>
          <w:b/>
          <w:color w:val="000000"/>
          <w:sz w:val="40"/>
          <w:szCs w:val="40"/>
        </w:rPr>
        <w:t xml:space="preserve">Combining 2D angiogenesis and 3D Osteosarcoma </w:t>
      </w:r>
      <w:proofErr w:type="spellStart"/>
      <w:r w:rsidRPr="004F03A9">
        <w:rPr>
          <w:rFonts w:ascii="Calibri" w:hAnsi="Calibri" w:cs="Times New Roman"/>
          <w:b/>
          <w:color w:val="000000"/>
          <w:sz w:val="40"/>
          <w:szCs w:val="40"/>
        </w:rPr>
        <w:t>microtissues</w:t>
      </w:r>
      <w:proofErr w:type="spellEnd"/>
      <w:r w:rsidRPr="004F03A9">
        <w:rPr>
          <w:rFonts w:ascii="Calibri" w:hAnsi="Calibri" w:cs="Times New Roman"/>
          <w:b/>
          <w:color w:val="000000"/>
          <w:sz w:val="40"/>
          <w:szCs w:val="40"/>
        </w:rPr>
        <w:t xml:space="preserve"> to improve vascularization </w:t>
      </w:r>
    </w:p>
    <w:p w14:paraId="3E91B0C6" w14:textId="326596C4" w:rsidR="00D93826" w:rsidRPr="00B23F0C" w:rsidRDefault="0006792B" w:rsidP="00B23F0C">
      <w:pPr>
        <w:widowControl w:val="0"/>
        <w:autoSpaceDE w:val="0"/>
        <w:autoSpaceDN w:val="0"/>
        <w:adjustRightInd w:val="0"/>
        <w:spacing w:after="240" w:line="360" w:lineRule="atLeast"/>
        <w:rPr>
          <w:rFonts w:ascii="Calibri" w:hAnsi="Calibri" w:cs="Times New Roman"/>
          <w:b/>
          <w:color w:val="000000"/>
          <w:vertAlign w:val="superscript"/>
        </w:rPr>
      </w:pPr>
      <w:r w:rsidRPr="004F03A9">
        <w:rPr>
          <w:rFonts w:ascii="Calibri" w:hAnsi="Calibri" w:cs="Times New Roman"/>
          <w:b/>
          <w:color w:val="000000"/>
        </w:rPr>
        <w:t>Hassan Chaddad</w:t>
      </w:r>
      <w:r w:rsidR="00B23F0C">
        <w:rPr>
          <w:rFonts w:ascii="Calibri" w:hAnsi="Calibri" w:cs="Times New Roman"/>
          <w:b/>
          <w:color w:val="000000"/>
        </w:rPr>
        <w:t xml:space="preserve">, </w:t>
      </w:r>
      <w:r w:rsidR="00B23F0C" w:rsidRPr="00B23F0C">
        <w:rPr>
          <w:rFonts w:ascii="Calibri" w:hAnsi="Calibri" w:cs="Times New Roman"/>
          <w:color w:val="000000"/>
        </w:rPr>
        <w:t>PhD,</w:t>
      </w:r>
      <w:r w:rsidR="00EC3A59" w:rsidRPr="00B23F0C">
        <w:rPr>
          <w:rFonts w:ascii="Calibri" w:hAnsi="Calibri" w:cs="Times New Roman"/>
          <w:color w:val="000000"/>
          <w:vertAlign w:val="superscript"/>
        </w:rPr>
        <w:t xml:space="preserve"> </w:t>
      </w:r>
      <w:r w:rsidR="004F03A9" w:rsidRPr="00B23F0C">
        <w:rPr>
          <w:rFonts w:ascii="Calibri" w:hAnsi="Calibri" w:cs="Times New Roman"/>
          <w:color w:val="000000"/>
          <w:sz w:val="18"/>
          <w:szCs w:val="18"/>
        </w:rPr>
        <w:t>INSERM</w:t>
      </w:r>
      <w:r w:rsidR="004F03A9" w:rsidRPr="004F03A9">
        <w:rPr>
          <w:rFonts w:ascii="Calibri" w:hAnsi="Calibri" w:cs="Times New Roman"/>
          <w:color w:val="000000"/>
          <w:sz w:val="18"/>
          <w:szCs w:val="18"/>
        </w:rPr>
        <w:t>, UMR</w:t>
      </w:r>
      <w:r w:rsidR="00EC3A59" w:rsidRPr="004F03A9">
        <w:rPr>
          <w:rFonts w:ascii="Calibri" w:hAnsi="Calibri" w:cs="Times New Roman"/>
          <w:color w:val="000000"/>
          <w:sz w:val="18"/>
          <w:szCs w:val="18"/>
        </w:rPr>
        <w:t xml:space="preserve"> 1260</w:t>
      </w:r>
      <w:r w:rsidR="003D6B24" w:rsidRPr="004F03A9">
        <w:rPr>
          <w:rFonts w:ascii="Calibri" w:hAnsi="Calibri" w:cs="Times New Roman"/>
          <w:color w:val="000000"/>
          <w:sz w:val="18"/>
          <w:szCs w:val="18"/>
        </w:rPr>
        <w:t>, Regenerative Nanomedicine</w:t>
      </w:r>
      <w:r w:rsidR="00C61776" w:rsidRPr="004F03A9">
        <w:rPr>
          <w:rFonts w:ascii="Calibri" w:hAnsi="Calibri" w:cs="Times New Roman"/>
          <w:color w:val="000000"/>
          <w:sz w:val="18"/>
          <w:szCs w:val="18"/>
        </w:rPr>
        <w:t>,</w:t>
      </w:r>
      <w:r w:rsidR="00C61776" w:rsidRPr="004F03A9">
        <w:rPr>
          <w:rFonts w:ascii="Calibri" w:hAnsi="Calibri" w:cs="Times New Roman"/>
          <w:sz w:val="18"/>
          <w:szCs w:val="18"/>
          <w:lang w:eastAsia="en-GB"/>
        </w:rPr>
        <w:t xml:space="preserve"> </w:t>
      </w:r>
      <w:r w:rsidR="00C61776" w:rsidRPr="004F03A9">
        <w:rPr>
          <w:rFonts w:ascii="Calibri" w:hAnsi="Calibri"/>
          <w:color w:val="000000"/>
          <w:sz w:val="18"/>
          <w:szCs w:val="18"/>
        </w:rPr>
        <w:t xml:space="preserve">FMTS, </w:t>
      </w:r>
      <w:r w:rsidR="00B23F0C">
        <w:rPr>
          <w:rFonts w:ascii="Calibri" w:hAnsi="Calibri"/>
          <w:color w:val="000000"/>
          <w:sz w:val="18"/>
          <w:szCs w:val="18"/>
        </w:rPr>
        <w:t xml:space="preserve">University of </w:t>
      </w:r>
      <w:r w:rsidR="00C61776" w:rsidRPr="004F03A9">
        <w:rPr>
          <w:rFonts w:ascii="Calibri" w:hAnsi="Calibri"/>
          <w:color w:val="000000"/>
          <w:sz w:val="18"/>
          <w:szCs w:val="18"/>
        </w:rPr>
        <w:t xml:space="preserve">Strasbourg, France </w:t>
      </w:r>
    </w:p>
    <w:p w14:paraId="2A8EE944" w14:textId="095CED8E" w:rsidR="004F03A9" w:rsidRDefault="004F03A9" w:rsidP="00204C8F">
      <w:pPr>
        <w:widowControl w:val="0"/>
        <w:autoSpaceDE w:val="0"/>
        <w:autoSpaceDN w:val="0"/>
        <w:adjustRightInd w:val="0"/>
        <w:spacing w:after="240"/>
        <w:contextualSpacing/>
        <w:rPr>
          <w:rFonts w:ascii="Calibri" w:hAnsi="Calibri"/>
          <w:color w:val="000000"/>
        </w:rPr>
      </w:pPr>
    </w:p>
    <w:p w14:paraId="50256007" w14:textId="1D31E4AD" w:rsidR="004F03A9" w:rsidRPr="004407D2" w:rsidRDefault="004F03A9" w:rsidP="009300B5">
      <w:pPr>
        <w:widowControl w:val="0"/>
        <w:autoSpaceDE w:val="0"/>
        <w:autoSpaceDN w:val="0"/>
        <w:adjustRightInd w:val="0"/>
        <w:spacing w:after="240" w:line="360" w:lineRule="auto"/>
        <w:ind w:right="4535"/>
        <w:contextualSpacing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Abstract:</w:t>
      </w:r>
    </w:p>
    <w:p w14:paraId="500F0E57" w14:textId="1E1E8868" w:rsidR="009300B5" w:rsidRPr="009300B5" w:rsidRDefault="002B33E9" w:rsidP="009300B5">
      <w:pPr>
        <w:widowControl w:val="0"/>
        <w:autoSpaceDE w:val="0"/>
        <w:autoSpaceDN w:val="0"/>
        <w:adjustRightInd w:val="0"/>
        <w:spacing w:after="240" w:line="360" w:lineRule="auto"/>
        <w:ind w:right="4535"/>
        <w:jc w:val="both"/>
        <w:rPr>
          <w:rFonts w:ascii="Tw Cen MT" w:hAnsi="Tw Cen MT" w:cs="Times New Roman"/>
          <w:color w:val="000000"/>
          <w:sz w:val="18"/>
          <w:szCs w:val="18"/>
        </w:rPr>
      </w:pPr>
      <w:r>
        <w:rPr>
          <w:rFonts w:ascii="Calibri" w:hAnsi="Calibri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405B8B" wp14:editId="01A24569">
                <wp:simplePos x="0" y="0"/>
                <wp:positionH relativeFrom="column">
                  <wp:posOffset>3236534</wp:posOffset>
                </wp:positionH>
                <wp:positionV relativeFrom="paragraph">
                  <wp:posOffset>33328</wp:posOffset>
                </wp:positionV>
                <wp:extent cx="3333115" cy="2396613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115" cy="23966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FA93C6" w14:textId="37CDAAEE" w:rsidR="006C54BC" w:rsidRPr="00DE4072" w:rsidRDefault="004B74A8">
                            <w:pPr>
                              <w:rPr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E4072">
                              <w:rPr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Publications :</w:t>
                            </w:r>
                          </w:p>
                          <w:p w14:paraId="4F4FEF11" w14:textId="629FB7B0" w:rsidR="004B74A8" w:rsidRPr="00DE4072" w:rsidRDefault="004B74A8" w:rsidP="004B74A8">
                            <w:pPr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Chaddad H,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Kuchler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-Bopp S,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Fuhrmann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G,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Gegout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H,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Ubeaud-Sequier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G,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Schwinte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́ P,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Bornert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F,Benkirane</w:t>
                            </w:r>
                            <w:proofErr w:type="gram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-Jessel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N,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Idoux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-Gillet Y</w:t>
                            </w:r>
                            <w:r w:rsidR="00DE4072"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 :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Combining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2D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angiogenesis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3D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Osteosarcoma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microtissues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to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improve</w:t>
                            </w:r>
                            <w:proofErr w:type="spellEnd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vascularization</w:t>
                            </w:r>
                            <w:proofErr w:type="spellEnd"/>
                            <w:r w:rsidR="00DE4072"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. </w:t>
                            </w:r>
                            <w:proofErr w:type="spellStart"/>
                            <w:r w:rsidR="00DE4072" w:rsidRPr="00DE4072">
                              <w:rPr>
                                <w:i/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Exp</w:t>
                            </w:r>
                            <w:proofErr w:type="spellEnd"/>
                            <w:r w:rsidR="00DE4072" w:rsidRPr="00DE4072">
                              <w:rPr>
                                <w:i/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DE4072" w:rsidRPr="00DE4072">
                              <w:rPr>
                                <w:i/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cell</w:t>
                            </w:r>
                            <w:proofErr w:type="spellEnd"/>
                            <w:r w:rsidR="00DE4072" w:rsidRPr="00DE4072">
                              <w:rPr>
                                <w:i/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DE4072" w:rsidRPr="00DE4072">
                              <w:rPr>
                                <w:i/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research</w:t>
                            </w:r>
                            <w:proofErr w:type="spellEnd"/>
                            <w:r w:rsidR="00DE4072"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</w:t>
                            </w:r>
                            <w:r w:rsid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E4072" w:rsidRPr="00DE4072">
                              <w:rPr>
                                <w:sz w:val="16"/>
                                <w:szCs w:val="16"/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2017</w:t>
                            </w:r>
                          </w:p>
                          <w:p w14:paraId="51B2F797" w14:textId="077F17A6" w:rsidR="004B74A8" w:rsidRPr="00DE4072" w:rsidRDefault="004B74A8">
                            <w:pPr>
                              <w:rPr>
                                <w:lang w:val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05B8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54.85pt;margin-top:2.6pt;width:262.45pt;height:188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" filled="f" stroked="f" strokeweight=".5pt">
                <v:textbox>
                  <w:txbxContent>
                    <w:p w14:paraId="19FA93C6" w14:textId="37CDAAEE" w:rsidR="006C54BC" w:rsidRPr="00DE4072" w:rsidRDefault="004B74A8">
                      <w:pPr>
                        <w:rPr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E4072">
                        <w:rPr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Publications :</w:t>
                      </w:r>
                    </w:p>
                    <w:p w14:paraId="4F4FEF11" w14:textId="629FB7B0" w:rsidR="004B74A8" w:rsidRPr="00DE4072" w:rsidRDefault="004B74A8" w:rsidP="004B74A8">
                      <w:pPr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Chaddad H,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Kuchler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-Bopp S,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Fuhrmann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G,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Gegout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H,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Ubeaud-Sequier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G,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Schwinte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́ P,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Bornert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proofErr w:type="gram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F,Benkirane</w:t>
                      </w:r>
                      <w:proofErr w:type="gram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-Jessel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N,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Idoux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-Gillet Y</w:t>
                      </w:r>
                      <w:r w:rsidR="00DE4072"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 :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Combining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2D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angiogenesis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3D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Osteosarcoma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microtissues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to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improve</w:t>
                      </w:r>
                      <w:proofErr w:type="spellEnd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vascularization</w:t>
                      </w:r>
                      <w:proofErr w:type="spellEnd"/>
                      <w:r w:rsidR="00DE4072"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. </w:t>
                      </w:r>
                      <w:proofErr w:type="spellStart"/>
                      <w:r w:rsidR="00DE4072" w:rsidRPr="00DE4072">
                        <w:rPr>
                          <w:i/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Exp</w:t>
                      </w:r>
                      <w:proofErr w:type="spellEnd"/>
                      <w:r w:rsidR="00DE4072" w:rsidRPr="00DE4072">
                        <w:rPr>
                          <w:i/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="00DE4072" w:rsidRPr="00DE4072">
                        <w:rPr>
                          <w:i/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cell</w:t>
                      </w:r>
                      <w:proofErr w:type="spellEnd"/>
                      <w:r w:rsidR="00DE4072" w:rsidRPr="00DE4072">
                        <w:rPr>
                          <w:i/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="00DE4072" w:rsidRPr="00DE4072">
                        <w:rPr>
                          <w:i/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research</w:t>
                      </w:r>
                      <w:proofErr w:type="spellEnd"/>
                      <w:r w:rsidR="00DE4072"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</w:t>
                      </w:r>
                      <w:r w:rsid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E4072" w:rsidRPr="00DE4072">
                        <w:rPr>
                          <w:sz w:val="16"/>
                          <w:szCs w:val="16"/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2017</w:t>
                      </w:r>
                    </w:p>
                    <w:p w14:paraId="51B2F797" w14:textId="077F17A6" w:rsidR="004B74A8" w:rsidRPr="00DE4072" w:rsidRDefault="004B74A8">
                      <w:pPr>
                        <w:rPr>
                          <w:lang w:val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3281" w:rsidRPr="004F03A9">
        <w:rPr>
          <w:rFonts w:ascii="Calibri" w:hAnsi="Calibri"/>
          <w:color w:val="000000"/>
          <w:lang w:val="en-US"/>
        </w:rPr>
        <w:t xml:space="preserve"> </w:t>
      </w:r>
      <w:r w:rsidR="004F03A9" w:rsidRPr="001C11EE">
        <w:rPr>
          <w:rFonts w:ascii="Tw Cen MT" w:hAnsi="Tw Cen MT" w:cs="Times New Roman"/>
          <w:b/>
          <w:color w:val="000000"/>
          <w:sz w:val="18"/>
          <w:szCs w:val="18"/>
          <w:lang w:val="en-US"/>
        </w:rPr>
        <w:t xml:space="preserve">Introduction: </w:t>
      </w:r>
      <w:r w:rsidR="004F03A9" w:rsidRPr="001C11EE">
        <w:rPr>
          <w:rFonts w:ascii="Tw Cen MT" w:hAnsi="Tw Cen MT" w:cs="Times New Roman"/>
          <w:color w:val="000000"/>
          <w:sz w:val="18"/>
          <w:szCs w:val="18"/>
          <w:lang w:val="en-US"/>
        </w:rPr>
        <w:t xml:space="preserve">The number of patients suffering from </w:t>
      </w:r>
      <w:r w:rsidR="006C54BC" w:rsidRPr="001C11EE">
        <w:rPr>
          <w:rFonts w:ascii="Tw Cen MT" w:hAnsi="Tw Cen MT" w:cs="Times New Roman"/>
          <w:color w:val="000000"/>
          <w:sz w:val="18"/>
          <w:szCs w:val="18"/>
          <w:lang w:val="en-US"/>
        </w:rPr>
        <w:t>cancers worldwide</w:t>
      </w:r>
      <w:r w:rsidR="004F03A9" w:rsidRPr="001C11EE">
        <w:rPr>
          <w:rFonts w:ascii="Tw Cen MT" w:hAnsi="Tw Cen MT" w:cs="Times New Roman"/>
          <w:color w:val="000000"/>
          <w:sz w:val="18"/>
          <w:szCs w:val="18"/>
          <w:lang w:val="en-US"/>
        </w:rPr>
        <w:t xml:space="preserve"> is increasing, and one of the most challenging issues in oncology continues to be the problem of developing active drugs economically and in a timely manner. </w:t>
      </w:r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Considering the high cost and time-consuming nature of the clinical development of oncology drugs, better pre-clinical platforms for drug screening are urgently required. So, there is need for high-throughput drug screening platforms to mimic the </w:t>
      </w:r>
      <w:r w:rsidR="004F03A9" w:rsidRPr="004F03A9">
        <w:rPr>
          <w:rFonts w:ascii="Tw Cen MT" w:hAnsi="Tw Cen MT" w:cs="Times"/>
          <w:color w:val="000000"/>
          <w:sz w:val="18"/>
          <w:szCs w:val="18"/>
        </w:rPr>
        <w:t xml:space="preserve">in vivo </w:t>
      </w:r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microenvironment. Angiogenesis is now well known for being involved in </w:t>
      </w:r>
      <w:proofErr w:type="spellStart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>tumor</w:t>
      </w:r>
      <w:proofErr w:type="spellEnd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 progression, aggressiveness, emergence of metastases, and also resistance to cancer therapies. </w:t>
      </w:r>
      <w:r w:rsidR="004F03A9" w:rsidRPr="004F03A9">
        <w:rPr>
          <w:rFonts w:ascii="Tw Cen MT" w:hAnsi="Tw Cen MT" w:cs="Times New Roman"/>
          <w:b/>
          <w:color w:val="000000"/>
          <w:sz w:val="18"/>
          <w:szCs w:val="18"/>
        </w:rPr>
        <w:t>Materials &amp; Methods:</w:t>
      </w:r>
      <w:r w:rsidR="004F03A9">
        <w:rPr>
          <w:rFonts w:ascii="Tw Cen MT" w:hAnsi="Tw Cen MT" w:cs="Times New Roman"/>
          <w:b/>
          <w:color w:val="000000"/>
          <w:sz w:val="18"/>
          <w:szCs w:val="18"/>
        </w:rPr>
        <w:t xml:space="preserve"> </w:t>
      </w:r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In this study, to better mimic </w:t>
      </w:r>
      <w:proofErr w:type="spellStart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>tumor</w:t>
      </w:r>
      <w:proofErr w:type="spellEnd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 angiogenesis encountered </w:t>
      </w:r>
      <w:r w:rsidR="004F03A9" w:rsidRPr="004F03A9">
        <w:rPr>
          <w:rFonts w:ascii="Tw Cen MT" w:hAnsi="Tw Cen MT" w:cs="Times"/>
          <w:color w:val="000000"/>
          <w:sz w:val="18"/>
          <w:szCs w:val="18"/>
        </w:rPr>
        <w:t>in vivo</w:t>
      </w:r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, we used 3D culture of osteosarcoma cells (MG-63) that we deposited on 2D endothelial cells (HUVEC) grown in monolayer. </w:t>
      </w:r>
      <w:r w:rsidR="004F03A9" w:rsidRPr="004F03A9">
        <w:rPr>
          <w:rFonts w:ascii="Tw Cen MT" w:hAnsi="Tw Cen MT"/>
          <w:color w:val="000000"/>
          <w:sz w:val="18"/>
          <w:szCs w:val="18"/>
        </w:rPr>
        <w:t>Combination 2D HUVEC/3D MG-63 was characterised by Indirect immunofluorescence,</w:t>
      </w:r>
      <w:r w:rsidR="004F03A9" w:rsidRPr="004F03A9">
        <w:rPr>
          <w:rFonts w:ascii="Tw Cen MT" w:hAnsi="Tw Cen MT"/>
          <w:sz w:val="18"/>
          <w:szCs w:val="18"/>
          <w:lang w:eastAsia="en-GB"/>
        </w:rPr>
        <w:t xml:space="preserve"> </w:t>
      </w:r>
      <w:r w:rsidR="004F03A9" w:rsidRPr="004F03A9">
        <w:rPr>
          <w:rFonts w:ascii="Tw Cen MT" w:hAnsi="Tw Cen MT"/>
          <w:color w:val="000000"/>
          <w:sz w:val="18"/>
          <w:szCs w:val="18"/>
        </w:rPr>
        <w:t>Scanning electron microscopy, Optical microscopy and mRNA expression (qPCR).</w:t>
      </w:r>
      <w:r w:rsidR="004F03A9">
        <w:rPr>
          <w:rFonts w:ascii="Tw Cen MT" w:hAnsi="Tw Cen MT" w:cs="Times New Roman"/>
          <w:b/>
          <w:color w:val="000000"/>
          <w:sz w:val="18"/>
          <w:szCs w:val="18"/>
        </w:rPr>
        <w:t xml:space="preserve"> </w:t>
      </w:r>
      <w:r w:rsidR="004F03A9" w:rsidRPr="004F03A9">
        <w:rPr>
          <w:rFonts w:ascii="Tw Cen MT" w:hAnsi="Tw Cen MT" w:cs="Times New Roman"/>
          <w:b/>
          <w:color w:val="000000"/>
          <w:sz w:val="18"/>
          <w:szCs w:val="18"/>
        </w:rPr>
        <w:t>Results:</w:t>
      </w:r>
      <w:r w:rsidR="004F03A9">
        <w:rPr>
          <w:rFonts w:ascii="Tw Cen MT" w:hAnsi="Tw Cen MT" w:cs="Times New Roman"/>
          <w:b/>
          <w:color w:val="000000"/>
          <w:sz w:val="18"/>
          <w:szCs w:val="18"/>
        </w:rPr>
        <w:t xml:space="preserve"> </w:t>
      </w:r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We reported that endothelial cells combined with </w:t>
      </w:r>
      <w:proofErr w:type="spellStart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>tumor</w:t>
      </w:r>
      <w:proofErr w:type="spellEnd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 cells were able to form a well-organized network, and those tubule-like structures corresponding to new vessels infiltrate </w:t>
      </w:r>
      <w:proofErr w:type="spellStart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>tumor</w:t>
      </w:r>
      <w:proofErr w:type="spellEnd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 spheroids. These vessels presented a lumen and expressed specific markers as CD31 and collagen IV. The combination of 2D endothelial cells and 3D </w:t>
      </w:r>
      <w:proofErr w:type="spellStart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>microtissues</w:t>
      </w:r>
      <w:proofErr w:type="spellEnd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 of </w:t>
      </w:r>
      <w:proofErr w:type="spellStart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>tumor</w:t>
      </w:r>
      <w:proofErr w:type="spellEnd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 cells also increased expression of </w:t>
      </w:r>
      <w:proofErr w:type="spellStart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>angiogenic</w:t>
      </w:r>
      <w:proofErr w:type="spellEnd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 factors as VEGF, CXCR4 and ICAM1. </w:t>
      </w:r>
      <w:r w:rsidR="004F03A9" w:rsidRPr="004F03A9">
        <w:rPr>
          <w:rFonts w:ascii="Tw Cen MT" w:hAnsi="Tw Cen MT" w:cs="Times New Roman"/>
          <w:b/>
          <w:color w:val="000000"/>
          <w:sz w:val="18"/>
          <w:szCs w:val="18"/>
        </w:rPr>
        <w:t>Conclusion:</w:t>
      </w:r>
      <w:r w:rsidR="004F03A9">
        <w:rPr>
          <w:rFonts w:ascii="Tw Cen MT" w:hAnsi="Tw Cen MT" w:cs="Times New Roman"/>
          <w:b/>
          <w:color w:val="000000"/>
          <w:sz w:val="18"/>
          <w:szCs w:val="18"/>
        </w:rPr>
        <w:t xml:space="preserve"> </w:t>
      </w:r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The cell environment is the key point to develop </w:t>
      </w:r>
      <w:proofErr w:type="spellStart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>tumor</w:t>
      </w:r>
      <w:proofErr w:type="spellEnd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 vascularization </w:t>
      </w:r>
      <w:r w:rsidR="004F03A9" w:rsidRPr="004F03A9">
        <w:rPr>
          <w:rFonts w:ascii="Tw Cen MT" w:hAnsi="Tw Cen MT" w:cs="Times"/>
          <w:color w:val="000000"/>
          <w:sz w:val="18"/>
          <w:szCs w:val="18"/>
        </w:rPr>
        <w:t xml:space="preserve">in vitro </w:t>
      </w:r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and to be closer to </w:t>
      </w:r>
      <w:proofErr w:type="spellStart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>tumor</w:t>
      </w:r>
      <w:proofErr w:type="spellEnd"/>
      <w:r w:rsidR="004F03A9" w:rsidRPr="004F03A9">
        <w:rPr>
          <w:rFonts w:ascii="Tw Cen MT" w:hAnsi="Tw Cen MT" w:cs="Times New Roman"/>
          <w:color w:val="000000"/>
          <w:sz w:val="18"/>
          <w:szCs w:val="18"/>
        </w:rPr>
        <w:t xml:space="preserve"> encountered </w:t>
      </w:r>
      <w:r w:rsidR="004F03A9" w:rsidRPr="004F03A9">
        <w:rPr>
          <w:rFonts w:ascii="Tw Cen MT" w:hAnsi="Tw Cen MT" w:cs="Times"/>
          <w:color w:val="000000"/>
          <w:sz w:val="18"/>
          <w:szCs w:val="18"/>
        </w:rPr>
        <w:t>in vivo</w:t>
      </w:r>
      <w:r w:rsidR="009300B5">
        <w:rPr>
          <w:rFonts w:ascii="Tw Cen MT" w:hAnsi="Tw Cen MT" w:cs="Times New Roman"/>
          <w:color w:val="000000"/>
          <w:sz w:val="18"/>
          <w:szCs w:val="18"/>
        </w:rPr>
        <w:t>.</w:t>
      </w:r>
    </w:p>
    <w:p w14:paraId="61A8F6B1" w14:textId="7C4FF2F0" w:rsidR="004F03A9" w:rsidRDefault="00DE4072" w:rsidP="004F03A9">
      <w:pPr>
        <w:ind w:left="3600"/>
        <w:jc w:val="both"/>
        <w:rPr>
          <w:rFonts w:ascii="Calibri" w:hAnsi="Calibri"/>
          <w:sz w:val="24"/>
          <w:szCs w:val="24"/>
        </w:rPr>
      </w:pPr>
      <w:r w:rsidRPr="00DE4072">
        <w:rPr>
          <w:rFonts w:ascii="Calibri" w:hAnsi="Calibri"/>
          <w:sz w:val="24"/>
          <w:szCs w:val="24"/>
        </w:rPr>
        <w:t>Biography</w:t>
      </w:r>
    </w:p>
    <w:p w14:paraId="52A35C40" w14:textId="5A53014C" w:rsidR="00DE4072" w:rsidRDefault="00DE4072" w:rsidP="00DE4072">
      <w:pPr>
        <w:jc w:val="both"/>
        <w:rPr>
          <w:rFonts w:ascii="Calibri" w:hAnsi="Calibri"/>
          <w:lang w:val="en-US"/>
        </w:rPr>
      </w:pPr>
      <w:r w:rsidRPr="00DE4072">
        <w:rPr>
          <w:rFonts w:ascii="Calibri" w:hAnsi="Calibri"/>
          <w:lang w:val="en-US"/>
        </w:rPr>
        <w:t>Hassan Chaddad has completed his Pharmacy degree from Lebanese Internation</w:t>
      </w:r>
      <w:r w:rsidR="001F5038">
        <w:rPr>
          <w:rFonts w:ascii="Calibri" w:hAnsi="Calibri"/>
          <w:lang w:val="en-US"/>
        </w:rPr>
        <w:t>al</w:t>
      </w:r>
      <w:r w:rsidRPr="00DE4072">
        <w:rPr>
          <w:rFonts w:ascii="Calibri" w:hAnsi="Calibri"/>
          <w:lang w:val="en-US"/>
        </w:rPr>
        <w:t xml:space="preserve"> University (LIU) and his Masters in Pharmacology from USEK University in Lebanon and now he is doing his doctoral studies (PhD) from Strasbourg University, Faculty of Medicine (France). </w:t>
      </w:r>
    </w:p>
    <w:p w14:paraId="7B324027" w14:textId="5038EFF0" w:rsidR="00DE4072" w:rsidRPr="00DE4072" w:rsidRDefault="00DE4072" w:rsidP="00DE4072">
      <w:pPr>
        <w:jc w:val="both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 xml:space="preserve">                                                                Hassan.chaddad@unistra.fr</w:t>
      </w:r>
    </w:p>
    <w:p w14:paraId="729D7F9A" w14:textId="77777777" w:rsidR="00F36766" w:rsidRPr="004F03A9" w:rsidRDefault="00F36766" w:rsidP="00204C8F">
      <w:pPr>
        <w:widowControl w:val="0"/>
        <w:autoSpaceDE w:val="0"/>
        <w:autoSpaceDN w:val="0"/>
        <w:adjustRightInd w:val="0"/>
        <w:spacing w:after="240"/>
        <w:rPr>
          <w:rFonts w:ascii="Calibri" w:hAnsi="Calibri"/>
          <w:color w:val="000000"/>
          <w:lang w:val="en-US"/>
        </w:rPr>
      </w:pPr>
      <w:bookmarkStart w:id="0" w:name="_GoBack"/>
      <w:bookmarkEnd w:id="0"/>
    </w:p>
    <w:sectPr w:rsidR="00F36766" w:rsidRPr="004F03A9" w:rsidSect="003F5EDB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6A"/>
    <w:rsid w:val="0006792B"/>
    <w:rsid w:val="001A4304"/>
    <w:rsid w:val="001B79E3"/>
    <w:rsid w:val="001C11EE"/>
    <w:rsid w:val="001F5038"/>
    <w:rsid w:val="00204C8F"/>
    <w:rsid w:val="00251BAC"/>
    <w:rsid w:val="002B33E9"/>
    <w:rsid w:val="0034156A"/>
    <w:rsid w:val="00363281"/>
    <w:rsid w:val="003D6B24"/>
    <w:rsid w:val="004407D2"/>
    <w:rsid w:val="004B74A8"/>
    <w:rsid w:val="004F03A9"/>
    <w:rsid w:val="00530316"/>
    <w:rsid w:val="00611768"/>
    <w:rsid w:val="006C54BC"/>
    <w:rsid w:val="00713616"/>
    <w:rsid w:val="00827F67"/>
    <w:rsid w:val="008F3667"/>
    <w:rsid w:val="009300B5"/>
    <w:rsid w:val="00A03183"/>
    <w:rsid w:val="00AF1802"/>
    <w:rsid w:val="00AF7C16"/>
    <w:rsid w:val="00B23F0C"/>
    <w:rsid w:val="00B34D02"/>
    <w:rsid w:val="00BD428D"/>
    <w:rsid w:val="00BE13FD"/>
    <w:rsid w:val="00BE208E"/>
    <w:rsid w:val="00C61776"/>
    <w:rsid w:val="00CA6032"/>
    <w:rsid w:val="00D43CA6"/>
    <w:rsid w:val="00D86C78"/>
    <w:rsid w:val="00D93826"/>
    <w:rsid w:val="00DE4072"/>
    <w:rsid w:val="00EC3A59"/>
    <w:rsid w:val="00ED2CB6"/>
    <w:rsid w:val="00F35E21"/>
    <w:rsid w:val="00F36766"/>
    <w:rsid w:val="00F506B3"/>
    <w:rsid w:val="00F5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39D00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F03A9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03A9"/>
    <w:pPr>
      <w:pBdr>
        <w:top w:val="single" w:sz="24" w:space="0" w:color="41AEBD" w:themeColor="accent1"/>
        <w:left w:val="single" w:sz="24" w:space="0" w:color="41AEBD" w:themeColor="accent1"/>
        <w:bottom w:val="single" w:sz="24" w:space="0" w:color="41AEBD" w:themeColor="accent1"/>
        <w:right w:val="single" w:sz="24" w:space="0" w:color="41AEBD" w:themeColor="accent1"/>
      </w:pBdr>
      <w:shd w:val="clear" w:color="auto" w:fill="41AE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3A9"/>
    <w:pPr>
      <w:pBdr>
        <w:top w:val="single" w:sz="24" w:space="0" w:color="D8EEF2" w:themeColor="accent1" w:themeTint="33"/>
        <w:left w:val="single" w:sz="24" w:space="0" w:color="D8EEF2" w:themeColor="accent1" w:themeTint="33"/>
        <w:bottom w:val="single" w:sz="24" w:space="0" w:color="D8EEF2" w:themeColor="accent1" w:themeTint="33"/>
        <w:right w:val="single" w:sz="24" w:space="0" w:color="D8EEF2" w:themeColor="accent1" w:themeTint="33"/>
      </w:pBdr>
      <w:shd w:val="clear" w:color="auto" w:fill="D8EEF2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3A9"/>
    <w:pPr>
      <w:pBdr>
        <w:top w:val="single" w:sz="6" w:space="2" w:color="41AEBD" w:themeColor="accent1"/>
        <w:left w:val="single" w:sz="6" w:space="2" w:color="41AEBD" w:themeColor="accent1"/>
      </w:pBdr>
      <w:spacing w:before="300" w:after="0"/>
      <w:outlineLvl w:val="2"/>
    </w:pPr>
    <w:rPr>
      <w:caps/>
      <w:color w:val="20565D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3A9"/>
    <w:pPr>
      <w:pBdr>
        <w:top w:val="dotted" w:sz="6" w:space="2" w:color="41AEBD" w:themeColor="accent1"/>
        <w:left w:val="dotted" w:sz="6" w:space="2" w:color="41AEBD" w:themeColor="accent1"/>
      </w:pBdr>
      <w:spacing w:before="300" w:after="0"/>
      <w:outlineLvl w:val="3"/>
    </w:pPr>
    <w:rPr>
      <w:caps/>
      <w:color w:val="30818D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3A9"/>
    <w:pPr>
      <w:pBdr>
        <w:bottom w:val="single" w:sz="6" w:space="1" w:color="41AEBD" w:themeColor="accent1"/>
      </w:pBdr>
      <w:spacing w:before="300" w:after="0"/>
      <w:outlineLvl w:val="4"/>
    </w:pPr>
    <w:rPr>
      <w:caps/>
      <w:color w:val="30818D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3A9"/>
    <w:pPr>
      <w:pBdr>
        <w:bottom w:val="dotted" w:sz="6" w:space="1" w:color="41AEBD" w:themeColor="accent1"/>
      </w:pBdr>
      <w:spacing w:before="300" w:after="0"/>
      <w:outlineLvl w:val="5"/>
    </w:pPr>
    <w:rPr>
      <w:caps/>
      <w:color w:val="30818D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3A9"/>
    <w:pPr>
      <w:spacing w:before="300" w:after="0"/>
      <w:outlineLvl w:val="6"/>
    </w:pPr>
    <w:rPr>
      <w:caps/>
      <w:color w:val="30818D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3A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3A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1776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F03A9"/>
    <w:rPr>
      <w:b/>
      <w:bCs/>
      <w:caps/>
      <w:color w:val="FFFFFF" w:themeColor="background1"/>
      <w:spacing w:val="15"/>
      <w:shd w:val="clear" w:color="auto" w:fill="41AEBD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3A9"/>
    <w:rPr>
      <w:caps/>
      <w:spacing w:val="15"/>
      <w:shd w:val="clear" w:color="auto" w:fill="D8EEF2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3A9"/>
    <w:rPr>
      <w:caps/>
      <w:color w:val="20565D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3A9"/>
    <w:rPr>
      <w:caps/>
      <w:color w:val="30818D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3A9"/>
    <w:rPr>
      <w:caps/>
      <w:color w:val="30818D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3A9"/>
    <w:rPr>
      <w:caps/>
      <w:color w:val="30818D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3A9"/>
    <w:rPr>
      <w:caps/>
      <w:color w:val="30818D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3A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3A9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03A9"/>
    <w:rPr>
      <w:b/>
      <w:bCs/>
      <w:color w:val="30818D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03A9"/>
    <w:pPr>
      <w:spacing w:before="720"/>
    </w:pPr>
    <w:rPr>
      <w:caps/>
      <w:color w:val="41AE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03A9"/>
    <w:rPr>
      <w:caps/>
      <w:color w:val="41AE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3A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03A9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03A9"/>
    <w:rPr>
      <w:b/>
      <w:bCs/>
    </w:rPr>
  </w:style>
  <w:style w:type="character" w:styleId="Emphasis">
    <w:name w:val="Emphasis"/>
    <w:uiPriority w:val="20"/>
    <w:qFormat/>
    <w:rsid w:val="004F03A9"/>
    <w:rPr>
      <w:caps/>
      <w:color w:val="20565D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03A9"/>
    <w:pPr>
      <w:spacing w:before="0" w:after="0" w:line="240" w:lineRule="auto"/>
    </w:pPr>
  </w:style>
  <w:style w:type="paragraph" w:styleId="ListParagraph">
    <w:name w:val="List Paragraph"/>
    <w:basedOn w:val="Normal"/>
    <w:uiPriority w:val="34"/>
    <w:qFormat/>
    <w:rsid w:val="004F03A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03A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03A9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3A9"/>
    <w:pPr>
      <w:pBdr>
        <w:top w:val="single" w:sz="4" w:space="10" w:color="41AEBD" w:themeColor="accent1"/>
        <w:left w:val="single" w:sz="4" w:space="10" w:color="41AEBD" w:themeColor="accent1"/>
      </w:pBdr>
      <w:spacing w:after="0"/>
      <w:ind w:left="1296" w:right="1152"/>
      <w:jc w:val="both"/>
    </w:pPr>
    <w:rPr>
      <w:i/>
      <w:iCs/>
      <w:color w:val="41AE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3A9"/>
    <w:rPr>
      <w:i/>
      <w:iCs/>
      <w:color w:val="41AEBD" w:themeColor="accent1"/>
      <w:sz w:val="20"/>
      <w:szCs w:val="20"/>
    </w:rPr>
  </w:style>
  <w:style w:type="character" w:styleId="SubtleEmphasis">
    <w:name w:val="Subtle Emphasis"/>
    <w:uiPriority w:val="19"/>
    <w:qFormat/>
    <w:rsid w:val="004F03A9"/>
    <w:rPr>
      <w:i/>
      <w:iCs/>
      <w:color w:val="20565D" w:themeColor="accent1" w:themeShade="7F"/>
    </w:rPr>
  </w:style>
  <w:style w:type="character" w:styleId="IntenseEmphasis">
    <w:name w:val="Intense Emphasis"/>
    <w:uiPriority w:val="21"/>
    <w:qFormat/>
    <w:rsid w:val="004F03A9"/>
    <w:rPr>
      <w:b/>
      <w:bCs/>
      <w:caps/>
      <w:color w:val="20565D" w:themeColor="accent1" w:themeShade="7F"/>
      <w:spacing w:val="10"/>
    </w:rPr>
  </w:style>
  <w:style w:type="character" w:styleId="SubtleReference">
    <w:name w:val="Subtle Reference"/>
    <w:uiPriority w:val="31"/>
    <w:qFormat/>
    <w:rsid w:val="004F03A9"/>
    <w:rPr>
      <w:b/>
      <w:bCs/>
      <w:color w:val="41AEBD" w:themeColor="accent1"/>
    </w:rPr>
  </w:style>
  <w:style w:type="character" w:styleId="IntenseReference">
    <w:name w:val="Intense Reference"/>
    <w:uiPriority w:val="32"/>
    <w:qFormat/>
    <w:rsid w:val="004F03A9"/>
    <w:rPr>
      <w:b/>
      <w:bCs/>
      <w:i/>
      <w:iCs/>
      <w:caps/>
      <w:color w:val="41AEBD" w:themeColor="accent1"/>
    </w:rPr>
  </w:style>
  <w:style w:type="character" w:styleId="BookTitle">
    <w:name w:val="Book Title"/>
    <w:uiPriority w:val="33"/>
    <w:qFormat/>
    <w:rsid w:val="004F03A9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03A9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4F03A9"/>
    <w:rPr>
      <w:sz w:val="20"/>
      <w:szCs w:val="20"/>
    </w:rPr>
  </w:style>
  <w:style w:type="paragraph" w:customStyle="1" w:styleId="PersonalName">
    <w:name w:val="Personal Name"/>
    <w:basedOn w:val="Title"/>
    <w:rsid w:val="004F03A9"/>
    <w:rPr>
      <w:b/>
      <w:cap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5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5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3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8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0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84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5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9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0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1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2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2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6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1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16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4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3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8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5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1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7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9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5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9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67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3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0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19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6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5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6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8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3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0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76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96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6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09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2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8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7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8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8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6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5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5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5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4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0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1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8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5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3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3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9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8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5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4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pth">
  <a:themeElements>
    <a:clrScheme name="Depth">
      <a:dk1>
        <a:sysClr val="windowText" lastClr="000000"/>
      </a:dk1>
      <a:lt1>
        <a:sysClr val="window" lastClr="FFFFFF"/>
      </a:lt1>
      <a:dk2>
        <a:srgbClr val="455F51"/>
      </a:dk2>
      <a:lt2>
        <a:srgbClr val="94D7E4"/>
      </a:lt2>
      <a:accent1>
        <a:srgbClr val="41AEBD"/>
      </a:accent1>
      <a:accent2>
        <a:srgbClr val="97E9D5"/>
      </a:accent2>
      <a:accent3>
        <a:srgbClr val="A2CF49"/>
      </a:accent3>
      <a:accent4>
        <a:srgbClr val="608F3D"/>
      </a:accent4>
      <a:accent5>
        <a:srgbClr val="F4DE3A"/>
      </a:accent5>
      <a:accent6>
        <a:srgbClr val="FCB11C"/>
      </a:accent6>
      <a:hlink>
        <a:srgbClr val="FBCA98"/>
      </a:hlink>
      <a:folHlink>
        <a:srgbClr val="D3B86D"/>
      </a:folHlink>
    </a:clrScheme>
    <a:fontScheme name="Depth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epth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pth" id="{7BEAFC2A-325C-49C4-AC08-2B765DA903F9}" vid="{1735E755-43E6-43AA-ABA2-C989ECC79AF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3A5DF1-B840-B44A-985B-7DC0ED0E2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334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chaddad</dc:creator>
  <cp:keywords/>
  <dc:description/>
  <cp:lastModifiedBy>hassan chaddad</cp:lastModifiedBy>
  <cp:revision>13</cp:revision>
  <dcterms:created xsi:type="dcterms:W3CDTF">2018-01-26T12:24:00Z</dcterms:created>
  <dcterms:modified xsi:type="dcterms:W3CDTF">2018-03-20T10:24:00Z</dcterms:modified>
</cp:coreProperties>
</file>