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2B0943">
        <w:rPr>
          <w:rFonts w:ascii="Times New Roman" w:eastAsia="Times New Roman" w:hAnsi="Times New Roman" w:cs="Times New Roman"/>
          <w:noProof/>
          <w:sz w:val="25"/>
          <w:szCs w:val="25"/>
        </w:rPr>
        <w:drawing>
          <wp:inline distT="0" distB="0" distL="0" distR="0">
            <wp:extent cx="638175" cy="894681"/>
            <wp:effectExtent l="0" t="0" r="0" b="1270"/>
            <wp:docPr id="2" name="图片 2" descr="C:\Users\WYN\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YN\Desktop\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6457" cy="920311"/>
                    </a:xfrm>
                    <a:prstGeom prst="rect">
                      <a:avLst/>
                    </a:prstGeom>
                    <a:noFill/>
                    <a:ln>
                      <a:noFill/>
                    </a:ln>
                  </pic:spPr>
                </pic:pic>
              </a:graphicData>
            </a:graphic>
          </wp:inline>
        </w:drawing>
      </w:r>
    </w:p>
    <w:p w:rsidR="006142F5" w:rsidRDefault="006142F5" w:rsidP="00FC37DB">
      <w:pPr>
        <w:spacing w:after="0" w:line="240" w:lineRule="auto"/>
        <w:jc w:val="both"/>
        <w:rPr>
          <w:rFonts w:ascii="Times New Roman" w:eastAsia="Times New Roman" w:hAnsi="Times New Roman" w:cs="Times New Roman"/>
          <w:i/>
          <w:sz w:val="25"/>
          <w:szCs w:val="25"/>
          <w:lang w:eastAsia="en-IN"/>
        </w:rPr>
      </w:pP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Title of the Abstract</w:t>
      </w:r>
      <w:r>
        <w:rPr>
          <w:rFonts w:ascii="Times New Roman" w:eastAsia="Times New Roman" w:hAnsi="Times New Roman" w:cs="Times New Roman"/>
          <w:sz w:val="25"/>
          <w:szCs w:val="25"/>
          <w:lang w:eastAsia="en-IN"/>
        </w:rPr>
        <w:t>:</w:t>
      </w:r>
      <w:r w:rsidR="002B0943" w:rsidRPr="002B0943">
        <w:t xml:space="preserve"> </w:t>
      </w:r>
      <w:r w:rsidR="002B0943" w:rsidRPr="002B0943">
        <w:rPr>
          <w:rFonts w:ascii="Times New Roman" w:eastAsia="Times New Roman" w:hAnsi="Times New Roman" w:cs="Times New Roman"/>
          <w:sz w:val="25"/>
          <w:szCs w:val="25"/>
          <w:lang w:eastAsia="en-IN"/>
        </w:rPr>
        <w:t>The deubiquitinating enzyme UCHL1 negatively regulates the immunosuppressive capacity and survival of multipotent mesenchymal stromal cells</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Author Name</w:t>
      </w:r>
      <w:r>
        <w:rPr>
          <w:rFonts w:ascii="Times New Roman" w:eastAsia="Times New Roman" w:hAnsi="Times New Roman" w:cs="Times New Roman"/>
          <w:sz w:val="25"/>
          <w:szCs w:val="25"/>
          <w:lang w:eastAsia="en-IN"/>
        </w:rPr>
        <w:t>:</w:t>
      </w:r>
      <w:r w:rsidR="002B0943">
        <w:rPr>
          <w:rFonts w:ascii="Times New Roman" w:eastAsia="Times New Roman" w:hAnsi="Times New Roman" w:cs="Times New Roman"/>
          <w:sz w:val="25"/>
          <w:szCs w:val="25"/>
          <w:lang w:eastAsia="en-IN"/>
        </w:rPr>
        <w:t xml:space="preserve"> </w:t>
      </w:r>
      <w:proofErr w:type="spellStart"/>
      <w:r w:rsidR="002B0943" w:rsidRPr="002B0943">
        <w:rPr>
          <w:rFonts w:ascii="Times New Roman" w:eastAsia="Times New Roman" w:hAnsi="Times New Roman" w:cs="Times New Roman"/>
          <w:sz w:val="25"/>
          <w:szCs w:val="25"/>
          <w:lang w:eastAsia="en-IN"/>
        </w:rPr>
        <w:t>Yuting</w:t>
      </w:r>
      <w:proofErr w:type="spellEnd"/>
      <w:r w:rsidR="002B0943" w:rsidRPr="002B0943">
        <w:rPr>
          <w:rFonts w:ascii="Times New Roman" w:eastAsia="Times New Roman" w:hAnsi="Times New Roman" w:cs="Times New Roman"/>
          <w:sz w:val="25"/>
          <w:szCs w:val="25"/>
          <w:lang w:eastAsia="en-IN"/>
        </w:rPr>
        <w:t xml:space="preserve"> Gu, Min </w:t>
      </w:r>
      <w:proofErr w:type="spellStart"/>
      <w:r w:rsidR="002B0943" w:rsidRPr="002B0943">
        <w:rPr>
          <w:rFonts w:ascii="Times New Roman" w:eastAsia="Times New Roman" w:hAnsi="Times New Roman" w:cs="Times New Roman"/>
          <w:sz w:val="25"/>
          <w:szCs w:val="25"/>
          <w:lang w:eastAsia="en-IN"/>
        </w:rPr>
        <w:t>Jin</w:t>
      </w:r>
      <w:proofErr w:type="spellEnd"/>
      <w:r w:rsidR="002B0943" w:rsidRPr="002B0943">
        <w:rPr>
          <w:rFonts w:ascii="Times New Roman" w:eastAsia="Times New Roman" w:hAnsi="Times New Roman" w:cs="Times New Roman"/>
          <w:sz w:val="25"/>
          <w:szCs w:val="25"/>
          <w:lang w:eastAsia="en-IN"/>
        </w:rPr>
        <w:t xml:space="preserve">, </w:t>
      </w:r>
      <w:proofErr w:type="spellStart"/>
      <w:r w:rsidR="002B0943" w:rsidRPr="002B0943">
        <w:rPr>
          <w:rFonts w:ascii="Times New Roman" w:eastAsia="Times New Roman" w:hAnsi="Times New Roman" w:cs="Times New Roman"/>
          <w:sz w:val="25"/>
          <w:szCs w:val="25"/>
          <w:lang w:eastAsia="en-IN"/>
        </w:rPr>
        <w:t>Yanyun</w:t>
      </w:r>
      <w:proofErr w:type="spellEnd"/>
      <w:r w:rsidR="002B0943" w:rsidRPr="002B0943">
        <w:rPr>
          <w:rFonts w:ascii="Times New Roman" w:eastAsia="Times New Roman" w:hAnsi="Times New Roman" w:cs="Times New Roman"/>
          <w:sz w:val="25"/>
          <w:szCs w:val="25"/>
          <w:lang w:eastAsia="en-IN"/>
        </w:rPr>
        <w:t xml:space="preserve"> Zhang</w:t>
      </w:r>
      <w:r w:rsidR="00F01AD6" w:rsidRPr="00F01AD6">
        <w:rPr>
          <w:rFonts w:ascii="Times New Roman" w:eastAsia="Times New Roman" w:hAnsi="Times New Roman" w:cs="Times New Roman"/>
          <w:sz w:val="25"/>
          <w:szCs w:val="25"/>
          <w:lang w:eastAsia="en-IN"/>
        </w:rPr>
        <w:t xml:space="preserve"> </w:t>
      </w:r>
      <w:r w:rsidR="00F01AD6">
        <w:rPr>
          <w:rFonts w:ascii="Times New Roman" w:eastAsia="Times New Roman" w:hAnsi="Times New Roman" w:cs="Times New Roman"/>
          <w:sz w:val="25"/>
          <w:szCs w:val="25"/>
          <w:lang w:eastAsia="en-IN"/>
        </w:rPr>
        <w:t xml:space="preserve">and </w:t>
      </w:r>
      <w:proofErr w:type="spellStart"/>
      <w:r w:rsidR="00F01AD6" w:rsidRPr="002B0943">
        <w:rPr>
          <w:rFonts w:ascii="Times New Roman" w:eastAsia="Times New Roman" w:hAnsi="Times New Roman" w:cs="Times New Roman"/>
          <w:sz w:val="25"/>
          <w:szCs w:val="25"/>
          <w:lang w:eastAsia="en-IN"/>
        </w:rPr>
        <w:t>Yeming</w:t>
      </w:r>
      <w:proofErr w:type="spellEnd"/>
      <w:r w:rsidR="00F01AD6" w:rsidRPr="002B0943">
        <w:rPr>
          <w:rFonts w:ascii="Times New Roman" w:eastAsia="Times New Roman" w:hAnsi="Times New Roman" w:cs="Times New Roman"/>
          <w:sz w:val="25"/>
          <w:szCs w:val="25"/>
          <w:lang w:eastAsia="en-IN"/>
        </w:rPr>
        <w:t xml:space="preserve"> Wu</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Affiliation</w:t>
      </w:r>
      <w:r>
        <w:rPr>
          <w:rFonts w:ascii="Times New Roman" w:eastAsia="Times New Roman" w:hAnsi="Times New Roman" w:cs="Times New Roman"/>
          <w:sz w:val="25"/>
          <w:szCs w:val="25"/>
          <w:lang w:eastAsia="en-IN"/>
        </w:rPr>
        <w:t>:</w:t>
      </w:r>
      <w:r w:rsidR="002B0943" w:rsidRPr="002B0943">
        <w:t xml:space="preserve"> </w:t>
      </w:r>
      <w:r w:rsidR="002B0943" w:rsidRPr="002B0943">
        <w:rPr>
          <w:rFonts w:ascii="Times New Roman" w:eastAsia="Times New Roman" w:hAnsi="Times New Roman" w:cs="Times New Roman"/>
          <w:sz w:val="25"/>
          <w:szCs w:val="25"/>
          <w:lang w:eastAsia="en-IN"/>
        </w:rPr>
        <w:t xml:space="preserve">Department of </w:t>
      </w:r>
      <w:proofErr w:type="spellStart"/>
      <w:r w:rsidR="002B0943" w:rsidRPr="002B0943">
        <w:rPr>
          <w:rFonts w:ascii="Times New Roman" w:eastAsia="Times New Roman" w:hAnsi="Times New Roman" w:cs="Times New Roman"/>
          <w:sz w:val="25"/>
          <w:szCs w:val="25"/>
          <w:lang w:eastAsia="en-IN"/>
        </w:rPr>
        <w:t>Pediatric</w:t>
      </w:r>
      <w:proofErr w:type="spellEnd"/>
      <w:r w:rsidR="002B0943" w:rsidRPr="002B0943">
        <w:rPr>
          <w:rFonts w:ascii="Times New Roman" w:eastAsia="Times New Roman" w:hAnsi="Times New Roman" w:cs="Times New Roman"/>
          <w:sz w:val="25"/>
          <w:szCs w:val="25"/>
          <w:lang w:eastAsia="en-IN"/>
        </w:rPr>
        <w:t xml:space="preserve"> Surgery, Xinhua Hospital</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University</w:t>
      </w:r>
      <w:r>
        <w:rPr>
          <w:rFonts w:ascii="Times New Roman" w:eastAsia="Times New Roman" w:hAnsi="Times New Roman" w:cs="Times New Roman"/>
          <w:sz w:val="25"/>
          <w:szCs w:val="25"/>
          <w:lang w:eastAsia="en-IN"/>
        </w:rPr>
        <w:t>:</w:t>
      </w:r>
      <w:r w:rsidR="002B0943">
        <w:rPr>
          <w:rFonts w:ascii="Times New Roman" w:eastAsia="Times New Roman" w:hAnsi="Times New Roman" w:cs="Times New Roman"/>
          <w:sz w:val="25"/>
          <w:szCs w:val="25"/>
          <w:lang w:eastAsia="en-IN"/>
        </w:rPr>
        <w:t xml:space="preserve"> </w:t>
      </w:r>
      <w:r w:rsidR="002B0943" w:rsidRPr="002B0943">
        <w:rPr>
          <w:rFonts w:ascii="Times New Roman" w:eastAsia="Times New Roman" w:hAnsi="Times New Roman" w:cs="Times New Roman"/>
          <w:sz w:val="25"/>
          <w:szCs w:val="25"/>
          <w:lang w:eastAsia="en-IN"/>
        </w:rPr>
        <w:t>Shanghai Jiao Tong University School of Medicine</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Country</w:t>
      </w:r>
      <w:r>
        <w:rPr>
          <w:rFonts w:ascii="Times New Roman" w:eastAsia="Times New Roman" w:hAnsi="Times New Roman" w:cs="Times New Roman"/>
          <w:sz w:val="25"/>
          <w:szCs w:val="25"/>
          <w:lang w:eastAsia="en-IN"/>
        </w:rPr>
        <w:t>:</w:t>
      </w:r>
      <w:r w:rsidR="006829C9">
        <w:rPr>
          <w:rFonts w:ascii="Times New Roman" w:eastAsia="Times New Roman" w:hAnsi="Times New Roman" w:cs="Times New Roman"/>
          <w:sz w:val="25"/>
          <w:szCs w:val="25"/>
          <w:lang w:eastAsia="en-IN"/>
        </w:rPr>
        <w:t xml:space="preserve">  </w:t>
      </w:r>
      <w:r w:rsidR="002B0943">
        <w:rPr>
          <w:rFonts w:ascii="Times New Roman" w:eastAsia="Times New Roman" w:hAnsi="Times New Roman" w:cs="Times New Roman"/>
          <w:sz w:val="25"/>
          <w:szCs w:val="25"/>
          <w:lang w:eastAsia="en-IN"/>
        </w:rPr>
        <w:t>China</w:t>
      </w:r>
      <w:r w:rsidR="006829C9">
        <w:rPr>
          <w:rFonts w:ascii="Times New Roman" w:eastAsia="Times New Roman" w:hAnsi="Times New Roman" w:cs="Times New Roman"/>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2B0943" w:rsidRDefault="006829C9" w:rsidP="00FC37DB">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Abstract:</w:t>
      </w:r>
    </w:p>
    <w:p w:rsidR="006142F5" w:rsidRPr="002B0943" w:rsidRDefault="006142F5" w:rsidP="00FC37DB">
      <w:pPr>
        <w:spacing w:after="0" w:line="240" w:lineRule="auto"/>
        <w:jc w:val="both"/>
        <w:rPr>
          <w:rFonts w:ascii="Times New Roman" w:eastAsia="Times New Roman" w:hAnsi="Times New Roman" w:cs="Times New Roman"/>
          <w:i/>
          <w:sz w:val="25"/>
          <w:szCs w:val="25"/>
          <w:u w:val="single"/>
          <w:lang w:eastAsia="en-IN"/>
        </w:rPr>
      </w:pPr>
    </w:p>
    <w:p w:rsidR="005116CB" w:rsidRDefault="002B0943" w:rsidP="006142F5">
      <w:pPr>
        <w:spacing w:after="0" w:line="240" w:lineRule="auto"/>
        <w:jc w:val="both"/>
        <w:rPr>
          <w:rFonts w:ascii="Times New Roman" w:eastAsia="Times New Roman" w:hAnsi="Times New Roman" w:cs="Times New Roman"/>
          <w:sz w:val="25"/>
          <w:szCs w:val="25"/>
          <w:lang w:eastAsia="en-IN"/>
        </w:rPr>
      </w:pPr>
      <w:r w:rsidRPr="002B0943">
        <w:rPr>
          <w:rFonts w:ascii="Times New Roman" w:eastAsia="Times New Roman" w:hAnsi="Times New Roman" w:cs="Times New Roman"/>
          <w:sz w:val="25"/>
          <w:szCs w:val="25"/>
          <w:lang w:eastAsia="en-IN"/>
        </w:rPr>
        <w:t xml:space="preserve">It is known that proinflammatory cytokines empower multipotent mesenchymal stromal cells (MSCs) the immunosuppressive capacity to treat various inflammatory diseases. Nevertheless, how the proinflammatory cytokines modulate the immunosuppressive capacity of MSCs is poorly understood. </w:t>
      </w:r>
      <w:r>
        <w:rPr>
          <w:rFonts w:ascii="Times New Roman" w:eastAsia="Times New Roman" w:hAnsi="Times New Roman" w:cs="Times New Roman"/>
          <w:sz w:val="25"/>
          <w:szCs w:val="25"/>
          <w:lang w:eastAsia="en-IN"/>
        </w:rPr>
        <w:t>Here</w:t>
      </w:r>
      <w:r w:rsidRPr="002B0943">
        <w:rPr>
          <w:rFonts w:ascii="Times New Roman" w:eastAsia="Times New Roman" w:hAnsi="Times New Roman" w:cs="Times New Roman"/>
          <w:sz w:val="25"/>
          <w:szCs w:val="25"/>
          <w:lang w:eastAsia="en-IN"/>
        </w:rPr>
        <w:t xml:space="preserve"> we identified that the deubiquitinating enzyme ubiquitin C-terminal hydrolase 1 (UCHL1) was upregulated in MSCs upon stimulation of proinflammatory cytokines IFN-</w:t>
      </w:r>
      <w:r>
        <w:rPr>
          <w:rFonts w:ascii="Times New Roman" w:eastAsia="Times New Roman" w:hAnsi="Times New Roman" w:cs="Times New Roman"/>
          <w:sz w:val="25"/>
          <w:szCs w:val="25"/>
          <w:lang w:eastAsia="en-IN"/>
        </w:rPr>
        <w:sym w:font="Symbol" w:char="F067"/>
      </w:r>
      <w:r w:rsidRPr="002B0943">
        <w:rPr>
          <w:rFonts w:ascii="Times New Roman" w:eastAsia="Times New Roman" w:hAnsi="Times New Roman" w:cs="Times New Roman"/>
          <w:sz w:val="25"/>
          <w:szCs w:val="25"/>
          <w:lang w:eastAsia="en-IN"/>
        </w:rPr>
        <w:t xml:space="preserve"> plus TNF-</w:t>
      </w:r>
      <w:r>
        <w:rPr>
          <w:rFonts w:ascii="Times New Roman" w:eastAsia="Times New Roman" w:hAnsi="Times New Roman" w:cs="Times New Roman"/>
          <w:sz w:val="25"/>
          <w:szCs w:val="25"/>
          <w:lang w:eastAsia="en-IN"/>
        </w:rPr>
        <w:sym w:font="Symbol" w:char="F061"/>
      </w:r>
      <w:r>
        <w:rPr>
          <w:rFonts w:ascii="Times New Roman" w:eastAsia="Times New Roman" w:hAnsi="Times New Roman" w:cs="Times New Roman"/>
          <w:sz w:val="25"/>
          <w:szCs w:val="25"/>
          <w:lang w:eastAsia="en-IN"/>
        </w:rPr>
        <w:t>.</w:t>
      </w:r>
      <w:r w:rsidRPr="002B0943">
        <w:rPr>
          <w:rFonts w:ascii="Times New Roman" w:eastAsia="Times New Roman" w:hAnsi="Times New Roman" w:cs="Times New Roman"/>
          <w:sz w:val="25"/>
          <w:szCs w:val="25"/>
          <w:lang w:eastAsia="en-IN"/>
        </w:rPr>
        <w:t xml:space="preserve"> Interestingly, through intervening UCHL1 by shRNA knockdown or its inhibitor LDN57444 or overexpression, we found that UCHL1 played a critical role in suppressing cytokines-induced inducible nitric oxide synthase expression in murine MSCs and indoleamine 2,3-dioxygenase expression in human MSCs, thereby restrained their immunosuppressive capacity. This effect of UCHL1 was attributed to the negative role in regulating NF-</w:t>
      </w:r>
      <w:proofErr w:type="spellStart"/>
      <w:r>
        <w:rPr>
          <w:rFonts w:ascii="Times New Roman" w:eastAsia="Times New Roman" w:hAnsi="Times New Roman" w:cs="Times New Roman"/>
          <w:sz w:val="25"/>
          <w:szCs w:val="25"/>
          <w:lang w:eastAsia="en-IN"/>
        </w:rPr>
        <w:t>κ</w:t>
      </w:r>
      <w:r w:rsidRPr="002B0943">
        <w:rPr>
          <w:rFonts w:ascii="Times New Roman" w:eastAsia="Times New Roman" w:hAnsi="Times New Roman" w:cs="Times New Roman"/>
          <w:sz w:val="25"/>
          <w:szCs w:val="25"/>
          <w:lang w:eastAsia="en-IN"/>
        </w:rPr>
        <w:t>B</w:t>
      </w:r>
      <w:proofErr w:type="spellEnd"/>
      <w:r w:rsidRPr="002B0943">
        <w:rPr>
          <w:rFonts w:ascii="Times New Roman" w:eastAsia="Times New Roman" w:hAnsi="Times New Roman" w:cs="Times New Roman"/>
          <w:sz w:val="25"/>
          <w:szCs w:val="25"/>
          <w:lang w:eastAsia="en-IN"/>
        </w:rPr>
        <w:t xml:space="preserve"> and STAT1 </w:t>
      </w:r>
      <w:proofErr w:type="spellStart"/>
      <w:r w:rsidRPr="002B0943">
        <w:rPr>
          <w:rFonts w:ascii="Times New Roman" w:eastAsia="Times New Roman" w:hAnsi="Times New Roman" w:cs="Times New Roman"/>
          <w:sz w:val="25"/>
          <w:szCs w:val="25"/>
          <w:lang w:eastAsia="en-IN"/>
        </w:rPr>
        <w:t>signaling</w:t>
      </w:r>
      <w:proofErr w:type="spellEnd"/>
      <w:r w:rsidRPr="002B0943">
        <w:rPr>
          <w:rFonts w:ascii="Times New Roman" w:eastAsia="Times New Roman" w:hAnsi="Times New Roman" w:cs="Times New Roman"/>
          <w:sz w:val="25"/>
          <w:szCs w:val="25"/>
          <w:lang w:eastAsia="en-IN"/>
        </w:rPr>
        <w:t xml:space="preserve">, as exhibited by promoting </w:t>
      </w:r>
      <w:r w:rsidRPr="002B0943">
        <w:rPr>
          <w:rFonts w:ascii="Times New Roman" w:eastAsia="Times New Roman" w:hAnsi="Times New Roman" w:cs="Times New Roman"/>
          <w:sz w:val="25"/>
          <w:szCs w:val="25"/>
          <w:lang w:eastAsia="en-IN"/>
        </w:rPr>
        <w:t>NF-</w:t>
      </w:r>
      <w:proofErr w:type="spellStart"/>
      <w:r>
        <w:rPr>
          <w:rFonts w:ascii="Times New Roman" w:eastAsia="Times New Roman" w:hAnsi="Times New Roman" w:cs="Times New Roman"/>
          <w:sz w:val="25"/>
          <w:szCs w:val="25"/>
          <w:lang w:eastAsia="en-IN"/>
        </w:rPr>
        <w:t>κ</w:t>
      </w:r>
      <w:r w:rsidRPr="002B0943">
        <w:rPr>
          <w:rFonts w:ascii="Times New Roman" w:eastAsia="Times New Roman" w:hAnsi="Times New Roman" w:cs="Times New Roman"/>
          <w:sz w:val="25"/>
          <w:szCs w:val="25"/>
          <w:lang w:eastAsia="en-IN"/>
        </w:rPr>
        <w:t>B</w:t>
      </w:r>
      <w:proofErr w:type="spellEnd"/>
      <w:r w:rsidRPr="002B0943">
        <w:rPr>
          <w:rFonts w:ascii="Times New Roman" w:eastAsia="Times New Roman" w:hAnsi="Times New Roman" w:cs="Times New Roman"/>
          <w:sz w:val="25"/>
          <w:szCs w:val="25"/>
          <w:lang w:eastAsia="en-IN"/>
        </w:rPr>
        <w:t xml:space="preserve"> and STAT1 activation upon inhibition of UCHL1. Besides, inhibition of UCHL1 suppressed cytokines-induced MSC apoptosis via upregulation of Bcl-2. As a consequence, UCHL1-inhibited MSCs effectively alleviated concanavalin A-induced inflammatory liver injury. Therefore, our study demonstrates a novel role of UCHL1 in regulating the immunosuppressive capacity and survival of MSCs, which further affects their immunotherapy for inflammatory diseases.</w:t>
      </w:r>
    </w:p>
    <w:p w:rsidR="006142F5" w:rsidRPr="006142F5" w:rsidRDefault="006142F5" w:rsidP="006142F5">
      <w:pPr>
        <w:spacing w:after="0" w:line="240" w:lineRule="auto"/>
        <w:jc w:val="both"/>
        <w:rPr>
          <w:rFonts w:ascii="Times New Roman" w:eastAsia="Times New Roman" w:hAnsi="Times New Roman" w:cs="Times New Roman"/>
          <w:sz w:val="25"/>
          <w:szCs w:val="25"/>
          <w:lang w:eastAsia="en-IN"/>
        </w:rPr>
      </w:pPr>
    </w:p>
    <w:p w:rsidR="008D40F0" w:rsidRDefault="00FC37DB" w:rsidP="008D40F0">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Biography:</w:t>
      </w:r>
    </w:p>
    <w:p w:rsidR="006142F5" w:rsidRPr="00F01AD6" w:rsidRDefault="006142F5" w:rsidP="008D40F0">
      <w:pPr>
        <w:spacing w:after="0" w:line="240" w:lineRule="auto"/>
        <w:jc w:val="both"/>
        <w:rPr>
          <w:rFonts w:ascii="Times New Roman" w:eastAsia="Times New Roman" w:hAnsi="Times New Roman" w:cs="Times New Roman"/>
          <w:i/>
          <w:sz w:val="25"/>
          <w:szCs w:val="25"/>
          <w:u w:val="single"/>
          <w:lang w:eastAsia="en-IN"/>
        </w:rPr>
      </w:pPr>
      <w:bookmarkStart w:id="0" w:name="_GoBack"/>
      <w:bookmarkEnd w:id="0"/>
    </w:p>
    <w:p w:rsidR="00F01AD6" w:rsidRDefault="008D40F0" w:rsidP="006142F5">
      <w:pPr>
        <w:spacing w:after="0" w:line="240" w:lineRule="auto"/>
        <w:jc w:val="both"/>
        <w:rPr>
          <w:rFonts w:ascii="Times New Roman" w:eastAsia="Times New Roman" w:hAnsi="Times New Roman" w:cs="Times New Roman"/>
          <w:sz w:val="25"/>
          <w:szCs w:val="25"/>
          <w:lang w:eastAsia="en-IN"/>
        </w:rPr>
      </w:pPr>
      <w:proofErr w:type="spellStart"/>
      <w:r w:rsidRPr="008D40F0">
        <w:rPr>
          <w:rFonts w:ascii="Times New Roman" w:eastAsia="Times New Roman" w:hAnsi="Times New Roman" w:cs="Times New Roman"/>
          <w:sz w:val="25"/>
          <w:szCs w:val="25"/>
          <w:lang w:eastAsia="en-IN"/>
        </w:rPr>
        <w:t>Dr.</w:t>
      </w:r>
      <w:proofErr w:type="spellEnd"/>
      <w:r w:rsidRPr="008D40F0">
        <w:rPr>
          <w:rFonts w:ascii="Times New Roman" w:eastAsia="Times New Roman" w:hAnsi="Times New Roman" w:cs="Times New Roman"/>
          <w:sz w:val="25"/>
          <w:szCs w:val="25"/>
          <w:lang w:eastAsia="en-IN"/>
        </w:rPr>
        <w:t xml:space="preserve"> </w:t>
      </w:r>
      <w:proofErr w:type="spellStart"/>
      <w:r w:rsidRPr="008D40F0">
        <w:rPr>
          <w:rFonts w:ascii="Times New Roman" w:eastAsia="Times New Roman" w:hAnsi="Times New Roman" w:cs="Times New Roman"/>
          <w:sz w:val="25"/>
          <w:szCs w:val="25"/>
          <w:lang w:eastAsia="en-IN"/>
        </w:rPr>
        <w:t>Yuting</w:t>
      </w:r>
      <w:proofErr w:type="spellEnd"/>
      <w:r w:rsidRPr="008D40F0">
        <w:rPr>
          <w:rFonts w:ascii="Times New Roman" w:eastAsia="Times New Roman" w:hAnsi="Times New Roman" w:cs="Times New Roman"/>
          <w:sz w:val="25"/>
          <w:szCs w:val="25"/>
          <w:lang w:eastAsia="en-IN"/>
        </w:rPr>
        <w:t xml:space="preserve"> Gu is a postdoctoral</w:t>
      </w:r>
      <w:r w:rsidRPr="008D40F0">
        <w:rPr>
          <w:rFonts w:ascii="Times New Roman" w:hAnsi="Times New Roman" w:cs="Times New Roman" w:hint="eastAsia"/>
          <w:sz w:val="25"/>
          <w:szCs w:val="25"/>
          <w:lang w:eastAsia="zh-CN"/>
        </w:rPr>
        <w:t xml:space="preserve"> o</w:t>
      </w:r>
      <w:r w:rsidRPr="008D40F0">
        <w:rPr>
          <w:rFonts w:ascii="Times New Roman" w:hAnsi="Times New Roman" w:cs="Times New Roman"/>
          <w:sz w:val="25"/>
          <w:szCs w:val="25"/>
          <w:lang w:eastAsia="zh-CN"/>
        </w:rPr>
        <w:t xml:space="preserve">f </w:t>
      </w:r>
      <w:r w:rsidRPr="008D40F0">
        <w:rPr>
          <w:rFonts w:ascii="Times New Roman" w:eastAsia="Times New Roman" w:hAnsi="Times New Roman" w:cs="Times New Roman"/>
          <w:sz w:val="25"/>
          <w:szCs w:val="25"/>
          <w:lang w:eastAsia="en-IN"/>
        </w:rPr>
        <w:t xml:space="preserve">Department of </w:t>
      </w:r>
      <w:proofErr w:type="spellStart"/>
      <w:r w:rsidRPr="008D40F0">
        <w:rPr>
          <w:rFonts w:ascii="Times New Roman" w:eastAsia="Times New Roman" w:hAnsi="Times New Roman" w:cs="Times New Roman"/>
          <w:sz w:val="25"/>
          <w:szCs w:val="25"/>
          <w:lang w:eastAsia="en-IN"/>
        </w:rPr>
        <w:t>Pediatric</w:t>
      </w:r>
      <w:proofErr w:type="spellEnd"/>
      <w:r w:rsidRPr="008D40F0">
        <w:rPr>
          <w:rFonts w:ascii="Times New Roman" w:eastAsia="Times New Roman" w:hAnsi="Times New Roman" w:cs="Times New Roman"/>
          <w:sz w:val="25"/>
          <w:szCs w:val="25"/>
          <w:lang w:eastAsia="en-IN"/>
        </w:rPr>
        <w:t xml:space="preserve"> Surgery</w:t>
      </w:r>
      <w:r w:rsidRPr="008D40F0">
        <w:rPr>
          <w:rFonts w:ascii="Times New Roman" w:eastAsia="Times New Roman" w:hAnsi="Times New Roman" w:cs="Times New Roman"/>
          <w:sz w:val="25"/>
          <w:szCs w:val="25"/>
          <w:lang w:eastAsia="en-IN"/>
        </w:rPr>
        <w:t xml:space="preserve"> of </w:t>
      </w:r>
      <w:r w:rsidRPr="008D40F0">
        <w:rPr>
          <w:rFonts w:ascii="Times New Roman" w:eastAsia="Times New Roman" w:hAnsi="Times New Roman" w:cs="Times New Roman"/>
          <w:sz w:val="25"/>
          <w:szCs w:val="25"/>
          <w:lang w:eastAsia="en-IN"/>
        </w:rPr>
        <w:t>Xinhua Hospital</w:t>
      </w:r>
      <w:r w:rsidRPr="008D40F0">
        <w:rPr>
          <w:rFonts w:ascii="Times New Roman" w:eastAsia="Times New Roman" w:hAnsi="Times New Roman" w:cs="Times New Roman"/>
          <w:sz w:val="25"/>
          <w:szCs w:val="25"/>
          <w:lang w:eastAsia="en-IN"/>
        </w:rPr>
        <w:t xml:space="preserve"> Affiliated to </w:t>
      </w:r>
      <w:r w:rsidRPr="008D40F0">
        <w:rPr>
          <w:rFonts w:ascii="Times New Roman" w:eastAsia="Times New Roman" w:hAnsi="Times New Roman" w:cs="Times New Roman"/>
          <w:sz w:val="25"/>
          <w:szCs w:val="25"/>
          <w:lang w:eastAsia="en-IN"/>
        </w:rPr>
        <w:t>Shanghai Jiao Tong University School of Medicine</w:t>
      </w:r>
      <w:r w:rsidR="00F01AD6">
        <w:rPr>
          <w:rFonts w:ascii="Times New Roman" w:eastAsia="Times New Roman" w:hAnsi="Times New Roman" w:cs="Times New Roman"/>
          <w:sz w:val="25"/>
          <w:szCs w:val="25"/>
          <w:lang w:eastAsia="en-IN"/>
        </w:rPr>
        <w:t>.</w:t>
      </w:r>
      <w:r w:rsidR="006142F5" w:rsidRPr="006142F5">
        <w:rPr>
          <w:rFonts w:ascii="Times New Roman" w:eastAsia="Times New Roman" w:hAnsi="Times New Roman" w:cs="Times New Roman"/>
          <w:sz w:val="25"/>
          <w:szCs w:val="25"/>
          <w:lang w:eastAsia="en-IN"/>
        </w:rPr>
        <w:t xml:space="preserve"> </w:t>
      </w:r>
      <w:proofErr w:type="spellStart"/>
      <w:r w:rsidR="006142F5" w:rsidRPr="008D40F0">
        <w:rPr>
          <w:rFonts w:ascii="Times New Roman" w:eastAsia="Times New Roman" w:hAnsi="Times New Roman" w:cs="Times New Roman"/>
          <w:sz w:val="25"/>
          <w:szCs w:val="25"/>
          <w:lang w:eastAsia="en-IN"/>
        </w:rPr>
        <w:t>Dr.</w:t>
      </w:r>
      <w:proofErr w:type="spellEnd"/>
      <w:r w:rsidR="006142F5" w:rsidRPr="008D40F0">
        <w:rPr>
          <w:rFonts w:ascii="Times New Roman" w:eastAsia="Times New Roman" w:hAnsi="Times New Roman" w:cs="Times New Roman"/>
          <w:sz w:val="25"/>
          <w:szCs w:val="25"/>
          <w:lang w:eastAsia="en-IN"/>
        </w:rPr>
        <w:t xml:space="preserve"> </w:t>
      </w:r>
      <w:proofErr w:type="spellStart"/>
      <w:r w:rsidR="006142F5" w:rsidRPr="008D40F0">
        <w:rPr>
          <w:rFonts w:ascii="Times New Roman" w:eastAsia="Times New Roman" w:hAnsi="Times New Roman" w:cs="Times New Roman"/>
          <w:sz w:val="25"/>
          <w:szCs w:val="25"/>
          <w:lang w:eastAsia="en-IN"/>
        </w:rPr>
        <w:t>Yuting</w:t>
      </w:r>
      <w:proofErr w:type="spellEnd"/>
      <w:r w:rsidR="006142F5" w:rsidRPr="008D40F0">
        <w:rPr>
          <w:rFonts w:ascii="Times New Roman" w:eastAsia="Times New Roman" w:hAnsi="Times New Roman" w:cs="Times New Roman"/>
          <w:sz w:val="25"/>
          <w:szCs w:val="25"/>
          <w:lang w:eastAsia="en-IN"/>
        </w:rPr>
        <w:t xml:space="preserve"> Gu</w:t>
      </w:r>
      <w:r w:rsidR="006142F5">
        <w:rPr>
          <w:rFonts w:ascii="Times New Roman" w:eastAsia="Times New Roman" w:hAnsi="Times New Roman" w:cs="Times New Roman"/>
          <w:sz w:val="25"/>
          <w:szCs w:val="25"/>
          <w:lang w:eastAsia="en-IN"/>
        </w:rPr>
        <w:t xml:space="preserve"> </w:t>
      </w:r>
      <w:r w:rsidR="00F01AD6" w:rsidRPr="00F01AD6">
        <w:rPr>
          <w:rFonts w:ascii="Times New Roman" w:eastAsia="Times New Roman" w:hAnsi="Times New Roman" w:cs="Times New Roman"/>
          <w:sz w:val="25"/>
          <w:szCs w:val="25"/>
          <w:lang w:eastAsia="en-IN"/>
        </w:rPr>
        <w:t xml:space="preserve">obtained </w:t>
      </w:r>
      <w:r w:rsidR="006142F5">
        <w:rPr>
          <w:rFonts w:ascii="Times New Roman" w:eastAsia="Times New Roman" w:hAnsi="Times New Roman" w:cs="Times New Roman"/>
          <w:sz w:val="25"/>
          <w:szCs w:val="25"/>
          <w:lang w:eastAsia="en-IN"/>
        </w:rPr>
        <w:t>her</w:t>
      </w:r>
      <w:r w:rsidR="00F01AD6" w:rsidRPr="00F01AD6">
        <w:rPr>
          <w:rFonts w:ascii="Times New Roman" w:eastAsia="Times New Roman" w:hAnsi="Times New Roman" w:cs="Times New Roman"/>
          <w:sz w:val="25"/>
          <w:szCs w:val="25"/>
          <w:lang w:eastAsia="en-IN"/>
        </w:rPr>
        <w:t xml:space="preserve"> B.Sc. in </w:t>
      </w:r>
      <w:r w:rsidR="006142F5" w:rsidRPr="006142F5">
        <w:rPr>
          <w:rFonts w:ascii="Times New Roman" w:eastAsia="Times New Roman" w:hAnsi="Times New Roman" w:cs="Times New Roman"/>
          <w:sz w:val="25"/>
          <w:szCs w:val="25"/>
          <w:lang w:eastAsia="en-IN"/>
        </w:rPr>
        <w:t>biotechnology</w:t>
      </w:r>
      <w:r w:rsidR="006142F5">
        <w:rPr>
          <w:rFonts w:ascii="Times New Roman" w:hAnsi="Times New Roman" w:cs="Times New Roman" w:hint="eastAsia"/>
          <w:sz w:val="25"/>
          <w:szCs w:val="25"/>
          <w:lang w:eastAsia="zh-CN"/>
        </w:rPr>
        <w:t xml:space="preserve"> </w:t>
      </w:r>
      <w:r w:rsidR="00F01AD6" w:rsidRPr="00F01AD6">
        <w:rPr>
          <w:rFonts w:ascii="Times New Roman" w:eastAsia="Times New Roman" w:hAnsi="Times New Roman" w:cs="Times New Roman"/>
          <w:sz w:val="25"/>
          <w:szCs w:val="25"/>
          <w:lang w:eastAsia="en-IN"/>
        </w:rPr>
        <w:t xml:space="preserve">from </w:t>
      </w:r>
      <w:r w:rsidR="006142F5">
        <w:rPr>
          <w:rFonts w:ascii="Times New Roman" w:eastAsia="Times New Roman" w:hAnsi="Times New Roman" w:cs="Times New Roman"/>
          <w:sz w:val="25"/>
          <w:szCs w:val="25"/>
          <w:lang w:eastAsia="en-IN"/>
        </w:rPr>
        <w:t xml:space="preserve">Nanjing Normal </w:t>
      </w:r>
      <w:r w:rsidR="00F01AD6" w:rsidRPr="00F01AD6">
        <w:rPr>
          <w:rFonts w:ascii="Times New Roman" w:eastAsia="Times New Roman" w:hAnsi="Times New Roman" w:cs="Times New Roman"/>
          <w:sz w:val="25"/>
          <w:szCs w:val="25"/>
          <w:lang w:eastAsia="en-IN"/>
        </w:rPr>
        <w:t>University (</w:t>
      </w:r>
      <w:r w:rsidR="006142F5">
        <w:rPr>
          <w:rFonts w:ascii="Times New Roman" w:eastAsia="Times New Roman" w:hAnsi="Times New Roman" w:cs="Times New Roman"/>
          <w:sz w:val="25"/>
          <w:szCs w:val="25"/>
          <w:lang w:eastAsia="en-IN"/>
        </w:rPr>
        <w:t>2011</w:t>
      </w:r>
      <w:r w:rsidR="00F01AD6" w:rsidRPr="00F01AD6">
        <w:rPr>
          <w:rFonts w:ascii="Times New Roman" w:eastAsia="Times New Roman" w:hAnsi="Times New Roman" w:cs="Times New Roman"/>
          <w:sz w:val="25"/>
          <w:szCs w:val="25"/>
          <w:lang w:eastAsia="en-IN"/>
        </w:rPr>
        <w:t xml:space="preserve">), </w:t>
      </w:r>
      <w:r w:rsidR="006142F5">
        <w:rPr>
          <w:rFonts w:ascii="Times New Roman" w:eastAsia="Times New Roman" w:hAnsi="Times New Roman" w:cs="Times New Roman"/>
          <w:sz w:val="25"/>
          <w:szCs w:val="25"/>
          <w:lang w:eastAsia="en-IN"/>
        </w:rPr>
        <w:t>her</w:t>
      </w:r>
      <w:r w:rsidR="00F01AD6" w:rsidRPr="00F01AD6">
        <w:rPr>
          <w:rFonts w:ascii="Times New Roman" w:eastAsia="Times New Roman" w:hAnsi="Times New Roman" w:cs="Times New Roman"/>
          <w:sz w:val="25"/>
          <w:szCs w:val="25"/>
          <w:lang w:eastAsia="en-IN"/>
        </w:rPr>
        <w:t xml:space="preserve"> Ph.D. in immunology at </w:t>
      </w:r>
      <w:r w:rsidR="006142F5" w:rsidRPr="002B0943">
        <w:rPr>
          <w:rFonts w:ascii="Times New Roman" w:eastAsia="Times New Roman" w:hAnsi="Times New Roman" w:cs="Times New Roman"/>
          <w:sz w:val="25"/>
          <w:szCs w:val="25"/>
          <w:lang w:eastAsia="en-IN"/>
        </w:rPr>
        <w:t>Shanghai Jiao Tong University School of Medicine</w:t>
      </w:r>
      <w:r w:rsidR="006142F5">
        <w:rPr>
          <w:rFonts w:ascii="Times New Roman" w:eastAsia="Times New Roman" w:hAnsi="Times New Roman" w:cs="Times New Roman"/>
          <w:sz w:val="25"/>
          <w:szCs w:val="25"/>
          <w:lang w:eastAsia="en-IN"/>
        </w:rPr>
        <w:t xml:space="preserve"> (2016)</w:t>
      </w:r>
      <w:r w:rsidR="006142F5">
        <w:rPr>
          <w:rFonts w:ascii="Times New Roman" w:hAnsi="Times New Roman" w:cs="Times New Roman" w:hint="eastAsia"/>
          <w:sz w:val="25"/>
          <w:szCs w:val="25"/>
          <w:lang w:eastAsia="zh-CN"/>
        </w:rPr>
        <w:t>.</w:t>
      </w:r>
      <w:r w:rsidR="006142F5">
        <w:rPr>
          <w:rFonts w:ascii="Times New Roman" w:hAnsi="Times New Roman" w:cs="Times New Roman"/>
          <w:sz w:val="25"/>
          <w:szCs w:val="25"/>
          <w:lang w:eastAsia="zh-CN"/>
        </w:rPr>
        <w:t xml:space="preserve"> She </w:t>
      </w:r>
      <w:r w:rsidR="006142F5">
        <w:rPr>
          <w:rFonts w:ascii="Times New Roman" w:hAnsi="Times New Roman" w:cs="Times New Roman" w:hint="eastAsia"/>
          <w:sz w:val="25"/>
          <w:szCs w:val="25"/>
          <w:lang w:eastAsia="zh-CN"/>
        </w:rPr>
        <w:t>m</w:t>
      </w:r>
      <w:r w:rsidR="006142F5">
        <w:rPr>
          <w:rFonts w:ascii="Times New Roman" w:hAnsi="Times New Roman" w:cs="Times New Roman"/>
          <w:sz w:val="25"/>
          <w:szCs w:val="25"/>
          <w:lang w:eastAsia="zh-CN"/>
        </w:rPr>
        <w:t xml:space="preserve">ainly focus on </w:t>
      </w:r>
      <w:r w:rsidR="006142F5">
        <w:rPr>
          <w:rFonts w:ascii="Times New Roman" w:eastAsia="Times New Roman" w:hAnsi="Times New Roman" w:cs="Times New Roman"/>
          <w:sz w:val="25"/>
          <w:szCs w:val="25"/>
          <w:lang w:eastAsia="en-IN"/>
        </w:rPr>
        <w:t xml:space="preserve">the </w:t>
      </w:r>
      <w:r w:rsidR="00F01AD6" w:rsidRPr="00F01AD6">
        <w:rPr>
          <w:rFonts w:ascii="Times New Roman" w:eastAsia="Times New Roman" w:hAnsi="Times New Roman" w:cs="Times New Roman"/>
          <w:sz w:val="25"/>
          <w:szCs w:val="25"/>
          <w:lang w:eastAsia="en-IN"/>
        </w:rPr>
        <w:t>studies</w:t>
      </w:r>
      <w:r w:rsidR="006142F5">
        <w:rPr>
          <w:rFonts w:ascii="Times New Roman" w:eastAsia="Times New Roman" w:hAnsi="Times New Roman" w:cs="Times New Roman"/>
          <w:sz w:val="25"/>
          <w:szCs w:val="25"/>
          <w:lang w:eastAsia="en-IN"/>
        </w:rPr>
        <w:t xml:space="preserve"> of</w:t>
      </w:r>
      <w:r w:rsidR="00F01AD6" w:rsidRPr="00F01AD6">
        <w:rPr>
          <w:rFonts w:ascii="Times New Roman" w:eastAsia="Times New Roman" w:hAnsi="Times New Roman" w:cs="Times New Roman"/>
          <w:sz w:val="25"/>
          <w:szCs w:val="25"/>
          <w:lang w:eastAsia="en-IN"/>
        </w:rPr>
        <w:t xml:space="preserve"> the mechanisms that regulate</w:t>
      </w:r>
      <w:r w:rsidR="006142F5" w:rsidRPr="006142F5">
        <w:rPr>
          <w:rFonts w:ascii="Times New Roman" w:eastAsia="Times New Roman" w:hAnsi="Times New Roman" w:cs="Times New Roman"/>
          <w:sz w:val="25"/>
          <w:szCs w:val="25"/>
          <w:lang w:eastAsia="en-IN"/>
        </w:rPr>
        <w:t xml:space="preserve"> </w:t>
      </w:r>
      <w:r w:rsidR="006142F5" w:rsidRPr="008D40F0">
        <w:rPr>
          <w:rFonts w:ascii="Times New Roman" w:eastAsia="Times New Roman" w:hAnsi="Times New Roman" w:cs="Times New Roman"/>
          <w:sz w:val="25"/>
          <w:szCs w:val="25"/>
          <w:lang w:eastAsia="en-IN"/>
        </w:rPr>
        <w:t>MSC immun</w:t>
      </w:r>
      <w:r w:rsidR="006142F5">
        <w:rPr>
          <w:rFonts w:ascii="Times New Roman" w:eastAsia="Times New Roman" w:hAnsi="Times New Roman" w:cs="Times New Roman"/>
          <w:sz w:val="25"/>
          <w:szCs w:val="25"/>
          <w:lang w:eastAsia="en-IN"/>
        </w:rPr>
        <w:t>omodulation</w:t>
      </w:r>
      <w:r w:rsidR="00F01AD6" w:rsidRPr="00F01AD6">
        <w:rPr>
          <w:rFonts w:ascii="Times New Roman" w:eastAsia="Times New Roman" w:hAnsi="Times New Roman" w:cs="Times New Roman"/>
          <w:sz w:val="25"/>
          <w:szCs w:val="25"/>
          <w:lang w:eastAsia="en-IN"/>
        </w:rPr>
        <w:t xml:space="preserve"> </w:t>
      </w:r>
      <w:r w:rsidR="006142F5">
        <w:rPr>
          <w:rFonts w:ascii="Times New Roman" w:eastAsia="Times New Roman" w:hAnsi="Times New Roman" w:cs="Times New Roman"/>
          <w:sz w:val="25"/>
          <w:szCs w:val="25"/>
          <w:lang w:eastAsia="en-IN"/>
        </w:rPr>
        <w:t xml:space="preserve">and MSC involved </w:t>
      </w:r>
      <w:proofErr w:type="spellStart"/>
      <w:r w:rsidR="006142F5">
        <w:rPr>
          <w:rFonts w:ascii="Times New Roman" w:eastAsia="Times New Roman" w:hAnsi="Times New Roman" w:cs="Times New Roman"/>
          <w:sz w:val="25"/>
          <w:szCs w:val="25"/>
          <w:lang w:eastAsia="en-IN"/>
        </w:rPr>
        <w:t>tumor</w:t>
      </w:r>
      <w:proofErr w:type="spellEnd"/>
      <w:r w:rsidR="006142F5">
        <w:rPr>
          <w:rFonts w:ascii="Times New Roman" w:eastAsia="Times New Roman" w:hAnsi="Times New Roman" w:cs="Times New Roman"/>
          <w:sz w:val="25"/>
          <w:szCs w:val="25"/>
          <w:lang w:eastAsia="en-IN"/>
        </w:rPr>
        <w:t xml:space="preserve"> progression.</w:t>
      </w:r>
    </w:p>
    <w:p w:rsidR="006829C9" w:rsidRPr="00F01AD6" w:rsidRDefault="006829C9" w:rsidP="006829C9">
      <w:pPr>
        <w:spacing w:after="0" w:line="240" w:lineRule="auto"/>
        <w:jc w:val="both"/>
      </w:pPr>
    </w:p>
    <w:p w:rsidR="006829C9" w:rsidRPr="008D40F0" w:rsidRDefault="006829C9"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i/>
          <w:sz w:val="25"/>
          <w:szCs w:val="25"/>
          <w:u w:val="single"/>
          <w:lang w:eastAsia="en-IN"/>
        </w:rPr>
        <w:t>Research Interests</w:t>
      </w:r>
      <w:r w:rsidRPr="006829C9">
        <w:rPr>
          <w:rFonts w:ascii="Times New Roman" w:eastAsia="Times New Roman" w:hAnsi="Times New Roman" w:cs="Times New Roman"/>
          <w:i/>
          <w:sz w:val="25"/>
          <w:szCs w:val="25"/>
          <w:u w:val="single"/>
          <w:lang w:eastAsia="en-IN"/>
        </w:rPr>
        <w:t>:</w:t>
      </w:r>
      <w:r w:rsidR="008D40F0" w:rsidRPr="00F01AD6">
        <w:rPr>
          <w:rFonts w:ascii="Times New Roman" w:eastAsia="Times New Roman" w:hAnsi="Times New Roman" w:cs="Times New Roman"/>
          <w:sz w:val="25"/>
          <w:szCs w:val="25"/>
          <w:lang w:eastAsia="en-IN"/>
        </w:rPr>
        <w:t xml:space="preserve"> </w:t>
      </w:r>
      <w:r w:rsidR="008D40F0" w:rsidRPr="008D40F0">
        <w:rPr>
          <w:rFonts w:ascii="Times New Roman" w:eastAsia="Times New Roman" w:hAnsi="Times New Roman" w:cs="Times New Roman"/>
          <w:sz w:val="25"/>
          <w:szCs w:val="25"/>
          <w:lang w:eastAsia="en-IN"/>
        </w:rPr>
        <w:t>MSC immun</w:t>
      </w:r>
      <w:r w:rsidR="00F01AD6">
        <w:rPr>
          <w:rFonts w:ascii="Times New Roman" w:eastAsia="Times New Roman" w:hAnsi="Times New Roman" w:cs="Times New Roman"/>
          <w:sz w:val="25"/>
          <w:szCs w:val="25"/>
          <w:lang w:eastAsia="en-IN"/>
        </w:rPr>
        <w:t>omodulation</w:t>
      </w:r>
      <w:r w:rsidR="008D40F0" w:rsidRPr="008D40F0">
        <w:rPr>
          <w:rFonts w:ascii="Times New Roman" w:eastAsia="Times New Roman" w:hAnsi="Times New Roman" w:cs="Times New Roman"/>
          <w:sz w:val="25"/>
          <w:szCs w:val="25"/>
          <w:lang w:eastAsia="en-IN"/>
        </w:rPr>
        <w:t>, MSC and cancer</w:t>
      </w:r>
    </w:p>
    <w:p w:rsidR="006829C9" w:rsidRDefault="006829C9" w:rsidP="006829C9">
      <w:pPr>
        <w:spacing w:after="0" w:line="240" w:lineRule="auto"/>
        <w:jc w:val="both"/>
      </w:pPr>
    </w:p>
    <w:p w:rsidR="00F01AD6"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References:</w:t>
      </w:r>
      <w:r w:rsidR="002B0943">
        <w:rPr>
          <w:rFonts w:ascii="Times New Roman" w:eastAsia="Times New Roman" w:hAnsi="Times New Roman" w:cs="Times New Roman"/>
          <w:i/>
          <w:sz w:val="25"/>
          <w:szCs w:val="25"/>
          <w:u w:val="single"/>
          <w:lang w:eastAsia="en-IN"/>
        </w:rPr>
        <w:t xml:space="preserve"> </w:t>
      </w:r>
    </w:p>
    <w:p w:rsidR="00F01AD6" w:rsidRPr="006A165F" w:rsidRDefault="00F01AD6" w:rsidP="00F01AD6">
      <w:pPr>
        <w:pStyle w:val="a6"/>
        <w:numPr>
          <w:ilvl w:val="0"/>
          <w:numId w:val="1"/>
        </w:numPr>
        <w:autoSpaceDE w:val="0"/>
        <w:autoSpaceDN w:val="0"/>
        <w:adjustRightInd w:val="0"/>
        <w:spacing w:line="360" w:lineRule="auto"/>
        <w:ind w:left="0" w:firstLineChars="0" w:firstLine="0"/>
        <w:jc w:val="left"/>
        <w:rPr>
          <w:rFonts w:ascii="Times New Roman" w:hAnsi="Times New Roman"/>
          <w:kern w:val="0"/>
          <w:sz w:val="24"/>
          <w:szCs w:val="24"/>
        </w:rPr>
      </w:pPr>
      <w:r w:rsidRPr="00DE355B">
        <w:rPr>
          <w:rFonts w:ascii="Times New Roman" w:hAnsi="Times New Roman"/>
          <w:kern w:val="0"/>
          <w:sz w:val="24"/>
          <w:szCs w:val="24"/>
        </w:rPr>
        <w:t xml:space="preserve">Huang Q, He S, Tian Y, </w:t>
      </w:r>
      <w:r w:rsidRPr="00225EA4">
        <w:rPr>
          <w:rFonts w:ascii="Times New Roman" w:hAnsi="Times New Roman"/>
          <w:b/>
          <w:i/>
          <w:kern w:val="0"/>
          <w:sz w:val="24"/>
          <w:szCs w:val="24"/>
          <w:u w:val="single"/>
        </w:rPr>
        <w:t>Gu Y</w:t>
      </w:r>
      <w:r w:rsidRPr="00225EA4">
        <w:rPr>
          <w:rFonts w:ascii="Times New Roman" w:hAnsi="Times New Roman"/>
          <w:kern w:val="0"/>
          <w:sz w:val="24"/>
          <w:szCs w:val="24"/>
        </w:rPr>
        <w:t>,</w:t>
      </w:r>
      <w:r w:rsidRPr="00DE355B">
        <w:rPr>
          <w:rFonts w:ascii="Times New Roman" w:hAnsi="Times New Roman"/>
          <w:kern w:val="0"/>
          <w:sz w:val="24"/>
          <w:szCs w:val="24"/>
        </w:rPr>
        <w:t xml:space="preserve"> Chen P, Li C, Huang J, Liu Y, Yu H, </w:t>
      </w:r>
      <w:proofErr w:type="spellStart"/>
      <w:r w:rsidRPr="00DE355B">
        <w:rPr>
          <w:rFonts w:ascii="Times New Roman" w:hAnsi="Times New Roman"/>
          <w:kern w:val="0"/>
          <w:sz w:val="24"/>
          <w:szCs w:val="24"/>
        </w:rPr>
        <w:t>Jin</w:t>
      </w:r>
      <w:proofErr w:type="spellEnd"/>
      <w:r w:rsidRPr="00DE355B">
        <w:rPr>
          <w:rFonts w:ascii="Times New Roman" w:hAnsi="Times New Roman"/>
          <w:kern w:val="0"/>
          <w:sz w:val="24"/>
          <w:szCs w:val="24"/>
        </w:rPr>
        <w:t xml:space="preserve"> M, Hu S, Tong Q, Ma A, </w:t>
      </w:r>
      <w:proofErr w:type="spellStart"/>
      <w:r w:rsidRPr="00DE355B">
        <w:rPr>
          <w:rFonts w:ascii="Times New Roman" w:hAnsi="Times New Roman"/>
          <w:kern w:val="0"/>
          <w:sz w:val="24"/>
          <w:szCs w:val="24"/>
        </w:rPr>
        <w:t>Jin</w:t>
      </w:r>
      <w:proofErr w:type="spellEnd"/>
      <w:r w:rsidRPr="00DE355B">
        <w:rPr>
          <w:rFonts w:ascii="Times New Roman" w:hAnsi="Times New Roman"/>
          <w:kern w:val="0"/>
          <w:sz w:val="24"/>
          <w:szCs w:val="24"/>
        </w:rPr>
        <w:t xml:space="preserve"> J, </w:t>
      </w:r>
      <w:proofErr w:type="spellStart"/>
      <w:r w:rsidRPr="00DE355B">
        <w:rPr>
          <w:rFonts w:ascii="Times New Roman" w:hAnsi="Times New Roman"/>
          <w:kern w:val="0"/>
          <w:sz w:val="24"/>
          <w:szCs w:val="24"/>
        </w:rPr>
        <w:t>Hexner</w:t>
      </w:r>
      <w:proofErr w:type="spellEnd"/>
      <w:r w:rsidRPr="00DE355B">
        <w:rPr>
          <w:rFonts w:ascii="Times New Roman" w:hAnsi="Times New Roman"/>
          <w:kern w:val="0"/>
          <w:sz w:val="24"/>
          <w:szCs w:val="24"/>
        </w:rPr>
        <w:t xml:space="preserve"> E, </w:t>
      </w:r>
      <w:proofErr w:type="spellStart"/>
      <w:r w:rsidRPr="00DE355B">
        <w:rPr>
          <w:rFonts w:ascii="Times New Roman" w:hAnsi="Times New Roman"/>
          <w:kern w:val="0"/>
          <w:sz w:val="24"/>
          <w:szCs w:val="24"/>
        </w:rPr>
        <w:t>Reshef</w:t>
      </w:r>
      <w:proofErr w:type="spellEnd"/>
      <w:r w:rsidRPr="00DE355B">
        <w:rPr>
          <w:rFonts w:ascii="Times New Roman" w:hAnsi="Times New Roman"/>
          <w:kern w:val="0"/>
          <w:sz w:val="24"/>
          <w:szCs w:val="24"/>
        </w:rPr>
        <w:t xml:space="preserve"> R, Zhang Y and Zhang Y. Hsp90</w:t>
      </w:r>
      <w:r>
        <w:rPr>
          <w:rFonts w:ascii="Times New Roman" w:hAnsi="Times New Roman"/>
          <w:kern w:val="0"/>
          <w:sz w:val="24"/>
          <w:szCs w:val="24"/>
        </w:rPr>
        <w:t xml:space="preserve"> </w:t>
      </w:r>
      <w:r w:rsidRPr="00DE355B">
        <w:rPr>
          <w:rFonts w:ascii="Times New Roman" w:hAnsi="Times New Roman"/>
          <w:kern w:val="0"/>
          <w:sz w:val="24"/>
          <w:szCs w:val="24"/>
        </w:rPr>
        <w:t xml:space="preserve">inhibition </w:t>
      </w:r>
      <w:r w:rsidRPr="00DE355B">
        <w:rPr>
          <w:rFonts w:ascii="Times New Roman" w:hAnsi="Times New Roman"/>
          <w:kern w:val="0"/>
          <w:sz w:val="24"/>
          <w:szCs w:val="24"/>
        </w:rPr>
        <w:lastRenderedPageBreak/>
        <w:t>destabilizes</w:t>
      </w:r>
      <w:r>
        <w:rPr>
          <w:rFonts w:ascii="Times New Roman" w:hAnsi="Times New Roman"/>
          <w:kern w:val="0"/>
          <w:sz w:val="24"/>
          <w:szCs w:val="24"/>
        </w:rPr>
        <w:t xml:space="preserve"> </w:t>
      </w:r>
      <w:r w:rsidRPr="00DE355B">
        <w:rPr>
          <w:rFonts w:ascii="Times New Roman" w:hAnsi="Times New Roman"/>
          <w:kern w:val="0"/>
          <w:sz w:val="24"/>
          <w:szCs w:val="24"/>
        </w:rPr>
        <w:t>Ezh2</w:t>
      </w:r>
      <w:r>
        <w:rPr>
          <w:rFonts w:ascii="Times New Roman" w:hAnsi="Times New Roman"/>
          <w:kern w:val="0"/>
          <w:sz w:val="24"/>
          <w:szCs w:val="24"/>
        </w:rPr>
        <w:t xml:space="preserve"> </w:t>
      </w:r>
      <w:r w:rsidRPr="00DE355B">
        <w:rPr>
          <w:rFonts w:ascii="Times New Roman" w:hAnsi="Times New Roman"/>
          <w:kern w:val="0"/>
          <w:sz w:val="24"/>
          <w:szCs w:val="24"/>
        </w:rPr>
        <w:t>protein in alloreactive T cells and reduces graft-versus-host disease in mice.</w:t>
      </w:r>
      <w:r>
        <w:rPr>
          <w:rFonts w:ascii="Times New Roman" w:hAnsi="Times New Roman"/>
          <w:kern w:val="0"/>
          <w:sz w:val="24"/>
          <w:szCs w:val="24"/>
        </w:rPr>
        <w:t xml:space="preserve"> </w:t>
      </w:r>
      <w:r w:rsidRPr="00DE355B">
        <w:rPr>
          <w:rFonts w:ascii="Times New Roman" w:hAnsi="Times New Roman"/>
          <w:i/>
          <w:kern w:val="0"/>
          <w:sz w:val="24"/>
          <w:szCs w:val="24"/>
          <w:u w:val="single"/>
        </w:rPr>
        <w:t>Blood</w:t>
      </w:r>
      <w:r>
        <w:rPr>
          <w:rFonts w:ascii="Times New Roman" w:hAnsi="Times New Roman"/>
          <w:kern w:val="0"/>
          <w:sz w:val="24"/>
          <w:szCs w:val="24"/>
        </w:rPr>
        <w:t xml:space="preserve">. 2017 May; </w:t>
      </w:r>
      <w:r w:rsidRPr="00DE355B">
        <w:rPr>
          <w:rFonts w:ascii="Times New Roman" w:hAnsi="Times New Roman"/>
          <w:kern w:val="0"/>
          <w:sz w:val="24"/>
          <w:szCs w:val="24"/>
        </w:rPr>
        <w:t>129(20):2737-48</w:t>
      </w:r>
      <w:r>
        <w:rPr>
          <w:rFonts w:ascii="Times New Roman" w:hAnsi="Times New Roman" w:hint="eastAsia"/>
          <w:kern w:val="0"/>
          <w:sz w:val="24"/>
          <w:szCs w:val="24"/>
        </w:rPr>
        <w:t xml:space="preserve">. </w:t>
      </w:r>
      <w:r>
        <w:rPr>
          <w:rFonts w:ascii="Times New Roman" w:hAnsi="Times New Roman" w:hint="eastAsia"/>
          <w:color w:val="000000"/>
          <w:sz w:val="24"/>
          <w:szCs w:val="24"/>
        </w:rPr>
        <w:t>(IF 13.164)</w:t>
      </w:r>
    </w:p>
    <w:p w:rsidR="00F01AD6" w:rsidRPr="00225EA4" w:rsidRDefault="00F01AD6" w:rsidP="00F01AD6">
      <w:pPr>
        <w:pStyle w:val="a6"/>
        <w:numPr>
          <w:ilvl w:val="0"/>
          <w:numId w:val="1"/>
        </w:numPr>
        <w:autoSpaceDE w:val="0"/>
        <w:autoSpaceDN w:val="0"/>
        <w:adjustRightInd w:val="0"/>
        <w:spacing w:line="360" w:lineRule="auto"/>
        <w:ind w:left="0" w:firstLineChars="0" w:firstLine="0"/>
        <w:jc w:val="left"/>
        <w:rPr>
          <w:rFonts w:ascii="Times New Roman" w:hAnsi="Times New Roman"/>
          <w:kern w:val="0"/>
          <w:sz w:val="24"/>
          <w:szCs w:val="24"/>
        </w:rPr>
      </w:pPr>
      <w:r w:rsidRPr="00A3466D">
        <w:rPr>
          <w:rFonts w:ascii="Times New Roman" w:hAnsi="Times New Roman"/>
          <w:kern w:val="0"/>
          <w:sz w:val="24"/>
          <w:szCs w:val="24"/>
        </w:rPr>
        <w:t xml:space="preserve">Zhang Y, Cai W, Huang Q, </w:t>
      </w:r>
      <w:r w:rsidRPr="00A3466D">
        <w:rPr>
          <w:rFonts w:ascii="Times New Roman" w:hAnsi="Times New Roman"/>
          <w:b/>
          <w:i/>
          <w:kern w:val="0"/>
          <w:sz w:val="24"/>
          <w:szCs w:val="24"/>
          <w:u w:val="single"/>
        </w:rPr>
        <w:t>Gu Y</w:t>
      </w:r>
      <w:r w:rsidRPr="00A3466D">
        <w:rPr>
          <w:rFonts w:ascii="Times New Roman" w:hAnsi="Times New Roman"/>
          <w:kern w:val="0"/>
          <w:sz w:val="24"/>
          <w:szCs w:val="24"/>
        </w:rPr>
        <w:t xml:space="preserve">, Shi Y, Huang J, Zhao F, Liu Q, Wei X, </w:t>
      </w:r>
      <w:proofErr w:type="spellStart"/>
      <w:r w:rsidRPr="00A3466D">
        <w:rPr>
          <w:rFonts w:ascii="Times New Roman" w:hAnsi="Times New Roman"/>
          <w:kern w:val="0"/>
          <w:sz w:val="24"/>
          <w:szCs w:val="24"/>
        </w:rPr>
        <w:t>Jin</w:t>
      </w:r>
      <w:proofErr w:type="spellEnd"/>
      <w:r w:rsidRPr="00A3466D">
        <w:rPr>
          <w:rFonts w:ascii="Times New Roman" w:hAnsi="Times New Roman"/>
          <w:kern w:val="0"/>
          <w:sz w:val="24"/>
          <w:szCs w:val="24"/>
        </w:rPr>
        <w:t xml:space="preserve"> M, Wu C, </w:t>
      </w:r>
      <w:proofErr w:type="spellStart"/>
      <w:r w:rsidRPr="00A3466D">
        <w:rPr>
          <w:rFonts w:ascii="Times New Roman" w:hAnsi="Times New Roman"/>
          <w:kern w:val="0"/>
          <w:sz w:val="24"/>
          <w:szCs w:val="24"/>
        </w:rPr>
        <w:t>Xie</w:t>
      </w:r>
      <w:proofErr w:type="spellEnd"/>
      <w:r w:rsidRPr="00A3466D">
        <w:rPr>
          <w:rFonts w:ascii="Times New Roman" w:hAnsi="Times New Roman"/>
          <w:kern w:val="0"/>
          <w:sz w:val="24"/>
          <w:szCs w:val="24"/>
        </w:rPr>
        <w:t xml:space="preserve"> Q, Zhang Y, Wan B and Zhang Y. Mesenchymal Stem Cells Alleviate Bacteria-Induced Liver Injury in Mice by Inducing Regulatory Dendritic Cells. </w:t>
      </w:r>
      <w:r w:rsidRPr="00A3466D">
        <w:rPr>
          <w:rFonts w:ascii="Times New Roman" w:hAnsi="Times New Roman"/>
          <w:i/>
          <w:kern w:val="0"/>
          <w:sz w:val="24"/>
          <w:szCs w:val="24"/>
          <w:u w:val="single"/>
        </w:rPr>
        <w:t>Hepatology</w:t>
      </w:r>
      <w:r w:rsidRPr="00A3466D">
        <w:rPr>
          <w:rFonts w:ascii="Times New Roman" w:hAnsi="Times New Roman"/>
          <w:kern w:val="0"/>
          <w:sz w:val="24"/>
          <w:szCs w:val="24"/>
        </w:rPr>
        <w:t>. 2014 Feb;59(2):671-82</w:t>
      </w:r>
      <w:r w:rsidRPr="00A3466D">
        <w:rPr>
          <w:rFonts w:ascii="Times New Roman" w:hAnsi="Times New Roman"/>
          <w:color w:val="000000"/>
          <w:sz w:val="24"/>
          <w:szCs w:val="24"/>
        </w:rPr>
        <w:t>.</w:t>
      </w:r>
      <w:r>
        <w:rPr>
          <w:rFonts w:ascii="Times New Roman" w:hAnsi="Times New Roman" w:hint="eastAsia"/>
          <w:color w:val="000000"/>
          <w:sz w:val="24"/>
          <w:szCs w:val="24"/>
        </w:rPr>
        <w:t xml:space="preserve"> (IF 13.246)</w:t>
      </w: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FC37DB" w:rsidRPr="002B0943" w:rsidRDefault="006829C9" w:rsidP="006829C9">
      <w:pPr>
        <w:spacing w:after="0" w:line="240" w:lineRule="auto"/>
        <w:jc w:val="both"/>
        <w:rPr>
          <w:rFonts w:ascii="Times New Roman" w:eastAsia="Times New Roman" w:hAnsi="Times New Roman" w:cs="Times New Roman"/>
          <w:sz w:val="25"/>
          <w:szCs w:val="25"/>
          <w:lang w:eastAsia="en-IN"/>
        </w:rPr>
      </w:pPr>
      <w:r w:rsidRPr="006829C9">
        <w:rPr>
          <w:rFonts w:ascii="Times New Roman" w:eastAsia="Times New Roman" w:hAnsi="Times New Roman" w:cs="Times New Roman"/>
          <w:i/>
          <w:sz w:val="25"/>
          <w:szCs w:val="25"/>
          <w:lang w:eastAsia="en-IN"/>
        </w:rPr>
        <w:t>Mail Id:</w:t>
      </w:r>
      <w:r w:rsidR="002B0943">
        <w:rPr>
          <w:rFonts w:ascii="Times New Roman" w:eastAsia="Times New Roman" w:hAnsi="Times New Roman" w:cs="Times New Roman"/>
          <w:i/>
          <w:sz w:val="25"/>
          <w:szCs w:val="25"/>
          <w:lang w:eastAsia="en-IN"/>
        </w:rPr>
        <w:t xml:space="preserve"> </w:t>
      </w:r>
      <w:r w:rsidR="002B0943" w:rsidRPr="002B0943">
        <w:rPr>
          <w:rFonts w:ascii="Times New Roman" w:eastAsia="Times New Roman" w:hAnsi="Times New Roman" w:cs="Times New Roman"/>
          <w:sz w:val="25"/>
          <w:szCs w:val="25"/>
          <w:lang w:eastAsia="en-IN"/>
        </w:rPr>
        <w:t>guyutingxm@126.com</w:t>
      </w:r>
    </w:p>
    <w:p w:rsidR="004D4A62" w:rsidRDefault="004D4A62" w:rsidP="006829C9">
      <w:pPr>
        <w:spacing w:after="0" w:line="240" w:lineRule="auto"/>
        <w:jc w:val="both"/>
        <w:rPr>
          <w:rFonts w:ascii="Times New Roman" w:eastAsia="Times New Roman" w:hAnsi="Times New Roman" w:cs="Times New Roman"/>
          <w:i/>
          <w:sz w:val="25"/>
          <w:szCs w:val="25"/>
          <w:lang w:eastAsia="en-IN"/>
        </w:rPr>
      </w:pPr>
    </w:p>
    <w:p w:rsidR="006829C9" w:rsidRPr="004D4A62" w:rsidRDefault="006829C9"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Contact Number:</w:t>
      </w:r>
      <w:r w:rsidR="002B0943">
        <w:rPr>
          <w:rFonts w:ascii="Times New Roman" w:eastAsia="Times New Roman" w:hAnsi="Times New Roman" w:cs="Times New Roman"/>
          <w:i/>
          <w:sz w:val="25"/>
          <w:szCs w:val="25"/>
          <w:lang w:eastAsia="en-IN"/>
        </w:rPr>
        <w:t xml:space="preserve"> </w:t>
      </w:r>
      <w:r w:rsidR="002B0943" w:rsidRPr="002B0943">
        <w:rPr>
          <w:rFonts w:ascii="Times New Roman" w:eastAsia="Times New Roman" w:hAnsi="Times New Roman" w:cs="Times New Roman"/>
          <w:sz w:val="25"/>
          <w:szCs w:val="25"/>
          <w:lang w:eastAsia="en-IN"/>
        </w:rPr>
        <w:t>+8613918365490</w:t>
      </w:r>
    </w:p>
    <w:p w:rsidR="004D4A62" w:rsidRDefault="004D4A62" w:rsidP="006829C9">
      <w:pPr>
        <w:spacing w:after="0" w:line="240" w:lineRule="auto"/>
        <w:jc w:val="both"/>
      </w:pPr>
    </w:p>
    <w:p w:rsidR="004D4A62" w:rsidRDefault="004D4A62"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Suggestions of colleagues/</w:t>
      </w:r>
      <w:r>
        <w:rPr>
          <w:rFonts w:ascii="Times New Roman" w:eastAsia="Times New Roman" w:hAnsi="Times New Roman" w:cs="Times New Roman"/>
          <w:i/>
          <w:sz w:val="25"/>
          <w:szCs w:val="25"/>
          <w:lang w:eastAsia="en-IN"/>
        </w:rPr>
        <w:t>Professors/scholars</w:t>
      </w:r>
      <w:r w:rsidRPr="004D4A62">
        <w:rPr>
          <w:rFonts w:ascii="Times New Roman" w:eastAsia="Times New Roman" w:hAnsi="Times New Roman" w:cs="Times New Roman"/>
          <w:i/>
          <w:sz w:val="25"/>
          <w:szCs w:val="25"/>
          <w:lang w:eastAsia="en-IN"/>
        </w:rPr>
        <w:t xml:space="preserve"> to send invitation (if any)</w:t>
      </w:r>
    </w:p>
    <w:p w:rsidR="004D4A62" w:rsidRPr="004D4A62" w:rsidRDefault="004D4A62" w:rsidP="006829C9">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Suggestions of Sessions </w:t>
      </w:r>
      <w:r w:rsidR="003C741E">
        <w:rPr>
          <w:rFonts w:ascii="Times New Roman" w:eastAsia="Times New Roman" w:hAnsi="Times New Roman" w:cs="Times New Roman"/>
          <w:i/>
          <w:sz w:val="25"/>
          <w:szCs w:val="25"/>
          <w:lang w:eastAsia="en-IN"/>
        </w:rPr>
        <w:t>to</w:t>
      </w:r>
      <w:r>
        <w:rPr>
          <w:rFonts w:ascii="Times New Roman" w:eastAsia="Times New Roman" w:hAnsi="Times New Roman" w:cs="Times New Roman"/>
          <w:i/>
          <w:sz w:val="25"/>
          <w:szCs w:val="25"/>
          <w:lang w:eastAsia="en-IN"/>
        </w:rPr>
        <w:t xml:space="preserve"> the conference (if any)</w:t>
      </w:r>
    </w:p>
    <w:p w:rsidR="006829C9" w:rsidRDefault="006829C9" w:rsidP="006829C9">
      <w:pPr>
        <w:spacing w:after="0" w:line="240" w:lineRule="auto"/>
        <w:jc w:val="both"/>
      </w:pPr>
    </w:p>
    <w:p w:rsidR="006829C9" w:rsidRDefault="006829C9"/>
    <w:p w:rsidR="006829C9" w:rsidRDefault="006829C9"/>
    <w:sectPr w:rsidR="006829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987E50"/>
    <w:multiLevelType w:val="hybridMultilevel"/>
    <w:tmpl w:val="6F00E050"/>
    <w:lvl w:ilvl="0" w:tplc="1F44F0CC">
      <w:start w:val="1"/>
      <w:numFmt w:val="decimal"/>
      <w:lvlText w:val="%1."/>
      <w:lvlJc w:val="left"/>
      <w:pPr>
        <w:ind w:left="360" w:hanging="360"/>
      </w:pPr>
      <w:rPr>
        <w:rFonts w:ascii="Times New Roman" w:eastAsiaTheme="minorEastAsia" w:hAnsi="Times New Roman"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7DB"/>
    <w:rsid w:val="002B0943"/>
    <w:rsid w:val="003C741E"/>
    <w:rsid w:val="004D4A62"/>
    <w:rsid w:val="005116CB"/>
    <w:rsid w:val="006142F5"/>
    <w:rsid w:val="006829C9"/>
    <w:rsid w:val="008D40F0"/>
    <w:rsid w:val="00A3017E"/>
    <w:rsid w:val="00F01AD6"/>
    <w:rsid w:val="00FC37DB"/>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0CF5A"/>
  <w15:docId w15:val="{92249082-31DA-4007-9ABF-0F35D01CE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29C9"/>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6829C9"/>
    <w:rPr>
      <w:rFonts w:ascii="Tahoma" w:hAnsi="Tahoma" w:cs="Tahoma"/>
      <w:sz w:val="16"/>
      <w:szCs w:val="16"/>
    </w:rPr>
  </w:style>
  <w:style w:type="character" w:styleId="a5">
    <w:name w:val="Placeholder Text"/>
    <w:basedOn w:val="a0"/>
    <w:uiPriority w:val="99"/>
    <w:semiHidden/>
    <w:rsid w:val="002B0943"/>
    <w:rPr>
      <w:color w:val="808080"/>
    </w:rPr>
  </w:style>
  <w:style w:type="paragraph" w:styleId="a6">
    <w:name w:val="List Paragraph"/>
    <w:basedOn w:val="a"/>
    <w:uiPriority w:val="34"/>
    <w:qFormat/>
    <w:rsid w:val="00F01AD6"/>
    <w:pPr>
      <w:widowControl w:val="0"/>
      <w:spacing w:after="0" w:line="240" w:lineRule="auto"/>
      <w:ind w:firstLineChars="200" w:firstLine="420"/>
      <w:jc w:val="both"/>
    </w:pPr>
    <w:rPr>
      <w:rFonts w:ascii="Calibri" w:eastAsia="宋体" w:hAnsi="Calibri" w:cs="Times New Roman"/>
      <w:kern w:val="2"/>
      <w:sz w:val="21"/>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Yanan Wang</cp:lastModifiedBy>
  <cp:revision>2</cp:revision>
  <dcterms:created xsi:type="dcterms:W3CDTF">2018-03-05T08:37:00Z</dcterms:created>
  <dcterms:modified xsi:type="dcterms:W3CDTF">2018-03-05T08:37:00Z</dcterms:modified>
</cp:coreProperties>
</file>